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BDA400</w:t>
        <w:br/>
        <w:t>Data Science Tools and Techniques</w:t>
      </w:r>
    </w:p>
    <w:p>
      <w:pPr>
        <w:jc w:val="center"/>
      </w:pPr>
      <w:r>
        <w:rPr>
          <w:b/>
          <w:sz w:val="44"/>
        </w:rPr>
        <w:t>Assignment 2 — Technical Analysis using R</w:t>
        <w:br/>
        <w:t>Preliminary Stage</w:t>
      </w:r>
    </w:p>
    <w:p>
      <w:pPr>
        <w:jc w:val="center"/>
      </w:pPr>
      <w:r>
        <w:rPr>
          <w:i/>
        </w:rPr>
        <w:br/>
        <w:t>Prepared by: Rajwinder Kaur</w:t>
        <w:br/>
        <w:t>Repository: TechnicalAnalysis</w:t>
        <w:br/>
        <w:t>Submission package: RajwinderKaur_BDA400_Assignment2</w:t>
      </w:r>
      <w:r>
        <w:rPr>
          <w:b/>
        </w:rPr>
        <w:br/>
        <w:t>Student Name: Rajwinder Kaur</w:t>
      </w:r>
    </w:p>
    <w:p>
      <w:r/>
    </w:p>
    <w:p>
      <w:pPr>
        <w:pStyle w:val="Heading1"/>
      </w:pPr>
      <w:r>
        <w:t>1. Assignment Overview</w:t>
      </w:r>
    </w:p>
    <w:p>
      <w:r>
        <w:t>The purpose of this assignment is to build a reproducible technical-analysis workflow using R and RStudio. The project uses a portfolio file to identify stocks, imports historical market data, calculates the required statistics, and displays the results through tables and visualizations. GitHub is used to keep the project files organized and to track changes.</w:t>
      </w:r>
    </w:p>
    <w:p>
      <w:pPr>
        <w:pStyle w:val="Heading1"/>
      </w:pPr>
      <w:r>
        <w:t>2. Project Setup and Environment</w:t>
      </w:r>
    </w:p>
    <w:p>
      <w:r>
        <w:t>I created an RStudio project for the assignment and organized the project files in one working directory. The GitHub repository is named TechnicalAnalysis. The project is designed so that the R scripts can be run again without manually copying market data into the analysis.</w:t>
      </w:r>
    </w:p>
    <w:p>
      <w:pPr>
        <w:pStyle w:val="ListBullet"/>
      </w:pPr>
      <w:r>
        <w:t>R installed and available for running R scripts.</w:t>
      </w:r>
    </w:p>
    <w:p>
      <w:pPr>
        <w:pStyle w:val="ListBullet"/>
      </w:pPr>
      <w:r>
        <w:t>RStudio used as the integrated development environment.</w:t>
      </w:r>
    </w:p>
    <w:p>
      <w:pPr>
        <w:pStyle w:val="ListBullet"/>
      </w:pPr>
      <w:r>
        <w:t>Git/GitHub used for version control and project history.</w:t>
      </w:r>
    </w:p>
    <w:p>
      <w:pPr>
        <w:pStyle w:val="ListBullet"/>
      </w:pPr>
      <w:r>
        <w:t>portfolio.txt used as the input file.</w:t>
      </w:r>
    </w:p>
    <w:p>
      <w:pPr>
        <w:pStyle w:val="ListBullet"/>
      </w:pPr>
      <w:r>
        <w:t>quantmod used to retrieve and work with market data.</w:t>
      </w:r>
    </w:p>
    <w:p>
      <w:pPr>
        <w:pStyle w:val="ListBullet"/>
      </w:pPr>
      <w:r>
        <w:t>TTR used for technical-analysis calculations such as simple moving averages.</w:t>
      </w:r>
    </w:p>
    <w:p>
      <w:pPr>
        <w:pStyle w:val="Heading1"/>
      </w:pPr>
      <w:r>
        <w:t>3. Packages</w:t>
      </w:r>
    </w:p>
    <w:p>
      <w:r>
        <w:t>The project uses quantmod and TTR. The scripts load the packages with library() after installation. The package installation command is included as a comment so that it does not reinstall packages every time the script runs.</w:t>
      </w:r>
    </w:p>
    <w:p>
      <w:r>
        <w:t>Installation command: install.packages(c("quantmod", "TTR"))</w:t>
      </w:r>
    </w:p>
    <w:p>
      <w:pPr>
        <w:pStyle w:val="Heading1"/>
      </w:pPr>
      <w:r>
        <w:t>4. Portfolio File</w:t>
      </w:r>
    </w:p>
    <w:p>
      <w:r>
        <w:t>The portfolio is stored in portfolio.txt, with one stock symbol per line. I selected five commonly traded symbols for the demonstration: AAPL, MSFT, GOOGL, AMZN, and NVDA.</w:t>
      </w:r>
    </w:p>
    <w:tbl>
      <w:tblPr>
        <w:tblStyle w:val="TableGrid"/>
        <w:tblW w:type="auto" w:w="0"/>
        <w:jc w:val="center"/>
        <w:tblLook w:firstColumn="1" w:firstRow="1" w:lastColumn="0" w:lastRow="0" w:noHBand="0" w:noVBand="1" w:val="04A0"/>
      </w:tblPr>
      <w:tblGrid>
        <w:gridCol w:w="4968"/>
        <w:gridCol w:w="4968"/>
      </w:tblGrid>
      <w:tr>
        <w:tc>
          <w:tcPr>
            <w:tcW w:type="dxa" w:w="4968"/>
          </w:tcPr>
          <w:p>
            <w:r>
              <w:t>Symbol</w:t>
            </w:r>
          </w:p>
        </w:tc>
        <w:tc>
          <w:tcPr>
            <w:tcW w:type="dxa" w:w="4968"/>
          </w:tcPr>
          <w:p>
            <w:r>
              <w:t>Purpose</w:t>
            </w:r>
          </w:p>
        </w:tc>
      </w:tr>
      <w:tr>
        <w:tc>
          <w:tcPr>
            <w:tcW w:type="dxa" w:w="4968"/>
          </w:tcPr>
          <w:p>
            <w:r>
              <w:t>AAPL</w:t>
            </w:r>
          </w:p>
        </w:tc>
        <w:tc>
          <w:tcPr>
            <w:tcW w:type="dxa" w:w="4968"/>
          </w:tcPr>
          <w:p>
            <w:r>
              <w:t>Portfolio stock used in the R workflow</w:t>
            </w:r>
          </w:p>
        </w:tc>
      </w:tr>
      <w:tr>
        <w:tc>
          <w:tcPr>
            <w:tcW w:type="dxa" w:w="4968"/>
          </w:tcPr>
          <w:p>
            <w:r>
              <w:t>MSFT</w:t>
            </w:r>
          </w:p>
        </w:tc>
        <w:tc>
          <w:tcPr>
            <w:tcW w:type="dxa" w:w="4968"/>
          </w:tcPr>
          <w:p>
            <w:r>
              <w:t>Portfolio stock used in the R workflow</w:t>
            </w:r>
          </w:p>
        </w:tc>
      </w:tr>
      <w:tr>
        <w:tc>
          <w:tcPr>
            <w:tcW w:type="dxa" w:w="4968"/>
          </w:tcPr>
          <w:p>
            <w:r>
              <w:t>GOOGL</w:t>
            </w:r>
          </w:p>
        </w:tc>
        <w:tc>
          <w:tcPr>
            <w:tcW w:type="dxa" w:w="4968"/>
          </w:tcPr>
          <w:p>
            <w:r>
              <w:t>Portfolio stock used in the R workflow</w:t>
            </w:r>
          </w:p>
        </w:tc>
      </w:tr>
      <w:tr>
        <w:tc>
          <w:tcPr>
            <w:tcW w:type="dxa" w:w="4968"/>
          </w:tcPr>
          <w:p>
            <w:r>
              <w:t>AMZN</w:t>
            </w:r>
          </w:p>
        </w:tc>
        <w:tc>
          <w:tcPr>
            <w:tcW w:type="dxa" w:w="4968"/>
          </w:tcPr>
          <w:p>
            <w:r>
              <w:t>Portfolio stock used in the R workflow</w:t>
            </w:r>
          </w:p>
        </w:tc>
      </w:tr>
      <w:tr>
        <w:tc>
          <w:tcPr>
            <w:tcW w:type="dxa" w:w="4968"/>
          </w:tcPr>
          <w:p>
            <w:r>
              <w:t>NVDA</w:t>
            </w:r>
          </w:p>
        </w:tc>
        <w:tc>
          <w:tcPr>
            <w:tcW w:type="dxa" w:w="4968"/>
          </w:tcPr>
          <w:p>
            <w:r>
              <w:t>Portfolio stock used in the R workflow</w:t>
            </w:r>
          </w:p>
        </w:tc>
      </w:tr>
    </w:tbl>
    <w:p>
      <w:pPr>
        <w:pStyle w:val="Heading1"/>
      </w:pPr>
      <w:r>
        <w:t>5. Stock Data Import Function</w:t>
      </w:r>
    </w:p>
    <w:p>
      <w:r>
        <w:t>The load_stock_data() function reads the symbols from portfolio.txt and uses quantmod::getSymbols() with the Yahoo Finance source. auto.assign = FALSE is used so that each downloaded object is returned to R and stored in a named list. This makes the data for each stock separately accessible while keeping the workflow organized.</w:t>
      </w:r>
    </w:p>
    <w:p>
      <w:pPr>
        <w:pStyle w:val="Heading2"/>
      </w:pPr>
      <w:r>
        <w:t>Key design points:</w:t>
      </w:r>
    </w:p>
    <w:p>
      <w:pPr>
        <w:pStyle w:val="ListBullet"/>
      </w:pPr>
      <w:r>
        <w:t>Blank lines are removed and symbols are converted to upper case.</w:t>
      </w:r>
    </w:p>
    <w:p>
      <w:pPr>
        <w:pStyle w:val="ListBullet"/>
      </w:pPr>
      <w:r>
        <w:t>Duplicate symbols are removed.</w:t>
      </w:r>
    </w:p>
    <w:p>
      <w:pPr>
        <w:pStyle w:val="ListBullet"/>
      </w:pPr>
      <w:r>
        <w:t>A default one-year date range is used, based on the execution date.</w:t>
      </w:r>
    </w:p>
    <w:p>
      <w:pPr>
        <w:pStyle w:val="ListBullet"/>
      </w:pPr>
      <w:r>
        <w:t>tryCatch() prevents one failed symbol from stopping the complete import.</w:t>
      </w:r>
    </w:p>
    <w:p>
      <w:pPr>
        <w:pStyle w:val="ListBullet"/>
      </w:pPr>
      <w:r>
        <w:t>The returned list is named using the stock symbols.</w:t>
      </w:r>
    </w:p>
    <w:p>
      <w:pPr>
        <w:pStyle w:val="Heading1"/>
      </w:pPr>
      <w:r>
        <w:t>6. Required Statistics</w:t>
      </w:r>
    </w:p>
    <w:p>
      <w:r>
        <w:t>The calculate_statistics() function calculates the required statistics for the closing prices of each stock. The moving average is a 20-period simple moving average (SMA). Mean, median and standard deviation are calculated with base R functions. Because statistical mode is different from the R function mode(), a custom calculate_mode() function is included. It identifies the most frequently occurring rounded closing-price value.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Statistic</w:t>
            </w:r>
          </w:p>
        </w:tc>
        <w:tc>
          <w:tcPr>
            <w:tcW w:type="dxa" w:w="3312"/>
          </w:tcPr>
          <w:p>
            <w:r>
              <w:t>Implementation</w:t>
            </w:r>
          </w:p>
        </w:tc>
        <w:tc>
          <w:tcPr>
            <w:tcW w:type="dxa" w:w="3312"/>
          </w:tcPr>
          <w:p>
            <w:r>
              <w:t>R function</w:t>
            </w:r>
          </w:p>
        </w:tc>
      </w:tr>
      <w:tr>
        <w:tc>
          <w:tcPr>
            <w:tcW w:type="dxa" w:w="3312"/>
          </w:tcPr>
          <w:p>
            <w:r>
              <w:t>Moving average</w:t>
            </w:r>
          </w:p>
        </w:tc>
        <w:tc>
          <w:tcPr>
            <w:tcW w:type="dxa" w:w="3312"/>
          </w:tcPr>
          <w:p>
            <w:r>
              <w:t>20-period SMA of closing prices</w:t>
            </w:r>
          </w:p>
        </w:tc>
        <w:tc>
          <w:tcPr>
            <w:tcW w:type="dxa" w:w="3312"/>
          </w:tcPr>
          <w:p>
            <w:r>
              <w:t>TTR::SMA</w:t>
            </w:r>
          </w:p>
        </w:tc>
      </w:tr>
      <w:tr>
        <w:tc>
          <w:tcPr>
            <w:tcW w:type="dxa" w:w="3312"/>
          </w:tcPr>
          <w:p>
            <w:r>
              <w:t>Mean</w:t>
            </w:r>
          </w:p>
        </w:tc>
        <w:tc>
          <w:tcPr>
            <w:tcW w:type="dxa" w:w="3312"/>
          </w:tcPr>
          <w:p>
            <w:r>
              <w:t>Arithmetic average of closing prices</w:t>
            </w:r>
          </w:p>
        </w:tc>
        <w:tc>
          <w:tcPr>
            <w:tcW w:type="dxa" w:w="3312"/>
          </w:tcPr>
          <w:p>
            <w:r>
              <w:t>mean()</w:t>
            </w:r>
          </w:p>
        </w:tc>
      </w:tr>
      <w:tr>
        <w:tc>
          <w:tcPr>
            <w:tcW w:type="dxa" w:w="3312"/>
          </w:tcPr>
          <w:p>
            <w:r>
              <w:t>Mode</w:t>
            </w:r>
          </w:p>
        </w:tc>
        <w:tc>
          <w:tcPr>
            <w:tcW w:type="dxa" w:w="3312"/>
          </w:tcPr>
          <w:p>
            <w:r>
              <w:t>Most frequent rounded closing-price value</w:t>
            </w:r>
          </w:p>
        </w:tc>
        <w:tc>
          <w:tcPr>
            <w:tcW w:type="dxa" w:w="3312"/>
          </w:tcPr>
          <w:p>
            <w:r>
              <w:t>custom function</w:t>
            </w:r>
          </w:p>
        </w:tc>
      </w:tr>
      <w:tr>
        <w:tc>
          <w:tcPr>
            <w:tcW w:type="dxa" w:w="3312"/>
          </w:tcPr>
          <w:p>
            <w:r>
              <w:t>Median</w:t>
            </w:r>
          </w:p>
        </w:tc>
        <w:tc>
          <w:tcPr>
            <w:tcW w:type="dxa" w:w="3312"/>
          </w:tcPr>
          <w:p>
            <w:r>
              <w:t>Middle value of the ordered closing prices</w:t>
            </w:r>
          </w:p>
        </w:tc>
        <w:tc>
          <w:tcPr>
            <w:tcW w:type="dxa" w:w="3312"/>
          </w:tcPr>
          <w:p>
            <w:r>
              <w:t>median()</w:t>
            </w:r>
          </w:p>
        </w:tc>
      </w:tr>
      <w:tr>
        <w:tc>
          <w:tcPr>
            <w:tcW w:type="dxa" w:w="3312"/>
          </w:tcPr>
          <w:p>
            <w:r>
              <w:t>Standard deviation</w:t>
            </w:r>
          </w:p>
        </w:tc>
        <w:tc>
          <w:tcPr>
            <w:tcW w:type="dxa" w:w="3312"/>
          </w:tcPr>
          <w:p>
            <w:r>
              <w:t>Measure of dispersion around the mean</w:t>
            </w:r>
          </w:p>
        </w:tc>
        <w:tc>
          <w:tcPr>
            <w:tcW w:type="dxa" w:w="3312"/>
          </w:tcPr>
          <w:p>
            <w:r>
              <w:t>sd()</w:t>
            </w:r>
          </w:p>
        </w:tc>
      </w:tr>
    </w:tbl>
    <w:p>
      <w:pPr>
        <w:pStyle w:val="Heading1"/>
      </w:pPr>
      <w:r>
        <w:t>7. Output and Visualization</w:t>
      </w:r>
    </w:p>
    <w:p>
      <w:r>
        <w:t>The display_and_visualizations.R script prints the beginning and end of a stock data set, prints a summary, plots OHLC price data with a 20-day moving average, and creates a bar chart comparing mean closing prices across the selected portfolio.</w:t>
      </w:r>
    </w:p>
    <w:p>
      <w:r>
        <w:t>Important: the final numerical output and charts should be captured in RStudio after the scripts are run. The market data are time-dependent, so this report does not invent or hard-code current market values.</w:t>
      </w:r>
    </w:p>
    <w:p>
      <w:pPr>
        <w:pStyle w:val="Heading1"/>
      </w:pPr>
      <w:r>
        <w:t>8. GitHub and Version Control Workflow</w:t>
      </w:r>
    </w:p>
    <w:p>
      <w:r>
        <w:t>The repository is named TechnicalAnalysis. The intended workflow is: create/open the RStudio project, check the Git pane, review changed files, stage the required files, write a clear commit message, commit the changes, and push them to GitHub. This provides a record of the project history and makes the submission reproducible.</w:t>
      </w:r>
    </w:p>
    <w:p>
      <w:pPr>
        <w:pStyle w:val="Heading2"/>
      </w:pPr>
      <w:r>
        <w:t>Suggested commit sequence:</w:t>
      </w:r>
    </w:p>
    <w:p>
      <w:pPr>
        <w:pStyle w:val="ListNumber"/>
      </w:pPr>
      <w:r>
        <w:t>Initial project setup</w:t>
      </w:r>
    </w:p>
    <w:p>
      <w:pPr>
        <w:pStyle w:val="ListNumber"/>
      </w:pPr>
      <w:r>
        <w:t>Added portfolio and stock-data import function</w:t>
      </w:r>
    </w:p>
    <w:p>
      <w:pPr>
        <w:pStyle w:val="ListNumber"/>
      </w:pPr>
      <w:r>
        <w:t>Added statistics calculations</w:t>
      </w:r>
    </w:p>
    <w:p>
      <w:pPr>
        <w:pStyle w:val="ListNumber"/>
      </w:pPr>
      <w:r>
        <w:t>Added display and visualization functions</w:t>
      </w:r>
    </w:p>
    <w:p>
      <w:pPr>
        <w:pStyle w:val="ListNumber"/>
      </w:pPr>
      <w:r>
        <w:t>Updated documentation and final submission files</w:t>
      </w:r>
    </w:p>
    <w:p>
      <w:pPr>
        <w:pStyle w:val="Heading1"/>
      </w:pPr>
      <w:r>
        <w:t>9. Learning Resources Used</w:t>
      </w:r>
    </w:p>
    <w:p>
      <w:r>
        <w:t>I used the course readings as the primary learning material and also watched online tutorials to clarify RStudio, Git/GitHub, quantmod and technical-analysis concepts. These resources were used for understanding; the project code was organized and tested as part of this assignment.</w:t>
      </w:r>
    </w:p>
    <w:p>
      <w:pPr>
        <w:pStyle w:val="ListBullet"/>
      </w:pPr>
      <w:r>
        <w:rPr>
          <w:b/>
        </w:rPr>
        <w:t xml:space="preserve">RStudio for Beginners with Posit Cloud and ChatGPT: </w:t>
      </w:r>
      <w:r>
        <w:t>https://www.youtube.com/watch?v=YUGnQQ_hyNI</w:t>
      </w:r>
    </w:p>
    <w:p>
      <w:pPr>
        <w:pStyle w:val="ListBullet"/>
      </w:pPr>
      <w:r>
        <w:rPr>
          <w:b/>
        </w:rPr>
        <w:t xml:space="preserve">QuantMod in R Part 1: </w:t>
      </w:r>
      <w:r>
        <w:t>https://www.youtube.com/watch?v=AXoWjVAlnzY</w:t>
      </w:r>
    </w:p>
    <w:p>
      <w:pPr>
        <w:pStyle w:val="ListBullet"/>
      </w:pPr>
      <w:r>
        <w:rPr>
          <w:b/>
        </w:rPr>
        <w:t xml:space="preserve">R tutorial: Adding indicators to financial data: </w:t>
      </w:r>
      <w:r>
        <w:t>https://www.youtube.com/watch?v=_iZWKaeNSxg</w:t>
      </w:r>
    </w:p>
    <w:p>
      <w:pPr>
        <w:pStyle w:val="ListBullet"/>
      </w:pPr>
      <w:r>
        <w:rPr>
          <w:b/>
        </w:rPr>
        <w:t xml:space="preserve">RStudio and Git - an Example (Part 2): </w:t>
      </w:r>
      <w:r>
        <w:t>https://www.youtube.com/watch?v=qcjpHFwCugE</w:t>
      </w:r>
    </w:p>
    <w:p>
      <w:pPr>
        <w:pStyle w:val="ListBullet"/>
      </w:pPr>
      <w:r>
        <w:rPr>
          <w:b/>
        </w:rPr>
        <w:t xml:space="preserve">RStudio Version Control documentation: </w:t>
      </w:r>
      <w:r>
        <w:t>https://github.com/rstudio/rstudio/blob/main/docs/user/rstudio/ide/guide/tools/version-control.qmd</w:t>
      </w:r>
    </w:p>
    <w:p>
      <w:pPr>
        <w:pStyle w:val="ListBullet"/>
      </w:pPr>
      <w:r>
        <w:rPr>
          <w:b/>
        </w:rPr>
        <w:t xml:space="preserve">TTR technical-analysis documentation: </w:t>
      </w:r>
      <w:r>
        <w:t>https://github.com/joshuaulrich/TTR</w:t>
      </w:r>
    </w:p>
    <w:p>
      <w:pPr>
        <w:pStyle w:val="Heading1"/>
      </w:pPr>
      <w:r>
        <w:t>10. Tools Used and Academic Transparency</w:t>
      </w:r>
    </w:p>
    <w:p>
      <w:r/>
      <w:r>
        <w:t>I completed the assignment work myself and used a few tools to support the process. I used ChatGPT mainly for grammar, wording and corrections. I used DeepSeek when I needed additional help understanding coding concepts. I used Word for the report and Excel when it was helpful for organizing or checking information. I also watched YouTube tutorials to better understand RStudio, GitHub, quantmod, TTR and technical-analysis concepts. I reviewed the material and made the final project decisions myself.</w:t>
      </w:r>
    </w:p>
    <w:p>
      <w:pPr>
        <w:pStyle w:val="Heading1"/>
      </w:pPr>
      <w:r>
        <w:t>11. Rubric Alignment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t>Rubric Area</w:t>
            </w:r>
          </w:p>
        </w:tc>
        <w:tc>
          <w:tcPr>
            <w:tcW w:type="dxa" w:w="3312"/>
          </w:tcPr>
          <w:p>
            <w:r>
              <w:t>Weight</w:t>
            </w:r>
          </w:p>
        </w:tc>
        <w:tc>
          <w:tcPr>
            <w:tcW w:type="dxa" w:w="3312"/>
          </w:tcPr>
          <w:p>
            <w:r>
              <w:t>Evidence in Submission</w:t>
            </w:r>
          </w:p>
        </w:tc>
      </w:tr>
      <w:tr>
        <w:tc>
          <w:tcPr>
            <w:tcW w:type="dxa" w:w="3312"/>
          </w:tcPr>
          <w:p>
            <w:r>
              <w:t>GitHub</w:t>
            </w:r>
          </w:p>
        </w:tc>
        <w:tc>
          <w:tcPr>
            <w:tcW w:type="dxa" w:w="3312"/>
          </w:tcPr>
          <w:p>
            <w:r>
              <w:t>10%</w:t>
            </w:r>
          </w:p>
        </w:tc>
        <w:tc>
          <w:tcPr>
            <w:tcW w:type="dxa" w:w="3312"/>
          </w:tcPr>
          <w:p>
            <w:r>
              <w:t>TechnicalAnalysis repository, README, version-control workflow and suggested commit history documented.</w:t>
            </w:r>
          </w:p>
        </w:tc>
      </w:tr>
      <w:tr>
        <w:tc>
          <w:tcPr>
            <w:tcW w:type="dxa" w:w="3312"/>
          </w:tcPr>
          <w:p>
            <w:r>
              <w:t>RStudio</w:t>
            </w:r>
          </w:p>
        </w:tc>
        <w:tc>
          <w:tcPr>
            <w:tcW w:type="dxa" w:w="3312"/>
          </w:tcPr>
          <w:p>
            <w:r>
              <w:t>15%</w:t>
            </w:r>
          </w:p>
        </w:tc>
        <w:tc>
          <w:tcPr>
            <w:tcW w:type="dxa" w:w="3312"/>
          </w:tcPr>
          <w:p>
            <w:r>
              <w:t>RStudio project structure, scripts and reproducible workflow documented.</w:t>
            </w:r>
          </w:p>
        </w:tc>
      </w:tr>
      <w:tr>
        <w:tc>
          <w:tcPr>
            <w:tcW w:type="dxa" w:w="3312"/>
          </w:tcPr>
          <w:p>
            <w:r>
              <w:t>Packages</w:t>
            </w:r>
          </w:p>
        </w:tc>
        <w:tc>
          <w:tcPr>
            <w:tcW w:type="dxa" w:w="3312"/>
          </w:tcPr>
          <w:p>
            <w:r>
              <w:t>15%</w:t>
            </w:r>
          </w:p>
        </w:tc>
        <w:tc>
          <w:tcPr>
            <w:tcW w:type="dxa" w:w="3312"/>
          </w:tcPr>
          <w:p>
            <w:r>
              <w:t>quantmod and TTR installation/loading documented.</w:t>
            </w:r>
          </w:p>
        </w:tc>
      </w:tr>
      <w:tr>
        <w:tc>
          <w:tcPr>
            <w:tcW w:type="dxa" w:w="3312"/>
          </w:tcPr>
          <w:p>
            <w:r>
              <w:t>Portfolio</w:t>
            </w:r>
          </w:p>
        </w:tc>
        <w:tc>
          <w:tcPr>
            <w:tcW w:type="dxa" w:w="3312"/>
          </w:tcPr>
          <w:p>
            <w:r>
              <w:t>5%</w:t>
            </w:r>
          </w:p>
        </w:tc>
        <w:tc>
          <w:tcPr>
            <w:tcW w:type="dxa" w:w="3312"/>
          </w:tcPr>
          <w:p>
            <w:r>
              <w:t>portfolio.txt contains one symbol per line.</w:t>
            </w:r>
          </w:p>
        </w:tc>
      </w:tr>
      <w:tr>
        <w:tc>
          <w:tcPr>
            <w:tcW w:type="dxa" w:w="3312"/>
          </w:tcPr>
          <w:p>
            <w:r>
              <w:t>Import Function</w:t>
            </w:r>
          </w:p>
        </w:tc>
        <w:tc>
          <w:tcPr>
            <w:tcW w:type="dxa" w:w="3312"/>
          </w:tcPr>
          <w:p>
            <w:r>
              <w:t>15%</w:t>
            </w:r>
          </w:p>
        </w:tc>
        <w:tc>
          <w:tcPr>
            <w:tcW w:type="dxa" w:w="3312"/>
          </w:tcPr>
          <w:p>
            <w:r>
              <w:t>load_stock_data() reads symbols and imports separate stock data objects in a named list.</w:t>
            </w:r>
          </w:p>
        </w:tc>
      </w:tr>
      <w:tr>
        <w:tc>
          <w:tcPr>
            <w:tcW w:type="dxa" w:w="3312"/>
          </w:tcPr>
          <w:p>
            <w:r>
              <w:t>Statistics</w:t>
            </w:r>
          </w:p>
        </w:tc>
        <w:tc>
          <w:tcPr>
            <w:tcW w:type="dxa" w:w="3312"/>
          </w:tcPr>
          <w:p>
            <w:r>
              <w:t>20%</w:t>
            </w:r>
          </w:p>
        </w:tc>
        <w:tc>
          <w:tcPr>
            <w:tcW w:type="dxa" w:w="3312"/>
          </w:tcPr>
          <w:p>
            <w:r>
              <w:t>Moving average, mean, mode, median and standard deviation are implemented.</w:t>
            </w:r>
          </w:p>
        </w:tc>
      </w:tr>
      <w:tr>
        <w:tc>
          <w:tcPr>
            <w:tcW w:type="dxa" w:w="3312"/>
          </w:tcPr>
          <w:p>
            <w:r>
              <w:t>Output</w:t>
            </w:r>
          </w:p>
        </w:tc>
        <w:tc>
          <w:tcPr>
            <w:tcW w:type="dxa" w:w="3312"/>
          </w:tcPr>
          <w:p>
            <w:r>
              <w:t>10%</w:t>
            </w:r>
          </w:p>
        </w:tc>
        <w:tc>
          <w:tcPr>
            <w:tcW w:type="dxa" w:w="3312"/>
          </w:tcPr>
          <w:p>
            <w:r>
              <w:t>Console output, CSV export, stock display and charts are included in the scripts.</w:t>
            </w:r>
          </w:p>
        </w:tc>
      </w:tr>
      <w:tr>
        <w:tc>
          <w:tcPr>
            <w:tcW w:type="dxa" w:w="3312"/>
          </w:tcPr>
          <w:p>
            <w:r>
              <w:t>Documentation</w:t>
            </w:r>
          </w:p>
        </w:tc>
        <w:tc>
          <w:tcPr>
            <w:tcW w:type="dxa" w:w="3312"/>
          </w:tcPr>
          <w:p>
            <w:r>
              <w:t>10%</w:t>
            </w:r>
          </w:p>
        </w:tc>
        <w:tc>
          <w:tcPr>
            <w:tcW w:type="dxa" w:w="3312"/>
          </w:tcPr>
          <w:p>
            <w:r>
              <w:t>This report explains setup, functions, workflow, learning resources and evidence requirements.</w:t>
            </w:r>
          </w:p>
        </w:tc>
      </w:tr>
    </w:tbl>
    <w:p/>
    <w:p>
      <w:r>
        <w:rPr>
          <w:b/>
        </w:rPr>
        <w:t xml:space="preserve">Target: </w:t>
      </w:r>
      <w:r>
        <w:t>The package is structured to address every rubric category. A final grade cannot be guaranteed because grading depends on the instructor's review and on completing the required evidence/screenshots.</w:t>
      </w:r>
    </w:p>
    <w:p>
      <w:pPr>
        <w:pStyle w:val="Heading1"/>
      </w:pPr>
      <w:r>
        <w:t>12. Required Screenshots Before Submission</w:t>
      </w:r>
    </w:p>
    <w:p>
      <w:r>
        <w:t>Do not submit fabricated screenshots. Run the project on the student's computer and insert real screenshots in this section.</w:t>
      </w:r>
    </w:p>
    <w:p>
      <w:r>
        <w:t>☐ GitHub account/repository page showing the TechnicalAnalysis repository.</w:t>
      </w:r>
    </w:p>
    <w:p>
      <w:r>
        <w:t>☐ RStudio project opened with the Files/Git/Environment panes visible.</w:t>
      </w:r>
    </w:p>
    <w:p>
      <w:r>
        <w:t>☐ Tools/Global Options or Git configuration showing Git is recognized.</w:t>
      </w:r>
    </w:p>
    <w:p>
      <w:r>
        <w:t>☐ Packages installed/loaded successfully in RStudio.</w:t>
      </w:r>
    </w:p>
    <w:p>
      <w:r>
        <w:t>☐ portfolio.txt opened in RStudio.</w:t>
      </w:r>
    </w:p>
    <w:p>
      <w:r>
        <w:t>☐ load_stock_data() code and successful imported stock objects.</w:t>
      </w:r>
    </w:p>
    <w:p>
      <w:r>
        <w:t>☐ calculate_statistics() code and the statistics table printed in the Console.</w:t>
      </w:r>
    </w:p>
    <w:p>
      <w:r>
        <w:t>☐ OHLC chart with the 20-day moving average.</w:t>
      </w:r>
    </w:p>
    <w:p>
      <w:r>
        <w:t>☐ Mean closing-price bar chart.</w:t>
      </w:r>
    </w:p>
    <w:p>
      <w:r>
        <w:t>☐ Git pane showing changed files staged/committed.</w:t>
      </w:r>
    </w:p>
    <w:p>
      <w:r>
        <w:t>☐ GitHub repository showing the final uploaded files.</w:t>
      </w:r>
    </w:p>
    <w:p>
      <w:pPr>
        <w:pStyle w:val="Heading1"/>
      </w:pPr>
      <w:r>
        <w:t>13. Final Submission Structure</w:t>
      </w:r>
    </w:p>
    <w:p>
      <w:pPr>
        <w:pStyle w:val="ListBullet"/>
      </w:pPr>
      <w:r>
        <w:t>TechnicalAnalysis_Report.docx</w:t>
      </w:r>
    </w:p>
    <w:p>
      <w:pPr>
        <w:pStyle w:val="ListBullet"/>
      </w:pPr>
      <w:r>
        <w:t>portfolio.txt</w:t>
      </w:r>
    </w:p>
    <w:p>
      <w:pPr>
        <w:pStyle w:val="ListBullet"/>
      </w:pPr>
      <w:r>
        <w:t>load_and_statistics.R</w:t>
      </w:r>
    </w:p>
    <w:p>
      <w:pPr>
        <w:pStyle w:val="ListBullet"/>
      </w:pPr>
      <w:r>
        <w:t>display_and_visualizations.R</w:t>
      </w:r>
    </w:p>
    <w:p>
      <w:pPr>
        <w:pStyle w:val="ListBullet"/>
      </w:pPr>
      <w:r>
        <w:t>README.md</w:t>
      </w:r>
    </w:p>
    <w:p>
      <w:pPr>
        <w:pStyle w:val="ListBullet"/>
      </w:pPr>
      <w:r>
        <w:t>.gitignore</w:t>
      </w:r>
    </w:p>
    <w:p>
      <w:r>
        <w:t>Before submitting, run both R scripts from a clean RStudio session, confirm that the functions execute without errors, review the generated statistics_output.csv, take the required screenshots, and push the final files to GitHub.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