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840B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36"/>
          <w:lang w:eastAsia="en-CA"/>
          <w14:ligatures w14:val="none"/>
        </w:rPr>
        <w:t>Diaspora Engagement</w:t>
      </w:r>
    </w:p>
    <w:p w14:paraId="15D8721D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Connecting Communities. Strengthening Canada–Africa and Canada–Mauritius Relations.</w:t>
      </w:r>
    </w:p>
    <w:p w14:paraId="2B9E8D64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Our Approach</w:t>
      </w:r>
    </w:p>
    <w:p w14:paraId="7CA2FA69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 xml:space="preserve">Diaspora communities play a vital role in shaping strong, enduring relationships between countries. Our organization is committed to engaging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African diaspora communities in Canada, including the Mauritian diaspora</w:t>
      </w:r>
      <w:r w:rsidRPr="00677A4E">
        <w:rPr>
          <w:rFonts w:eastAsia="Times New Roman" w:cs="Segoe UI"/>
          <w:kern w:val="0"/>
          <w:lang w:eastAsia="en-CA"/>
          <w14:ligatures w14:val="none"/>
        </w:rPr>
        <w:t>, as key partners in fostering meaningful, people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to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 xml:space="preserve">people connections between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Canada, Mauritius, and the African continent more broadly</w:t>
      </w:r>
      <w:r w:rsidRPr="00677A4E">
        <w:rPr>
          <w:rFonts w:eastAsia="Times New Roman" w:cs="Segoe UI"/>
          <w:kern w:val="0"/>
          <w:lang w:eastAsia="en-CA"/>
          <w14:ligatures w14:val="none"/>
        </w:rPr>
        <w:t>.</w:t>
      </w:r>
    </w:p>
    <w:p w14:paraId="136D7A1F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Through dialogue, collaboration, and community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 xml:space="preserve">driven initiatives, we recognize diaspora communities as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cultural ambassadors, connectors, and contributors</w:t>
      </w:r>
      <w:r w:rsidRPr="00677A4E">
        <w:rPr>
          <w:rFonts w:eastAsia="Times New Roman" w:cs="Segoe UI"/>
          <w:kern w:val="0"/>
          <w:lang w:eastAsia="en-CA"/>
          <w14:ligatures w14:val="none"/>
        </w:rPr>
        <w:t xml:space="preserve"> to social, economic, and civic life in Canada and across Africa.</w:t>
      </w:r>
    </w:p>
    <w:p w14:paraId="69F2A0FF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26815459">
          <v:rect id="_x0000_i1025" style="width:0;height:1.5pt" o:hralign="center" o:hrstd="t" o:hr="t" fillcolor="#a0a0a0" stroked="f"/>
        </w:pict>
      </w:r>
    </w:p>
    <w:p w14:paraId="1C173726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Why Diaspora Engagement Matters</w:t>
      </w:r>
    </w:p>
    <w:p w14:paraId="41AB5E7B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Diaspora engagement strengthens international relationships by:</w:t>
      </w:r>
    </w:p>
    <w:p w14:paraId="66547EEE" w14:textId="77777777" w:rsidR="00677A4E" w:rsidRPr="00677A4E" w:rsidRDefault="00677A4E" w:rsidP="00677A4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Promoting mutual understanding and cultural awareness</w:t>
      </w:r>
    </w:p>
    <w:p w14:paraId="52966007" w14:textId="77777777" w:rsidR="00677A4E" w:rsidRPr="00677A4E" w:rsidRDefault="00677A4E" w:rsidP="00677A4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Supporting community cohesion and inclusion in Canada</w:t>
      </w:r>
    </w:p>
    <w:p w14:paraId="6DEED823" w14:textId="77777777" w:rsidR="00677A4E" w:rsidRPr="00677A4E" w:rsidRDefault="00677A4E" w:rsidP="00677A4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Leveraging lived experience, languages, and cultural knowledge</w:t>
      </w:r>
    </w:p>
    <w:p w14:paraId="7EE6B09F" w14:textId="77777777" w:rsidR="00677A4E" w:rsidRPr="00677A4E" w:rsidRDefault="00677A4E" w:rsidP="00677A4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Encouraging long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term collaboration beyond formal diplomacy</w:t>
      </w:r>
    </w:p>
    <w:p w14:paraId="7312B1FA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The African diaspora in Canada—including the Mauritian community—represents a rich source of expertise, leadership, and connection. Engaging these communities strengthens Canada–Africa and Canada–Mauritius relations while contributing to Canada’s multicultural fabric.</w:t>
      </w:r>
    </w:p>
    <w:p w14:paraId="2F42CB84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4A8DA64F">
          <v:rect id="_x0000_i1026" style="width:0;height:1.5pt" o:hralign="center" o:hrstd="t" o:hr="t" fillcolor="#a0a0a0" stroked="f"/>
        </w:pict>
      </w:r>
    </w:p>
    <w:p w14:paraId="30865EFF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Our Objectives</w:t>
      </w:r>
    </w:p>
    <w:p w14:paraId="2DF72086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Our diaspora engagement work aims to:</w:t>
      </w:r>
    </w:p>
    <w:p w14:paraId="7CA77DE2" w14:textId="77777777" w:rsidR="00677A4E" w:rsidRPr="00677A4E" w:rsidRDefault="00677A4E" w:rsidP="00677A4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Strengthen people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to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people ties between Canada, Africa, and Mauritius</w:t>
      </w:r>
    </w:p>
    <w:p w14:paraId="409532B3" w14:textId="77777777" w:rsidR="00677A4E" w:rsidRPr="00677A4E" w:rsidRDefault="00677A4E" w:rsidP="00677A4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Support community leadership and participation among African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Canadian and Mauritian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Canadian communities</w:t>
      </w:r>
    </w:p>
    <w:p w14:paraId="36C6D093" w14:textId="77777777" w:rsidR="00677A4E" w:rsidRPr="00677A4E" w:rsidRDefault="00677A4E" w:rsidP="00677A4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Promote cultural exchange, dialogue, and shared understanding</w:t>
      </w:r>
    </w:p>
    <w:p w14:paraId="043C5F30" w14:textId="77777777" w:rsidR="00677A4E" w:rsidRPr="00677A4E" w:rsidRDefault="00677A4E" w:rsidP="00677A4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Encourage civic engagement and collaboration across generations</w:t>
      </w:r>
    </w:p>
    <w:p w14:paraId="1B1C685E" w14:textId="77777777" w:rsidR="00677A4E" w:rsidRPr="00677A4E" w:rsidRDefault="00677A4E" w:rsidP="00677A4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lastRenderedPageBreak/>
        <w:t>Create inclusive spaces for connection, learning, and shared identity</w:t>
      </w:r>
    </w:p>
    <w:p w14:paraId="2BDC8CE8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37320595">
          <v:rect id="_x0000_i1027" style="width:0;height:1.5pt" o:hralign="center" o:hrstd="t" o:hr="t" fillcolor="#a0a0a0" stroked="f"/>
        </w:pict>
      </w:r>
    </w:p>
    <w:p w14:paraId="471660F2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What We Do</w:t>
      </w:r>
    </w:p>
    <w:p w14:paraId="4091F463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Community Engagement &amp; Dialogue</w:t>
      </w:r>
    </w:p>
    <w:p w14:paraId="3A5956F4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We convene forums, roundtables, and discussions that bring together members of African and Mauritian diaspora communities, community leaders, youth, and partners to share perspectives and deepen collective understanding.</w:t>
      </w:r>
    </w:p>
    <w:p w14:paraId="10699214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Cultural Connection &amp; Celebration</w:t>
      </w:r>
    </w:p>
    <w:p w14:paraId="3D15CF06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 xml:space="preserve">We support and promote cultural initiatives that celebrate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African and Mauritian heritage, histories, and traditions</w:t>
      </w:r>
      <w:r w:rsidRPr="00677A4E">
        <w:rPr>
          <w:rFonts w:eastAsia="Times New Roman" w:cs="Segoe UI"/>
          <w:kern w:val="0"/>
          <w:lang w:eastAsia="en-CA"/>
          <w14:ligatures w14:val="none"/>
        </w:rPr>
        <w:t>, helping preserve cultural identity while fostering intercultural understanding within Canada’s diverse society.</w:t>
      </w:r>
    </w:p>
    <w:p w14:paraId="08B3F725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Leadership &amp; Capacity Building</w:t>
      </w:r>
    </w:p>
    <w:p w14:paraId="7B1CF15F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 xml:space="preserve">Our work encourages diaspora leadership by supporting skills development, mentorship, and participation in civic and community initiatives connected to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Canada–Africa and Canada–Mauritius relations</w:t>
      </w:r>
      <w:r w:rsidRPr="00677A4E">
        <w:rPr>
          <w:rFonts w:eastAsia="Times New Roman" w:cs="Segoe UI"/>
          <w:kern w:val="0"/>
          <w:lang w:eastAsia="en-CA"/>
          <w14:ligatures w14:val="none"/>
        </w:rPr>
        <w:t>.</w:t>
      </w:r>
    </w:p>
    <w:p w14:paraId="2064CCCA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Intergenerational Engagement</w:t>
      </w:r>
    </w:p>
    <w:p w14:paraId="56111DD9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We promote dialogue across generations, ensuring that youth, elders, and newcomers all have opportunities to contribute to community life and international engagement.</w:t>
      </w:r>
    </w:p>
    <w:p w14:paraId="69B2FE13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150CF9A7">
          <v:rect id="_x0000_i1028" style="width:0;height:1.5pt" o:hralign="center" o:hrstd="t" o:hr="t" fillcolor="#a0a0a0" stroked="f"/>
        </w:pict>
      </w:r>
    </w:p>
    <w:p w14:paraId="12C9FC7E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Who We Engage</w:t>
      </w:r>
    </w:p>
    <w:p w14:paraId="69E81C3A" w14:textId="77777777" w:rsidR="00677A4E" w:rsidRPr="00677A4E" w:rsidRDefault="00677A4E" w:rsidP="00677A4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Members of African diaspora communities in Canada, including Mauritian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Canadians</w:t>
      </w:r>
    </w:p>
    <w:p w14:paraId="088FCE97" w14:textId="77777777" w:rsidR="00677A4E" w:rsidRPr="00677A4E" w:rsidRDefault="00677A4E" w:rsidP="00677A4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Community leaders and organizations</w:t>
      </w:r>
    </w:p>
    <w:p w14:paraId="0FF53174" w14:textId="77777777" w:rsidR="00677A4E" w:rsidRPr="00677A4E" w:rsidRDefault="00677A4E" w:rsidP="00677A4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Youth and emerging leaders</w:t>
      </w:r>
    </w:p>
    <w:p w14:paraId="4C76E444" w14:textId="77777777" w:rsidR="00677A4E" w:rsidRPr="00677A4E" w:rsidRDefault="00677A4E" w:rsidP="00677A4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Cultural, educational, and civic partners</w:t>
      </w:r>
    </w:p>
    <w:p w14:paraId="081FD63B" w14:textId="77777777" w:rsidR="00677A4E" w:rsidRPr="00677A4E" w:rsidRDefault="00677A4E" w:rsidP="00677A4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Allies committed to strengthening Canada–Africa and Canada–Mauritius connections</w:t>
      </w:r>
    </w:p>
    <w:p w14:paraId="486A3A86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2DD22AF3">
          <v:rect id="_x0000_i1029" style="width:0;height:1.5pt" o:hralign="center" o:hrstd="t" o:hr="t" fillcolor="#a0a0a0" stroked="f"/>
        </w:pict>
      </w:r>
    </w:p>
    <w:p w14:paraId="2E53FD26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Impact</w:t>
      </w:r>
    </w:p>
    <w:p w14:paraId="672365CE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lastRenderedPageBreak/>
        <w:t>Through our diaspora engagement work, we aim to:</w:t>
      </w:r>
    </w:p>
    <w:p w14:paraId="54058938" w14:textId="77777777" w:rsidR="00677A4E" w:rsidRPr="00677A4E" w:rsidRDefault="00677A4E" w:rsidP="00677A4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Build stronger, more connected communities</w:t>
      </w:r>
    </w:p>
    <w:p w14:paraId="736E0D12" w14:textId="77777777" w:rsidR="00677A4E" w:rsidRPr="00677A4E" w:rsidRDefault="00677A4E" w:rsidP="00677A4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Increase awareness of Canada–Africa and Canada–Mauritius relations</w:t>
      </w:r>
    </w:p>
    <w:p w14:paraId="5FF862AC" w14:textId="77777777" w:rsidR="00677A4E" w:rsidRPr="00677A4E" w:rsidRDefault="00677A4E" w:rsidP="00677A4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Empower community voices and leadership</w:t>
      </w:r>
    </w:p>
    <w:p w14:paraId="56EE597E" w14:textId="77777777" w:rsidR="00677A4E" w:rsidRPr="00677A4E" w:rsidRDefault="00677A4E" w:rsidP="00677A4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Support long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term collaboration rooted in trust and shared values</w:t>
      </w:r>
    </w:p>
    <w:p w14:paraId="10EC1E07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>Diaspora engagement is not a one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time activity—it is a sustained commitment to inclusion, dialogue, and relationship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building.</w:t>
      </w:r>
    </w:p>
    <w:p w14:paraId="4D48B18F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72C6775A">
          <v:rect id="_x0000_i1030" style="width:0;height:1.5pt" o:hralign="center" o:hrstd="t" o:hr="t" fillcolor="#a0a0a0" stroked="f"/>
        </w:pict>
      </w:r>
    </w:p>
    <w:p w14:paraId="78D08B92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Our Commitment</w:t>
      </w:r>
    </w:p>
    <w:p w14:paraId="73874AF5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 xml:space="preserve">Our approach is grounded in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equity, inclusion, and respect</w:t>
      </w:r>
      <w:r w:rsidRPr="00677A4E">
        <w:rPr>
          <w:rFonts w:eastAsia="Times New Roman" w:cs="Segoe UI"/>
          <w:kern w:val="0"/>
          <w:lang w:eastAsia="en-CA"/>
          <w14:ligatures w14:val="none"/>
        </w:rPr>
        <w:t>, ensuring that diverse voices within African and Mauritian diaspora communities are heard and valued. We are committed to transparent, community</w:t>
      </w:r>
      <w:r w:rsidRPr="00677A4E">
        <w:rPr>
          <w:rFonts w:eastAsia="Times New Roman" w:cs="Segoe UI"/>
          <w:kern w:val="0"/>
          <w:lang w:eastAsia="en-CA"/>
          <w14:ligatures w14:val="none"/>
        </w:rPr>
        <w:noBreakHyphen/>
        <w:t>driven engagement that reflects the evolving needs and aspirations of these communities in Canada.</w:t>
      </w:r>
    </w:p>
    <w:p w14:paraId="2853A100" w14:textId="77777777" w:rsidR="00677A4E" w:rsidRPr="00677A4E" w:rsidRDefault="00677A4E" w:rsidP="00677A4E">
      <w:pPr>
        <w:spacing w:after="0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pict w14:anchorId="42DDB80C">
          <v:rect id="_x0000_i1031" style="width:0;height:1.5pt" o:hralign="center" o:hrstd="t" o:hr="t" fillcolor="#a0a0a0" stroked="f"/>
        </w:pict>
      </w:r>
    </w:p>
    <w:p w14:paraId="2B544A8D" w14:textId="77777777" w:rsidR="00677A4E" w:rsidRPr="00677A4E" w:rsidRDefault="00677A4E" w:rsidP="00677A4E">
      <w:pPr>
        <w:spacing w:before="100" w:beforeAutospacing="1" w:after="100" w:afterAutospacing="1" w:line="300" w:lineRule="atLeast"/>
        <w:outlineLvl w:val="1"/>
        <w:rPr>
          <w:rFonts w:eastAsia="Times New Roman" w:cs="Segoe UI"/>
          <w:b/>
          <w:bCs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Get Involved</w:t>
      </w:r>
    </w:p>
    <w:p w14:paraId="5BBCDCFC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kern w:val="0"/>
          <w:lang w:eastAsia="en-CA"/>
          <w14:ligatures w14:val="none"/>
        </w:rPr>
        <w:t xml:space="preserve">We invite members of African and Mauritian diaspora communities, as well as partners across Canada, to engage with us—through dialogue, collaboration, and shared initiatives—as we work together to strengthen relationships between </w:t>
      </w: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Canada, Africa, and Mauritius</w:t>
      </w:r>
      <w:r w:rsidRPr="00677A4E">
        <w:rPr>
          <w:rFonts w:eastAsia="Times New Roman" w:cs="Segoe UI"/>
          <w:kern w:val="0"/>
          <w:lang w:eastAsia="en-CA"/>
          <w14:ligatures w14:val="none"/>
        </w:rPr>
        <w:t>.</w:t>
      </w:r>
    </w:p>
    <w:p w14:paraId="7776A09C" w14:textId="77777777" w:rsidR="00677A4E" w:rsidRPr="00677A4E" w:rsidRDefault="00677A4E" w:rsidP="00677A4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en-CA"/>
          <w14:ligatures w14:val="none"/>
        </w:rPr>
      </w:pPr>
      <w:r w:rsidRPr="00677A4E">
        <w:rPr>
          <w:rFonts w:eastAsia="Times New Roman" w:cs="Segoe UI"/>
          <w:b/>
          <w:bCs/>
          <w:kern w:val="0"/>
          <w:lang w:eastAsia="en-CA"/>
          <w14:ligatures w14:val="none"/>
        </w:rPr>
        <w:t>Together, we build connections that endure across borders and generations.</w:t>
      </w:r>
    </w:p>
    <w:p w14:paraId="03F4C1CD" w14:textId="407E5401" w:rsidR="00677A4E" w:rsidRPr="00677A4E" w:rsidRDefault="00677A4E" w:rsidP="00677A4E"/>
    <w:sectPr w:rsidR="00677A4E" w:rsidRPr="00677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40A"/>
    <w:multiLevelType w:val="multilevel"/>
    <w:tmpl w:val="EBB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A1ED7"/>
    <w:multiLevelType w:val="multilevel"/>
    <w:tmpl w:val="9A6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D05E3"/>
    <w:multiLevelType w:val="multilevel"/>
    <w:tmpl w:val="272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21C13"/>
    <w:multiLevelType w:val="multilevel"/>
    <w:tmpl w:val="556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069518">
    <w:abstractNumId w:val="2"/>
  </w:num>
  <w:num w:numId="2" w16cid:durableId="2139519939">
    <w:abstractNumId w:val="3"/>
  </w:num>
  <w:num w:numId="3" w16cid:durableId="533009259">
    <w:abstractNumId w:val="1"/>
  </w:num>
  <w:num w:numId="4" w16cid:durableId="88545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4E"/>
    <w:rsid w:val="002E756F"/>
    <w:rsid w:val="00677A4E"/>
    <w:rsid w:val="00AF04F5"/>
    <w:rsid w:val="00B43C4E"/>
    <w:rsid w:val="00CF639A"/>
    <w:rsid w:val="00F4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5E0"/>
  <w15:chartTrackingRefBased/>
  <w15:docId w15:val="{ECEBB769-655F-487C-A6AA-4DB253F3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A4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4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4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4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4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4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4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4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4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4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4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7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4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636</Words>
  <Characters>3391</Characters>
  <Application>Microsoft Office Word</Application>
  <DocSecurity>0</DocSecurity>
  <Lines>376</Lines>
  <Paragraphs>82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Chundunsing, Padminee CLBC:EX</dc:creator>
  <cp:keywords/>
  <dc:description/>
  <cp:lastModifiedBy>Chundunsing, Padminee CLBC:EX</cp:lastModifiedBy>
  <cp:revision>1</cp:revision>
  <dcterms:created xsi:type="dcterms:W3CDTF">2026-04-10T22:23:00Z</dcterms:created>
  <dcterms:modified xsi:type="dcterms:W3CDTF">2026-04-10T22:30:00Z</dcterms:modified>
</cp:coreProperties>
</file>