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75" w:rsidRPr="00685A52" w:rsidRDefault="006243F7">
      <w:pPr>
        <w:rPr>
          <w:lang w:val="en-CA"/>
        </w:rPr>
      </w:pPr>
      <w:r>
        <w:rPr>
          <w:lang w:val="en-CA"/>
        </w:rPr>
        <w:t>Test</w:t>
      </w:r>
      <w:bookmarkStart w:id="0" w:name="_GoBack"/>
      <w:bookmarkEnd w:id="0"/>
    </w:p>
    <w:sectPr w:rsidR="00D57875" w:rsidRPr="0068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52"/>
    <w:rsid w:val="006243F7"/>
    <w:rsid w:val="00685A52"/>
    <w:rsid w:val="00D5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99850-0C36-4BEE-AB08-43957E62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Avinanda Chattapadday</dc:creator>
  <cp:keywords/>
  <dc:description/>
  <cp:lastModifiedBy>Avinanda Chattapadday</cp:lastModifiedBy>
  <cp:revision>2</cp:revision>
  <dcterms:created xsi:type="dcterms:W3CDTF">2015-03-24T23:23:00Z</dcterms:created>
  <dcterms:modified xsi:type="dcterms:W3CDTF">2015-03-24T23:31:00Z</dcterms:modified>
</cp:coreProperties>
</file>