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3E5F" w14:textId="160BC6F3" w:rsidR="00CC60B0" w:rsidRDefault="00D126F1" w:rsidP="00CC60B0">
      <w:pPr>
        <w:rPr>
          <w:b/>
          <w:bCs/>
          <w:sz w:val="40"/>
          <w:szCs w:val="40"/>
        </w:rPr>
      </w:pPr>
      <w:r w:rsidRPr="00D126F1">
        <w:rPr>
          <w:b/>
          <w:bCs/>
          <w:sz w:val="40"/>
          <w:szCs w:val="40"/>
        </w:rPr>
        <w:t>DataSpark - Illuminating Insights for Global Electronics</w:t>
      </w:r>
    </w:p>
    <w:p w14:paraId="60876ECA" w14:textId="77777777" w:rsidR="00FE41B8" w:rsidRPr="00892F23" w:rsidRDefault="00FE41B8" w:rsidP="00CC60B0">
      <w:pPr>
        <w:rPr>
          <w:b/>
          <w:bCs/>
          <w:sz w:val="40"/>
          <w:szCs w:val="40"/>
        </w:rPr>
      </w:pPr>
    </w:p>
    <w:p w14:paraId="7201C290" w14:textId="4D6309AE" w:rsidR="00CC60B0" w:rsidRPr="00FC4D5E" w:rsidRDefault="00CC60B0" w:rsidP="00CC60B0">
      <w:pPr>
        <w:rPr>
          <w:b/>
          <w:bCs/>
          <w:sz w:val="28"/>
          <w:szCs w:val="28"/>
        </w:rPr>
      </w:pPr>
      <w:r w:rsidRPr="00FC4D5E">
        <w:rPr>
          <w:b/>
          <w:bCs/>
          <w:sz w:val="28"/>
          <w:szCs w:val="28"/>
        </w:rPr>
        <w:t>Project Overview</w:t>
      </w:r>
    </w:p>
    <w:p w14:paraId="22F695B9" w14:textId="5C3FFE11" w:rsidR="00CC60B0" w:rsidRDefault="00D126F1" w:rsidP="00CC60B0">
      <w:r w:rsidRPr="00D126F1">
        <w:t>The "DataSpark" project is a comprehensive data analysis initiative developed for Global Electronics, a leading consumer electronics retailer. This project, part of the company's data analytics efforts, aims to unlock actionable insights from various datasets containing information on customers, products, sales, stores, and currency exchange rates. These insights are intended to enhance strategic decision-making, optimize operational efficiency, and foster overall business growth</w:t>
      </w:r>
      <w:r w:rsidR="001B05CA" w:rsidRPr="001B05CA">
        <w:t>.</w:t>
      </w:r>
    </w:p>
    <w:p w14:paraId="7FACFE76" w14:textId="77777777" w:rsidR="00FC4D5E" w:rsidRPr="00CC60B0" w:rsidRDefault="00FC4D5E" w:rsidP="00CC60B0"/>
    <w:p w14:paraId="68DAAA87" w14:textId="0218E66F" w:rsidR="00CC60B0" w:rsidRPr="00FC4D5E" w:rsidRDefault="00CC60B0" w:rsidP="00CC60B0">
      <w:pPr>
        <w:rPr>
          <w:b/>
          <w:bCs/>
          <w:sz w:val="28"/>
          <w:szCs w:val="28"/>
        </w:rPr>
      </w:pPr>
      <w:r w:rsidRPr="00FC4D5E">
        <w:rPr>
          <w:b/>
          <w:bCs/>
          <w:sz w:val="28"/>
          <w:szCs w:val="28"/>
        </w:rPr>
        <w:t>Objectives</w:t>
      </w:r>
    </w:p>
    <w:p w14:paraId="7C54B302" w14:textId="77777777" w:rsidR="00AC1622" w:rsidRDefault="00FE41B8" w:rsidP="00AC1622">
      <w:pPr>
        <w:pStyle w:val="ListParagraph"/>
        <w:numPr>
          <w:ilvl w:val="0"/>
          <w:numId w:val="43"/>
        </w:numPr>
        <w:ind w:left="720"/>
      </w:pPr>
      <w:r w:rsidRPr="00AC1622">
        <w:rPr>
          <w:b/>
          <w:bCs/>
        </w:rPr>
        <w:t>Data Cleaning and Preprocessing</w:t>
      </w:r>
      <w:r>
        <w:t xml:space="preserve">: </w:t>
      </w:r>
    </w:p>
    <w:p w14:paraId="72703FCB" w14:textId="5D50B5A0" w:rsidR="00FE41B8" w:rsidRDefault="00FE41B8" w:rsidP="00AC1622">
      <w:pPr>
        <w:pStyle w:val="ListParagraph"/>
        <w:numPr>
          <w:ilvl w:val="1"/>
          <w:numId w:val="43"/>
        </w:numPr>
        <w:ind w:left="1440"/>
      </w:pPr>
      <w:r>
        <w:t>Ensure data integrity and reliability by addressing inconsistencies, filling gaps, and standardizing formats.</w:t>
      </w:r>
    </w:p>
    <w:p w14:paraId="337555DF" w14:textId="77777777" w:rsidR="00AC1622" w:rsidRDefault="00FE41B8" w:rsidP="00AC1622">
      <w:pPr>
        <w:pStyle w:val="ListParagraph"/>
        <w:numPr>
          <w:ilvl w:val="0"/>
          <w:numId w:val="43"/>
        </w:numPr>
        <w:ind w:left="720"/>
      </w:pPr>
      <w:r w:rsidRPr="00AC1622">
        <w:rPr>
          <w:b/>
          <w:bCs/>
        </w:rPr>
        <w:t>In-depth Analysis</w:t>
      </w:r>
      <w:r>
        <w:t xml:space="preserve">: </w:t>
      </w:r>
    </w:p>
    <w:p w14:paraId="574C5491" w14:textId="040AF568" w:rsidR="00FE41B8" w:rsidRDefault="00FE41B8" w:rsidP="00AC1622">
      <w:pPr>
        <w:pStyle w:val="ListParagraph"/>
        <w:numPr>
          <w:ilvl w:val="1"/>
          <w:numId w:val="43"/>
        </w:numPr>
        <w:ind w:left="1440"/>
      </w:pPr>
      <w:r>
        <w:t>Explore customer, sales, product, and store datasets to generate actionable insights.</w:t>
      </w:r>
    </w:p>
    <w:p w14:paraId="7B67F2A0" w14:textId="77777777" w:rsidR="00AC1622" w:rsidRDefault="00FE41B8" w:rsidP="00AC1622">
      <w:pPr>
        <w:pStyle w:val="ListParagraph"/>
        <w:numPr>
          <w:ilvl w:val="0"/>
          <w:numId w:val="43"/>
        </w:numPr>
        <w:ind w:left="720"/>
      </w:pPr>
      <w:r w:rsidRPr="00AC1622">
        <w:rPr>
          <w:b/>
          <w:bCs/>
        </w:rPr>
        <w:t>Strategic Recommendations</w:t>
      </w:r>
      <w:r>
        <w:t xml:space="preserve">: </w:t>
      </w:r>
    </w:p>
    <w:p w14:paraId="398C1BDF" w14:textId="3532DD7E" w:rsidR="001B05CA" w:rsidRDefault="00FE41B8" w:rsidP="00AC1622">
      <w:pPr>
        <w:pStyle w:val="ListParagraph"/>
        <w:numPr>
          <w:ilvl w:val="1"/>
          <w:numId w:val="43"/>
        </w:numPr>
        <w:ind w:left="1440"/>
      </w:pPr>
      <w:r>
        <w:t>Provide data-driven recommendations to enhance customer satisfaction, operational efficiency, and revenue growth.</w:t>
      </w:r>
    </w:p>
    <w:p w14:paraId="41666EC0" w14:textId="77777777" w:rsidR="00AC1622" w:rsidRDefault="00AC1622" w:rsidP="00AC1622"/>
    <w:p w14:paraId="28EA0EBD" w14:textId="0936C0DF" w:rsidR="00D964E1" w:rsidRDefault="00D964E1" w:rsidP="00AC1622">
      <w:pPr>
        <w:rPr>
          <w:b/>
          <w:bCs/>
          <w:sz w:val="28"/>
          <w:szCs w:val="28"/>
        </w:rPr>
      </w:pPr>
      <w:r w:rsidRPr="00D964E1">
        <w:rPr>
          <w:b/>
          <w:bCs/>
          <w:sz w:val="28"/>
          <w:szCs w:val="28"/>
        </w:rPr>
        <w:t>Flow-chart</w:t>
      </w:r>
    </w:p>
    <w:p w14:paraId="00319465" w14:textId="77B93BDB" w:rsidR="00D964E1" w:rsidRPr="00D964E1" w:rsidRDefault="00D964E1" w:rsidP="00AC1622">
      <w:pPr>
        <w:rPr>
          <w:b/>
          <w:bCs/>
        </w:rPr>
      </w:pPr>
      <w:r>
        <w:rPr>
          <w:b/>
          <w:bCs/>
          <w:noProof/>
        </w:rPr>
        <w:drawing>
          <wp:inline distT="0" distB="0" distL="0" distR="0" wp14:anchorId="183A2830" wp14:editId="3A3E7111">
            <wp:extent cx="6381750" cy="937260"/>
            <wp:effectExtent l="19050" t="0" r="0" b="0"/>
            <wp:docPr id="104680015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7266B90" w14:textId="77777777" w:rsidR="00FE41B8" w:rsidRDefault="00FE41B8" w:rsidP="00FE41B8">
      <w:pPr>
        <w:ind w:left="720"/>
      </w:pPr>
    </w:p>
    <w:p w14:paraId="5E3EBB48" w14:textId="69F25339" w:rsidR="00F8607D" w:rsidRPr="001B05CA" w:rsidRDefault="00F8607D" w:rsidP="00F8607D">
      <w:pPr>
        <w:rPr>
          <w:b/>
          <w:bCs/>
          <w:sz w:val="28"/>
          <w:szCs w:val="28"/>
        </w:rPr>
      </w:pPr>
      <w:r w:rsidRPr="001B05CA">
        <w:rPr>
          <w:b/>
          <w:bCs/>
          <w:sz w:val="28"/>
          <w:szCs w:val="28"/>
        </w:rPr>
        <w:t>Data Collection</w:t>
      </w:r>
    </w:p>
    <w:p w14:paraId="27A3941F" w14:textId="187F3C8A" w:rsidR="00F8607D" w:rsidRPr="00F8607D" w:rsidRDefault="001B05CA" w:rsidP="00F8607D">
      <w:pPr>
        <w:numPr>
          <w:ilvl w:val="0"/>
          <w:numId w:val="32"/>
        </w:numPr>
        <w:rPr>
          <w:b/>
          <w:bCs/>
        </w:rPr>
      </w:pPr>
      <w:r w:rsidRPr="001B05CA">
        <w:rPr>
          <w:b/>
          <w:bCs/>
        </w:rPr>
        <w:t>Handling Missing Values:</w:t>
      </w:r>
    </w:p>
    <w:p w14:paraId="4976305E" w14:textId="50A1E004" w:rsidR="00F8607D" w:rsidRPr="00F8607D" w:rsidRDefault="00FE41B8" w:rsidP="00F8607D">
      <w:pPr>
        <w:numPr>
          <w:ilvl w:val="1"/>
          <w:numId w:val="32"/>
        </w:numPr>
      </w:pPr>
      <w:r w:rsidRPr="00FE41B8">
        <w:t>Missing values were identified and addressed based on the context, either by filling, removing, or imputing values as appropriate</w:t>
      </w:r>
      <w:r w:rsidR="001B05CA" w:rsidRPr="001B05CA">
        <w:t>.</w:t>
      </w:r>
    </w:p>
    <w:p w14:paraId="562A6E73" w14:textId="19FA2AC4" w:rsidR="00F8607D" w:rsidRPr="00F8607D" w:rsidRDefault="001B05CA" w:rsidP="00F8607D">
      <w:pPr>
        <w:numPr>
          <w:ilvl w:val="0"/>
          <w:numId w:val="32"/>
        </w:numPr>
        <w:rPr>
          <w:b/>
          <w:bCs/>
        </w:rPr>
      </w:pPr>
      <w:r w:rsidRPr="001B05CA">
        <w:rPr>
          <w:b/>
          <w:bCs/>
        </w:rPr>
        <w:t>Correcting Data Types</w:t>
      </w:r>
      <w:r w:rsidR="00F8607D" w:rsidRPr="00F8607D">
        <w:rPr>
          <w:b/>
          <w:bCs/>
        </w:rPr>
        <w:t>:</w:t>
      </w:r>
    </w:p>
    <w:p w14:paraId="34DC05A0" w14:textId="5A68C095" w:rsidR="00F8607D" w:rsidRPr="00F8607D" w:rsidRDefault="00FE41B8" w:rsidP="00F8607D">
      <w:pPr>
        <w:numPr>
          <w:ilvl w:val="1"/>
          <w:numId w:val="32"/>
        </w:numPr>
      </w:pPr>
      <w:r w:rsidRPr="00FE41B8">
        <w:lastRenderedPageBreak/>
        <w:t>Data types were standardized to enhance data usability (e.g., converting dates to datetime format and ensuring numeric columns are appropriately typed as floats or integers)</w:t>
      </w:r>
      <w:r w:rsidR="00F8607D" w:rsidRPr="00F8607D">
        <w:t>.</w:t>
      </w:r>
    </w:p>
    <w:p w14:paraId="5909A263" w14:textId="6BBC059E" w:rsidR="001B05CA" w:rsidRPr="00F8607D" w:rsidRDefault="001B05CA" w:rsidP="001B05CA">
      <w:pPr>
        <w:numPr>
          <w:ilvl w:val="0"/>
          <w:numId w:val="32"/>
        </w:numPr>
        <w:rPr>
          <w:b/>
          <w:bCs/>
        </w:rPr>
      </w:pPr>
      <w:r w:rsidRPr="001B05CA">
        <w:rPr>
          <w:b/>
          <w:bCs/>
        </w:rPr>
        <w:t>Removing Duplicates</w:t>
      </w:r>
      <w:r w:rsidRPr="00F8607D">
        <w:rPr>
          <w:b/>
          <w:bCs/>
        </w:rPr>
        <w:t>:</w:t>
      </w:r>
    </w:p>
    <w:p w14:paraId="61A792DE" w14:textId="32D1D041" w:rsidR="001B05CA" w:rsidRPr="00F8607D" w:rsidRDefault="00FE41B8" w:rsidP="001B05CA">
      <w:pPr>
        <w:numPr>
          <w:ilvl w:val="1"/>
          <w:numId w:val="32"/>
        </w:numPr>
      </w:pPr>
      <w:r w:rsidRPr="00FE41B8">
        <w:t>Duplicate records were identified and removed to maintain the accuracy and integrity of the data</w:t>
      </w:r>
      <w:r w:rsidR="001B05CA" w:rsidRPr="00F8607D">
        <w:t>.</w:t>
      </w:r>
    </w:p>
    <w:p w14:paraId="74BA45DB" w14:textId="241F96A3" w:rsidR="001B05CA" w:rsidRPr="00F8607D" w:rsidRDefault="001B05CA" w:rsidP="001B05CA">
      <w:pPr>
        <w:numPr>
          <w:ilvl w:val="0"/>
          <w:numId w:val="32"/>
        </w:numPr>
        <w:rPr>
          <w:b/>
          <w:bCs/>
        </w:rPr>
      </w:pPr>
      <w:r w:rsidRPr="001B05CA">
        <w:rPr>
          <w:b/>
          <w:bCs/>
        </w:rPr>
        <w:t>Renaming and Adding Columns</w:t>
      </w:r>
      <w:r w:rsidRPr="00F8607D">
        <w:rPr>
          <w:b/>
          <w:bCs/>
        </w:rPr>
        <w:t>:</w:t>
      </w:r>
    </w:p>
    <w:p w14:paraId="2916E263" w14:textId="1DF96B80" w:rsidR="001B05CA" w:rsidRPr="00F8607D" w:rsidRDefault="00FE41B8" w:rsidP="001B05CA">
      <w:pPr>
        <w:numPr>
          <w:ilvl w:val="1"/>
          <w:numId w:val="32"/>
        </w:numPr>
      </w:pPr>
      <w:r w:rsidRPr="00FE41B8">
        <w:t>Column names were standardized for consistency, and additional columns, such as age (calculated from birth dates), were introduced to enrich the dataset and provide deeper analytical insights</w:t>
      </w:r>
      <w:r w:rsidR="001B05CA" w:rsidRPr="00F8607D">
        <w:t>.</w:t>
      </w:r>
    </w:p>
    <w:p w14:paraId="65B8BEDA" w14:textId="77777777" w:rsidR="00FE41B8" w:rsidRDefault="00FE41B8" w:rsidP="00FE41B8">
      <w:pPr>
        <w:rPr>
          <w:b/>
          <w:bCs/>
          <w:sz w:val="28"/>
          <w:szCs w:val="28"/>
        </w:rPr>
      </w:pPr>
    </w:p>
    <w:p w14:paraId="603C48FD" w14:textId="50B51CA8" w:rsidR="001B05CA" w:rsidRDefault="00FE41B8" w:rsidP="001B05CA">
      <w:pPr>
        <w:rPr>
          <w:b/>
          <w:bCs/>
          <w:sz w:val="28"/>
          <w:szCs w:val="28"/>
        </w:rPr>
      </w:pPr>
      <w:r w:rsidRPr="00FE41B8">
        <w:rPr>
          <w:b/>
          <w:bCs/>
          <w:sz w:val="28"/>
          <w:szCs w:val="28"/>
        </w:rPr>
        <w:t>Key Insights and Recommendations for Business Improvement</w:t>
      </w:r>
    </w:p>
    <w:p w14:paraId="14A787DA" w14:textId="77777777" w:rsidR="00FE41B8" w:rsidRPr="001B05CA" w:rsidRDefault="00FE41B8" w:rsidP="001B05CA">
      <w:pPr>
        <w:rPr>
          <w:b/>
          <w:bCs/>
          <w:sz w:val="28"/>
          <w:szCs w:val="28"/>
        </w:rPr>
      </w:pPr>
    </w:p>
    <w:p w14:paraId="03C9053B" w14:textId="352F3AA3" w:rsidR="001B05CA" w:rsidRPr="001B05CA" w:rsidRDefault="00D126F1" w:rsidP="001B05CA">
      <w:pPr>
        <w:numPr>
          <w:ilvl w:val="0"/>
          <w:numId w:val="38"/>
        </w:numPr>
      </w:pPr>
      <w:r w:rsidRPr="00D126F1">
        <w:rPr>
          <w:b/>
          <w:bCs/>
        </w:rPr>
        <w:t>Optimize Inventory Based on Customer Demand</w:t>
      </w:r>
      <w:r w:rsidR="001B05CA" w:rsidRPr="001B05CA">
        <w:rPr>
          <w:b/>
          <w:bCs/>
        </w:rPr>
        <w:t>:</w:t>
      </w:r>
    </w:p>
    <w:p w14:paraId="24382DB1" w14:textId="77777777" w:rsidR="00FE41B8" w:rsidRDefault="00FE41B8" w:rsidP="00FE41B8">
      <w:pPr>
        <w:numPr>
          <w:ilvl w:val="1"/>
          <w:numId w:val="38"/>
        </w:numPr>
      </w:pPr>
      <w:r w:rsidRPr="00FE41B8">
        <w:rPr>
          <w:b/>
          <w:bCs/>
        </w:rPr>
        <w:t>Insight</w:t>
      </w:r>
      <w:r>
        <w:t>: Sales data was analyzed to identify high-demand products and anticipate seasonal demand spikes.</w:t>
      </w:r>
    </w:p>
    <w:p w14:paraId="7830043D" w14:textId="0B5E8325" w:rsidR="005A4F42" w:rsidRPr="001B05CA" w:rsidRDefault="00FE41B8" w:rsidP="005A4F42">
      <w:pPr>
        <w:numPr>
          <w:ilvl w:val="1"/>
          <w:numId w:val="38"/>
        </w:numPr>
      </w:pPr>
      <w:r w:rsidRPr="00FE41B8">
        <w:rPr>
          <w:b/>
          <w:bCs/>
        </w:rPr>
        <w:t>Recommendation</w:t>
      </w:r>
      <w:r>
        <w:t>: Maintain optimal stock levels for popular items and prioritize inventory replenishment during high-demand seasons</w:t>
      </w:r>
      <w:r w:rsidR="001B05CA" w:rsidRPr="001B05CA">
        <w:t>.</w:t>
      </w:r>
    </w:p>
    <w:p w14:paraId="3E670973" w14:textId="77777777" w:rsidR="001B05CA" w:rsidRPr="001B05CA" w:rsidRDefault="001B05CA" w:rsidP="001B05CA">
      <w:pPr>
        <w:numPr>
          <w:ilvl w:val="0"/>
          <w:numId w:val="38"/>
        </w:numPr>
      </w:pPr>
      <w:r w:rsidRPr="001B05CA">
        <w:rPr>
          <w:b/>
          <w:bCs/>
        </w:rPr>
        <w:t>Targeted Marketing Campaigns:</w:t>
      </w:r>
    </w:p>
    <w:p w14:paraId="681311E3" w14:textId="77777777" w:rsidR="00FE41B8" w:rsidRDefault="00FE41B8" w:rsidP="00FE41B8">
      <w:pPr>
        <w:numPr>
          <w:ilvl w:val="1"/>
          <w:numId w:val="38"/>
        </w:numPr>
      </w:pPr>
      <w:r w:rsidRPr="00FE41B8">
        <w:rPr>
          <w:b/>
          <w:bCs/>
        </w:rPr>
        <w:t>Insight</w:t>
      </w:r>
      <w:r>
        <w:t>: Customer segmentation revealed distinct purchasing behaviors and preferences.</w:t>
      </w:r>
    </w:p>
    <w:p w14:paraId="11E25B4B" w14:textId="3EA21113" w:rsidR="001B05CA" w:rsidRPr="001B05CA" w:rsidRDefault="00FE41B8" w:rsidP="00FE41B8">
      <w:pPr>
        <w:numPr>
          <w:ilvl w:val="1"/>
          <w:numId w:val="38"/>
        </w:numPr>
      </w:pPr>
      <w:r w:rsidRPr="00FE41B8">
        <w:rPr>
          <w:b/>
          <w:bCs/>
        </w:rPr>
        <w:t>Recommendation</w:t>
      </w:r>
      <w:r>
        <w:t>: Use these segments to craft personalized marketing campaigns, boosting customer engagement and conversion rates</w:t>
      </w:r>
      <w:r w:rsidR="001B05CA" w:rsidRPr="001B05CA">
        <w:t>.</w:t>
      </w:r>
    </w:p>
    <w:p w14:paraId="33D50FE8" w14:textId="7B476C28" w:rsidR="001B05CA" w:rsidRPr="001B05CA" w:rsidRDefault="00FE41B8" w:rsidP="001B05CA">
      <w:pPr>
        <w:numPr>
          <w:ilvl w:val="0"/>
          <w:numId w:val="38"/>
        </w:numPr>
      </w:pPr>
      <w:r w:rsidRPr="00FE41B8">
        <w:rPr>
          <w:b/>
          <w:bCs/>
        </w:rPr>
        <w:t>Enhanced Sales Forecasting</w:t>
      </w:r>
      <w:r w:rsidR="001B05CA" w:rsidRPr="001B05CA">
        <w:rPr>
          <w:b/>
          <w:bCs/>
        </w:rPr>
        <w:t>:</w:t>
      </w:r>
    </w:p>
    <w:p w14:paraId="1B1E319F" w14:textId="77777777" w:rsidR="00FE41B8" w:rsidRDefault="00FE41B8" w:rsidP="00FE41B8">
      <w:pPr>
        <w:numPr>
          <w:ilvl w:val="1"/>
          <w:numId w:val="38"/>
        </w:numPr>
      </w:pPr>
      <w:r w:rsidRPr="00FE41B8">
        <w:rPr>
          <w:b/>
          <w:bCs/>
        </w:rPr>
        <w:t>Insight</w:t>
      </w:r>
      <w:r>
        <w:t>: Analyzing historical sales trends enabled more accurate sales predictions.</w:t>
      </w:r>
    </w:p>
    <w:p w14:paraId="0FD011F3" w14:textId="70626F95" w:rsidR="001B05CA" w:rsidRPr="001B05CA" w:rsidRDefault="00FE41B8" w:rsidP="00FE41B8">
      <w:pPr>
        <w:numPr>
          <w:ilvl w:val="1"/>
          <w:numId w:val="38"/>
        </w:numPr>
      </w:pPr>
      <w:r w:rsidRPr="00FE41B8">
        <w:rPr>
          <w:b/>
          <w:bCs/>
        </w:rPr>
        <w:t>Recommendation</w:t>
      </w:r>
      <w:r>
        <w:t>: Refine forecasting models based on past sales data to improve resource allocation and demand planning</w:t>
      </w:r>
      <w:r w:rsidR="001B05CA" w:rsidRPr="001B05CA">
        <w:t>.</w:t>
      </w:r>
    </w:p>
    <w:p w14:paraId="3C4D4283" w14:textId="77777777" w:rsidR="001B05CA" w:rsidRPr="001B05CA" w:rsidRDefault="001B05CA" w:rsidP="001B05CA">
      <w:pPr>
        <w:numPr>
          <w:ilvl w:val="0"/>
          <w:numId w:val="38"/>
        </w:numPr>
      </w:pPr>
      <w:r w:rsidRPr="001B05CA">
        <w:rPr>
          <w:b/>
          <w:bCs/>
        </w:rPr>
        <w:t>Product Development Insights:</w:t>
      </w:r>
    </w:p>
    <w:p w14:paraId="70543015" w14:textId="77777777" w:rsidR="00FE41B8" w:rsidRDefault="00FE41B8" w:rsidP="00FE41B8">
      <w:pPr>
        <w:numPr>
          <w:ilvl w:val="1"/>
          <w:numId w:val="38"/>
        </w:numPr>
      </w:pPr>
      <w:r w:rsidRPr="00FE41B8">
        <w:rPr>
          <w:b/>
          <w:bCs/>
        </w:rPr>
        <w:t>Insight</w:t>
      </w:r>
      <w:r>
        <w:t>: Customer feedback and purchase patterns provide valuable data for innovation.</w:t>
      </w:r>
    </w:p>
    <w:p w14:paraId="7AFD6E02" w14:textId="68C58100" w:rsidR="001B05CA" w:rsidRDefault="00FE41B8" w:rsidP="00FE41B8">
      <w:pPr>
        <w:numPr>
          <w:ilvl w:val="1"/>
          <w:numId w:val="38"/>
        </w:numPr>
      </w:pPr>
      <w:r w:rsidRPr="00FE41B8">
        <w:rPr>
          <w:b/>
          <w:bCs/>
        </w:rPr>
        <w:t>Recommendation</w:t>
      </w:r>
      <w:r>
        <w:t>: Utilize insights from customer purchases and preferences to guide the development of new products or enhancements to existing offerings</w:t>
      </w:r>
      <w:r w:rsidR="001B05CA" w:rsidRPr="001B05CA">
        <w:t>.</w:t>
      </w:r>
    </w:p>
    <w:p w14:paraId="012C9971" w14:textId="5DDDC67E" w:rsidR="00D126F1" w:rsidRPr="001B05CA" w:rsidRDefault="00D126F1" w:rsidP="00D126F1">
      <w:pPr>
        <w:numPr>
          <w:ilvl w:val="0"/>
          <w:numId w:val="38"/>
        </w:numPr>
      </w:pPr>
      <w:r w:rsidRPr="00D126F1">
        <w:rPr>
          <w:b/>
          <w:bCs/>
        </w:rPr>
        <w:t>Streamline the Checkout Process</w:t>
      </w:r>
      <w:r w:rsidRPr="001B05CA">
        <w:rPr>
          <w:b/>
          <w:bCs/>
        </w:rPr>
        <w:t>:</w:t>
      </w:r>
    </w:p>
    <w:p w14:paraId="0CF95013" w14:textId="77777777" w:rsidR="00FE41B8" w:rsidRDefault="00FE41B8" w:rsidP="00FE41B8">
      <w:pPr>
        <w:numPr>
          <w:ilvl w:val="1"/>
          <w:numId w:val="38"/>
        </w:numPr>
      </w:pPr>
      <w:r w:rsidRPr="00FE41B8">
        <w:rPr>
          <w:b/>
          <w:bCs/>
        </w:rPr>
        <w:t>Insight</w:t>
      </w:r>
      <w:r>
        <w:t>: Transactional data highlighted bottlenecks in the checkout process.</w:t>
      </w:r>
    </w:p>
    <w:p w14:paraId="2707259F" w14:textId="53819CF0" w:rsidR="00D126F1" w:rsidRDefault="00FE41B8" w:rsidP="00FE41B8">
      <w:pPr>
        <w:numPr>
          <w:ilvl w:val="1"/>
          <w:numId w:val="38"/>
        </w:numPr>
      </w:pPr>
      <w:r w:rsidRPr="00FE41B8">
        <w:rPr>
          <w:b/>
          <w:bCs/>
        </w:rPr>
        <w:lastRenderedPageBreak/>
        <w:t>Recommendation</w:t>
      </w:r>
      <w:r>
        <w:t>: Simplify the checkout steps, offer multiple payment options, and ensure a seamless experience for both online and in-store purchases</w:t>
      </w:r>
      <w:r w:rsidR="00D126F1" w:rsidRPr="001B05CA">
        <w:t>.</w:t>
      </w:r>
    </w:p>
    <w:p w14:paraId="6CD3DFBE" w14:textId="77777777" w:rsidR="00D126F1" w:rsidRPr="00D126F1" w:rsidRDefault="00D126F1" w:rsidP="00D126F1">
      <w:pPr>
        <w:rPr>
          <w:b/>
          <w:bCs/>
        </w:rPr>
      </w:pPr>
    </w:p>
    <w:p w14:paraId="78479C0C" w14:textId="77777777" w:rsidR="001B05CA" w:rsidRPr="001B05CA" w:rsidRDefault="001B05CA" w:rsidP="001B05CA">
      <w:pPr>
        <w:rPr>
          <w:b/>
          <w:bCs/>
          <w:sz w:val="28"/>
          <w:szCs w:val="28"/>
        </w:rPr>
      </w:pPr>
      <w:r w:rsidRPr="001B05CA">
        <w:rPr>
          <w:b/>
          <w:bCs/>
          <w:sz w:val="28"/>
          <w:szCs w:val="28"/>
        </w:rPr>
        <w:t>Implementation Details</w:t>
      </w:r>
    </w:p>
    <w:p w14:paraId="524A9175" w14:textId="77777777" w:rsidR="00FE41B8" w:rsidRDefault="00FE41B8" w:rsidP="00FE41B8">
      <w:r>
        <w:t>The DataSpark project included the following implementation phases:</w:t>
      </w:r>
    </w:p>
    <w:p w14:paraId="11BB242D" w14:textId="77777777" w:rsidR="00FE41B8" w:rsidRDefault="00FE41B8" w:rsidP="00FE41B8">
      <w:pPr>
        <w:numPr>
          <w:ilvl w:val="0"/>
          <w:numId w:val="40"/>
        </w:numPr>
      </w:pPr>
      <w:r w:rsidRPr="00FE41B8">
        <w:rPr>
          <w:b/>
          <w:bCs/>
        </w:rPr>
        <w:t>Data Integration</w:t>
      </w:r>
      <w:r>
        <w:t>: The cleaned and preprocessed data was integrated into an SQL database to facilitate efficient data management and query execution.</w:t>
      </w:r>
    </w:p>
    <w:p w14:paraId="536790B0" w14:textId="77777777" w:rsidR="00FE41B8" w:rsidRDefault="00FE41B8" w:rsidP="00FE41B8">
      <w:pPr>
        <w:numPr>
          <w:ilvl w:val="0"/>
          <w:numId w:val="40"/>
        </w:numPr>
      </w:pPr>
      <w:r w:rsidRPr="00FE41B8">
        <w:rPr>
          <w:b/>
          <w:bCs/>
        </w:rPr>
        <w:t>Data Visualization</w:t>
      </w:r>
      <w:r>
        <w:t>: Power BI was used to create interactive dashboards and visualizations, enabling real-time insights for stakeholders.</w:t>
      </w:r>
    </w:p>
    <w:p w14:paraId="709C1683" w14:textId="5304B4D6" w:rsidR="001B05CA" w:rsidRDefault="00FE41B8" w:rsidP="001B05CA">
      <w:pPr>
        <w:numPr>
          <w:ilvl w:val="0"/>
          <w:numId w:val="40"/>
        </w:numPr>
      </w:pPr>
      <w:r w:rsidRPr="00FE41B8">
        <w:rPr>
          <w:b/>
          <w:bCs/>
        </w:rPr>
        <w:t>Analytical Support with SQL Queries</w:t>
      </w:r>
      <w:r>
        <w:t>: A series of SQL queries were developed to support business decisions, including customer segmentation, product performance tracking, and sales trend analysis.</w:t>
      </w:r>
    </w:p>
    <w:p w14:paraId="19D4AE54" w14:textId="77777777" w:rsidR="00FE41B8" w:rsidRPr="001B05CA" w:rsidRDefault="00FE41B8" w:rsidP="00FE41B8">
      <w:pPr>
        <w:ind w:left="720"/>
      </w:pPr>
    </w:p>
    <w:p w14:paraId="4A7DB9B1" w14:textId="77777777" w:rsidR="001B05CA" w:rsidRPr="001B05CA" w:rsidRDefault="001B05CA" w:rsidP="001B05CA">
      <w:pPr>
        <w:rPr>
          <w:b/>
          <w:bCs/>
          <w:sz w:val="28"/>
          <w:szCs w:val="28"/>
        </w:rPr>
      </w:pPr>
      <w:r w:rsidRPr="001B05CA">
        <w:rPr>
          <w:b/>
          <w:bCs/>
          <w:sz w:val="28"/>
          <w:szCs w:val="28"/>
        </w:rPr>
        <w:t>Technologies &amp; Tools Used</w:t>
      </w:r>
    </w:p>
    <w:p w14:paraId="54498A46" w14:textId="06C67C8A" w:rsidR="001B05CA" w:rsidRPr="001B05CA" w:rsidRDefault="001B05CA" w:rsidP="001B05CA">
      <w:pPr>
        <w:numPr>
          <w:ilvl w:val="0"/>
          <w:numId w:val="41"/>
        </w:numPr>
      </w:pPr>
      <w:r w:rsidRPr="001B05CA">
        <w:t xml:space="preserve">Python (for data </w:t>
      </w:r>
      <w:r w:rsidR="00D126F1">
        <w:t>preprocessing</w:t>
      </w:r>
      <w:r w:rsidRPr="001B05CA">
        <w:t>)</w:t>
      </w:r>
    </w:p>
    <w:p w14:paraId="244A8A81" w14:textId="5951FBC9" w:rsidR="001B05CA" w:rsidRPr="001B05CA" w:rsidRDefault="001B05CA" w:rsidP="001B05CA">
      <w:pPr>
        <w:numPr>
          <w:ilvl w:val="0"/>
          <w:numId w:val="41"/>
        </w:numPr>
      </w:pPr>
      <w:r>
        <w:t>My</w:t>
      </w:r>
      <w:r w:rsidRPr="001B05CA">
        <w:t>SQL (for database management)</w:t>
      </w:r>
    </w:p>
    <w:p w14:paraId="635DB218" w14:textId="4C614F76" w:rsidR="001B05CA" w:rsidRDefault="001B05CA" w:rsidP="001B05CA">
      <w:pPr>
        <w:numPr>
          <w:ilvl w:val="0"/>
          <w:numId w:val="41"/>
        </w:numPr>
      </w:pPr>
      <w:r w:rsidRPr="001B05CA">
        <w:t>Power BI (for data visualization)</w:t>
      </w:r>
    </w:p>
    <w:p w14:paraId="06692FEF" w14:textId="77777777" w:rsidR="001B05CA" w:rsidRPr="001B05CA" w:rsidRDefault="001B05CA" w:rsidP="001B05CA"/>
    <w:p w14:paraId="60CE9095" w14:textId="77777777" w:rsidR="001B05CA" w:rsidRPr="001B05CA" w:rsidRDefault="001B05CA" w:rsidP="001B05CA">
      <w:pPr>
        <w:rPr>
          <w:b/>
          <w:bCs/>
          <w:sz w:val="28"/>
          <w:szCs w:val="28"/>
        </w:rPr>
      </w:pPr>
      <w:r w:rsidRPr="001B05CA">
        <w:rPr>
          <w:b/>
          <w:bCs/>
          <w:sz w:val="28"/>
          <w:szCs w:val="28"/>
        </w:rPr>
        <w:t>Conclusion</w:t>
      </w:r>
    </w:p>
    <w:p w14:paraId="6F8D91E5" w14:textId="50BE5AB0" w:rsidR="001B05CA" w:rsidRPr="001B05CA" w:rsidRDefault="00FE41B8" w:rsidP="001B05CA">
      <w:r w:rsidRPr="00FE41B8">
        <w:t>The DataSpark project provided valuable insights into customer preferences, product demand, and store performance for Global Electronics. Through structured data analysis and visualization, the project has laid out actionable strategies for enhancing marketing efforts, optimizing inventory management, and improving sales forecasting. Emphasizing data analytics and sustainable digital transformation, Global Electronics is positioned to improve customer satisfaction and drive growth, reinforcing its competitive edge in the electronics retail market</w:t>
      </w:r>
      <w:r w:rsidR="001B05CA" w:rsidRPr="001B05CA">
        <w:t>.</w:t>
      </w:r>
    </w:p>
    <w:p w14:paraId="532727EF" w14:textId="77777777" w:rsidR="00884903" w:rsidRPr="00CC60B0" w:rsidRDefault="00884903"/>
    <w:sectPr w:rsidR="00884903" w:rsidRPr="00CC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44"/>
    <w:multiLevelType w:val="multilevel"/>
    <w:tmpl w:val="D49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FC8"/>
    <w:multiLevelType w:val="multilevel"/>
    <w:tmpl w:val="F74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2F9A"/>
    <w:multiLevelType w:val="multilevel"/>
    <w:tmpl w:val="DB82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F4089"/>
    <w:multiLevelType w:val="multilevel"/>
    <w:tmpl w:val="248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438AC"/>
    <w:multiLevelType w:val="multilevel"/>
    <w:tmpl w:val="95CA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05AB8"/>
    <w:multiLevelType w:val="multilevel"/>
    <w:tmpl w:val="1978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36DA2"/>
    <w:multiLevelType w:val="multilevel"/>
    <w:tmpl w:val="3D1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53894"/>
    <w:multiLevelType w:val="multilevel"/>
    <w:tmpl w:val="A58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45EF"/>
    <w:multiLevelType w:val="multilevel"/>
    <w:tmpl w:val="58E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7517C"/>
    <w:multiLevelType w:val="multilevel"/>
    <w:tmpl w:val="784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B708B"/>
    <w:multiLevelType w:val="multilevel"/>
    <w:tmpl w:val="9E4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5358F"/>
    <w:multiLevelType w:val="multilevel"/>
    <w:tmpl w:val="CEA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86128"/>
    <w:multiLevelType w:val="multilevel"/>
    <w:tmpl w:val="206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91781"/>
    <w:multiLevelType w:val="multilevel"/>
    <w:tmpl w:val="B7B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12E9F"/>
    <w:multiLevelType w:val="multilevel"/>
    <w:tmpl w:val="9E4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3575C"/>
    <w:multiLevelType w:val="multilevel"/>
    <w:tmpl w:val="7404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A093C"/>
    <w:multiLevelType w:val="multilevel"/>
    <w:tmpl w:val="F88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83149"/>
    <w:multiLevelType w:val="multilevel"/>
    <w:tmpl w:val="DDF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F502D"/>
    <w:multiLevelType w:val="multilevel"/>
    <w:tmpl w:val="0566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15614"/>
    <w:multiLevelType w:val="multilevel"/>
    <w:tmpl w:val="ED66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5019F"/>
    <w:multiLevelType w:val="multilevel"/>
    <w:tmpl w:val="B2F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9136E"/>
    <w:multiLevelType w:val="multilevel"/>
    <w:tmpl w:val="1004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51C78"/>
    <w:multiLevelType w:val="multilevel"/>
    <w:tmpl w:val="999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E2111"/>
    <w:multiLevelType w:val="multilevel"/>
    <w:tmpl w:val="7F3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E04A6"/>
    <w:multiLevelType w:val="multilevel"/>
    <w:tmpl w:val="1A9A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16AC6"/>
    <w:multiLevelType w:val="hybridMultilevel"/>
    <w:tmpl w:val="E9DA1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C36C5"/>
    <w:multiLevelType w:val="multilevel"/>
    <w:tmpl w:val="BBCE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D2F02"/>
    <w:multiLevelType w:val="multilevel"/>
    <w:tmpl w:val="583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10920"/>
    <w:multiLevelType w:val="multilevel"/>
    <w:tmpl w:val="99F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57F98"/>
    <w:multiLevelType w:val="multilevel"/>
    <w:tmpl w:val="996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67345"/>
    <w:multiLevelType w:val="multilevel"/>
    <w:tmpl w:val="D9AA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C169A"/>
    <w:multiLevelType w:val="multilevel"/>
    <w:tmpl w:val="B24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31612"/>
    <w:multiLevelType w:val="multilevel"/>
    <w:tmpl w:val="C8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87A08"/>
    <w:multiLevelType w:val="multilevel"/>
    <w:tmpl w:val="CDD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E555F"/>
    <w:multiLevelType w:val="multilevel"/>
    <w:tmpl w:val="EAC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B36F1"/>
    <w:multiLevelType w:val="multilevel"/>
    <w:tmpl w:val="E2E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007F7"/>
    <w:multiLevelType w:val="multilevel"/>
    <w:tmpl w:val="5D6A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7310"/>
    <w:multiLevelType w:val="multilevel"/>
    <w:tmpl w:val="08E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0530B"/>
    <w:multiLevelType w:val="multilevel"/>
    <w:tmpl w:val="2F7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A0176"/>
    <w:multiLevelType w:val="multilevel"/>
    <w:tmpl w:val="7CF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56B95"/>
    <w:multiLevelType w:val="multilevel"/>
    <w:tmpl w:val="F04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65BB4"/>
    <w:multiLevelType w:val="multilevel"/>
    <w:tmpl w:val="C454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F6392"/>
    <w:multiLevelType w:val="multilevel"/>
    <w:tmpl w:val="2C6E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5334">
    <w:abstractNumId w:val="14"/>
  </w:num>
  <w:num w:numId="2" w16cid:durableId="301810401">
    <w:abstractNumId w:val="30"/>
  </w:num>
  <w:num w:numId="3" w16cid:durableId="88085828">
    <w:abstractNumId w:val="3"/>
  </w:num>
  <w:num w:numId="4" w16cid:durableId="38820936">
    <w:abstractNumId w:val="11"/>
  </w:num>
  <w:num w:numId="5" w16cid:durableId="650721061">
    <w:abstractNumId w:val="37"/>
  </w:num>
  <w:num w:numId="6" w16cid:durableId="2145073008">
    <w:abstractNumId w:val="23"/>
  </w:num>
  <w:num w:numId="7" w16cid:durableId="1629822067">
    <w:abstractNumId w:val="39"/>
  </w:num>
  <w:num w:numId="8" w16cid:durableId="11301876">
    <w:abstractNumId w:val="7"/>
  </w:num>
  <w:num w:numId="9" w16cid:durableId="1807041930">
    <w:abstractNumId w:val="12"/>
  </w:num>
  <w:num w:numId="10" w16cid:durableId="1575775141">
    <w:abstractNumId w:val="6"/>
  </w:num>
  <w:num w:numId="11" w16cid:durableId="147209932">
    <w:abstractNumId w:val="33"/>
  </w:num>
  <w:num w:numId="12" w16cid:durableId="661274284">
    <w:abstractNumId w:val="24"/>
  </w:num>
  <w:num w:numId="13" w16cid:durableId="716465750">
    <w:abstractNumId w:val="0"/>
  </w:num>
  <w:num w:numId="14" w16cid:durableId="239101161">
    <w:abstractNumId w:val="42"/>
  </w:num>
  <w:num w:numId="15" w16cid:durableId="1734037628">
    <w:abstractNumId w:val="9"/>
  </w:num>
  <w:num w:numId="16" w16cid:durableId="1220827824">
    <w:abstractNumId w:val="17"/>
  </w:num>
  <w:num w:numId="17" w16cid:durableId="750200557">
    <w:abstractNumId w:val="29"/>
  </w:num>
  <w:num w:numId="18" w16cid:durableId="1640916593">
    <w:abstractNumId w:val="40"/>
  </w:num>
  <w:num w:numId="19" w16cid:durableId="1222327705">
    <w:abstractNumId w:val="27"/>
  </w:num>
  <w:num w:numId="20" w16cid:durableId="1980718092">
    <w:abstractNumId w:val="28"/>
  </w:num>
  <w:num w:numId="21" w16cid:durableId="1998222846">
    <w:abstractNumId w:val="1"/>
  </w:num>
  <w:num w:numId="22" w16cid:durableId="1076169385">
    <w:abstractNumId w:val="34"/>
  </w:num>
  <w:num w:numId="23" w16cid:durableId="2100758433">
    <w:abstractNumId w:val="16"/>
  </w:num>
  <w:num w:numId="24" w16cid:durableId="1041058738">
    <w:abstractNumId w:val="32"/>
  </w:num>
  <w:num w:numId="25" w16cid:durableId="1017079470">
    <w:abstractNumId w:val="15"/>
  </w:num>
  <w:num w:numId="26" w16cid:durableId="1874729532">
    <w:abstractNumId w:val="38"/>
  </w:num>
  <w:num w:numId="27" w16cid:durableId="1664308569">
    <w:abstractNumId w:val="5"/>
  </w:num>
  <w:num w:numId="28" w16cid:durableId="1095054836">
    <w:abstractNumId w:val="36"/>
  </w:num>
  <w:num w:numId="29" w16cid:durableId="1835216229">
    <w:abstractNumId w:val="10"/>
  </w:num>
  <w:num w:numId="30" w16cid:durableId="429620350">
    <w:abstractNumId w:val="21"/>
  </w:num>
  <w:num w:numId="31" w16cid:durableId="768544995">
    <w:abstractNumId w:val="19"/>
  </w:num>
  <w:num w:numId="32" w16cid:durableId="879434513">
    <w:abstractNumId w:val="41"/>
  </w:num>
  <w:num w:numId="33" w16cid:durableId="1707632403">
    <w:abstractNumId w:val="13"/>
  </w:num>
  <w:num w:numId="34" w16cid:durableId="2078285903">
    <w:abstractNumId w:val="22"/>
  </w:num>
  <w:num w:numId="35" w16cid:durableId="1272937536">
    <w:abstractNumId w:val="8"/>
  </w:num>
  <w:num w:numId="36" w16cid:durableId="1596942501">
    <w:abstractNumId w:val="18"/>
  </w:num>
  <w:num w:numId="37" w16cid:durableId="1810367181">
    <w:abstractNumId w:val="26"/>
  </w:num>
  <w:num w:numId="38" w16cid:durableId="1410889533">
    <w:abstractNumId w:val="4"/>
  </w:num>
  <w:num w:numId="39" w16cid:durableId="1851984628">
    <w:abstractNumId w:val="20"/>
  </w:num>
  <w:num w:numId="40" w16cid:durableId="216480974">
    <w:abstractNumId w:val="31"/>
  </w:num>
  <w:num w:numId="41" w16cid:durableId="1223785770">
    <w:abstractNumId w:val="35"/>
  </w:num>
  <w:num w:numId="42" w16cid:durableId="292253586">
    <w:abstractNumId w:val="2"/>
  </w:num>
  <w:num w:numId="43" w16cid:durableId="12243720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361"/>
    <w:rsid w:val="000377E7"/>
    <w:rsid w:val="000912AE"/>
    <w:rsid w:val="000C3302"/>
    <w:rsid w:val="001B05CA"/>
    <w:rsid w:val="002438FB"/>
    <w:rsid w:val="0025490A"/>
    <w:rsid w:val="00286892"/>
    <w:rsid w:val="0031011C"/>
    <w:rsid w:val="00330361"/>
    <w:rsid w:val="004018BA"/>
    <w:rsid w:val="004A65CD"/>
    <w:rsid w:val="005A4F42"/>
    <w:rsid w:val="00677589"/>
    <w:rsid w:val="00730819"/>
    <w:rsid w:val="007854FE"/>
    <w:rsid w:val="00884903"/>
    <w:rsid w:val="00890E1E"/>
    <w:rsid w:val="00892F23"/>
    <w:rsid w:val="008C4497"/>
    <w:rsid w:val="008E11C6"/>
    <w:rsid w:val="009326F2"/>
    <w:rsid w:val="009A2C54"/>
    <w:rsid w:val="00AC1622"/>
    <w:rsid w:val="00BF293E"/>
    <w:rsid w:val="00C8305A"/>
    <w:rsid w:val="00CC60B0"/>
    <w:rsid w:val="00D114A9"/>
    <w:rsid w:val="00D126F1"/>
    <w:rsid w:val="00D964E1"/>
    <w:rsid w:val="00E657D4"/>
    <w:rsid w:val="00EA7505"/>
    <w:rsid w:val="00F335E1"/>
    <w:rsid w:val="00F8607D"/>
    <w:rsid w:val="00FA0097"/>
    <w:rsid w:val="00FC4D5E"/>
    <w:rsid w:val="00FD5F8B"/>
    <w:rsid w:val="00FE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0924"/>
  <w15:chartTrackingRefBased/>
  <w15:docId w15:val="{8C5620E2-C945-49C2-8986-E7F1708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E4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07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8607D"/>
    <w:rPr>
      <w:b/>
      <w:bCs/>
    </w:rPr>
  </w:style>
  <w:style w:type="paragraph" w:styleId="ListParagraph">
    <w:name w:val="List Paragraph"/>
    <w:basedOn w:val="Normal"/>
    <w:uiPriority w:val="34"/>
    <w:qFormat/>
    <w:rsid w:val="0031011C"/>
    <w:pPr>
      <w:ind w:left="720"/>
      <w:contextualSpacing/>
    </w:pPr>
  </w:style>
  <w:style w:type="character" w:customStyle="1" w:styleId="Heading3Char">
    <w:name w:val="Heading 3 Char"/>
    <w:basedOn w:val="DefaultParagraphFont"/>
    <w:link w:val="Heading3"/>
    <w:uiPriority w:val="9"/>
    <w:semiHidden/>
    <w:rsid w:val="00FE4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6765">
      <w:bodyDiv w:val="1"/>
      <w:marLeft w:val="0"/>
      <w:marRight w:val="0"/>
      <w:marTop w:val="0"/>
      <w:marBottom w:val="0"/>
      <w:divBdr>
        <w:top w:val="none" w:sz="0" w:space="0" w:color="auto"/>
        <w:left w:val="none" w:sz="0" w:space="0" w:color="auto"/>
        <w:bottom w:val="none" w:sz="0" w:space="0" w:color="auto"/>
        <w:right w:val="none" w:sz="0" w:space="0" w:color="auto"/>
      </w:divBdr>
    </w:div>
    <w:div w:id="58135128">
      <w:bodyDiv w:val="1"/>
      <w:marLeft w:val="0"/>
      <w:marRight w:val="0"/>
      <w:marTop w:val="0"/>
      <w:marBottom w:val="0"/>
      <w:divBdr>
        <w:top w:val="none" w:sz="0" w:space="0" w:color="auto"/>
        <w:left w:val="none" w:sz="0" w:space="0" w:color="auto"/>
        <w:bottom w:val="none" w:sz="0" w:space="0" w:color="auto"/>
        <w:right w:val="none" w:sz="0" w:space="0" w:color="auto"/>
      </w:divBdr>
    </w:div>
    <w:div w:id="131021021">
      <w:bodyDiv w:val="1"/>
      <w:marLeft w:val="0"/>
      <w:marRight w:val="0"/>
      <w:marTop w:val="0"/>
      <w:marBottom w:val="0"/>
      <w:divBdr>
        <w:top w:val="none" w:sz="0" w:space="0" w:color="auto"/>
        <w:left w:val="none" w:sz="0" w:space="0" w:color="auto"/>
        <w:bottom w:val="none" w:sz="0" w:space="0" w:color="auto"/>
        <w:right w:val="none" w:sz="0" w:space="0" w:color="auto"/>
      </w:divBdr>
    </w:div>
    <w:div w:id="191961513">
      <w:bodyDiv w:val="1"/>
      <w:marLeft w:val="0"/>
      <w:marRight w:val="0"/>
      <w:marTop w:val="0"/>
      <w:marBottom w:val="0"/>
      <w:divBdr>
        <w:top w:val="none" w:sz="0" w:space="0" w:color="auto"/>
        <w:left w:val="none" w:sz="0" w:space="0" w:color="auto"/>
        <w:bottom w:val="none" w:sz="0" w:space="0" w:color="auto"/>
        <w:right w:val="none" w:sz="0" w:space="0" w:color="auto"/>
      </w:divBdr>
    </w:div>
    <w:div w:id="263615809">
      <w:bodyDiv w:val="1"/>
      <w:marLeft w:val="0"/>
      <w:marRight w:val="0"/>
      <w:marTop w:val="0"/>
      <w:marBottom w:val="0"/>
      <w:divBdr>
        <w:top w:val="none" w:sz="0" w:space="0" w:color="auto"/>
        <w:left w:val="none" w:sz="0" w:space="0" w:color="auto"/>
        <w:bottom w:val="none" w:sz="0" w:space="0" w:color="auto"/>
        <w:right w:val="none" w:sz="0" w:space="0" w:color="auto"/>
      </w:divBdr>
    </w:div>
    <w:div w:id="268775737">
      <w:bodyDiv w:val="1"/>
      <w:marLeft w:val="0"/>
      <w:marRight w:val="0"/>
      <w:marTop w:val="0"/>
      <w:marBottom w:val="0"/>
      <w:divBdr>
        <w:top w:val="none" w:sz="0" w:space="0" w:color="auto"/>
        <w:left w:val="none" w:sz="0" w:space="0" w:color="auto"/>
        <w:bottom w:val="none" w:sz="0" w:space="0" w:color="auto"/>
        <w:right w:val="none" w:sz="0" w:space="0" w:color="auto"/>
      </w:divBdr>
    </w:div>
    <w:div w:id="319624879">
      <w:bodyDiv w:val="1"/>
      <w:marLeft w:val="0"/>
      <w:marRight w:val="0"/>
      <w:marTop w:val="0"/>
      <w:marBottom w:val="0"/>
      <w:divBdr>
        <w:top w:val="none" w:sz="0" w:space="0" w:color="auto"/>
        <w:left w:val="none" w:sz="0" w:space="0" w:color="auto"/>
        <w:bottom w:val="none" w:sz="0" w:space="0" w:color="auto"/>
        <w:right w:val="none" w:sz="0" w:space="0" w:color="auto"/>
      </w:divBdr>
    </w:div>
    <w:div w:id="340276463">
      <w:bodyDiv w:val="1"/>
      <w:marLeft w:val="0"/>
      <w:marRight w:val="0"/>
      <w:marTop w:val="0"/>
      <w:marBottom w:val="0"/>
      <w:divBdr>
        <w:top w:val="none" w:sz="0" w:space="0" w:color="auto"/>
        <w:left w:val="none" w:sz="0" w:space="0" w:color="auto"/>
        <w:bottom w:val="none" w:sz="0" w:space="0" w:color="auto"/>
        <w:right w:val="none" w:sz="0" w:space="0" w:color="auto"/>
      </w:divBdr>
    </w:div>
    <w:div w:id="340668126">
      <w:bodyDiv w:val="1"/>
      <w:marLeft w:val="0"/>
      <w:marRight w:val="0"/>
      <w:marTop w:val="0"/>
      <w:marBottom w:val="0"/>
      <w:divBdr>
        <w:top w:val="none" w:sz="0" w:space="0" w:color="auto"/>
        <w:left w:val="none" w:sz="0" w:space="0" w:color="auto"/>
        <w:bottom w:val="none" w:sz="0" w:space="0" w:color="auto"/>
        <w:right w:val="none" w:sz="0" w:space="0" w:color="auto"/>
      </w:divBdr>
    </w:div>
    <w:div w:id="460003579">
      <w:bodyDiv w:val="1"/>
      <w:marLeft w:val="0"/>
      <w:marRight w:val="0"/>
      <w:marTop w:val="0"/>
      <w:marBottom w:val="0"/>
      <w:divBdr>
        <w:top w:val="none" w:sz="0" w:space="0" w:color="auto"/>
        <w:left w:val="none" w:sz="0" w:space="0" w:color="auto"/>
        <w:bottom w:val="none" w:sz="0" w:space="0" w:color="auto"/>
        <w:right w:val="none" w:sz="0" w:space="0" w:color="auto"/>
      </w:divBdr>
    </w:div>
    <w:div w:id="497305944">
      <w:bodyDiv w:val="1"/>
      <w:marLeft w:val="0"/>
      <w:marRight w:val="0"/>
      <w:marTop w:val="0"/>
      <w:marBottom w:val="0"/>
      <w:divBdr>
        <w:top w:val="none" w:sz="0" w:space="0" w:color="auto"/>
        <w:left w:val="none" w:sz="0" w:space="0" w:color="auto"/>
        <w:bottom w:val="none" w:sz="0" w:space="0" w:color="auto"/>
        <w:right w:val="none" w:sz="0" w:space="0" w:color="auto"/>
      </w:divBdr>
      <w:divsChild>
        <w:div w:id="1112557744">
          <w:marLeft w:val="0"/>
          <w:marRight w:val="0"/>
          <w:marTop w:val="0"/>
          <w:marBottom w:val="0"/>
          <w:divBdr>
            <w:top w:val="none" w:sz="0" w:space="0" w:color="auto"/>
            <w:left w:val="none" w:sz="0" w:space="0" w:color="auto"/>
            <w:bottom w:val="none" w:sz="0" w:space="0" w:color="auto"/>
            <w:right w:val="none" w:sz="0" w:space="0" w:color="auto"/>
          </w:divBdr>
          <w:divsChild>
            <w:div w:id="1648510012">
              <w:marLeft w:val="0"/>
              <w:marRight w:val="0"/>
              <w:marTop w:val="0"/>
              <w:marBottom w:val="0"/>
              <w:divBdr>
                <w:top w:val="none" w:sz="0" w:space="0" w:color="auto"/>
                <w:left w:val="none" w:sz="0" w:space="0" w:color="auto"/>
                <w:bottom w:val="none" w:sz="0" w:space="0" w:color="auto"/>
                <w:right w:val="none" w:sz="0" w:space="0" w:color="auto"/>
              </w:divBdr>
            </w:div>
            <w:div w:id="1566523208">
              <w:marLeft w:val="0"/>
              <w:marRight w:val="0"/>
              <w:marTop w:val="0"/>
              <w:marBottom w:val="0"/>
              <w:divBdr>
                <w:top w:val="none" w:sz="0" w:space="0" w:color="auto"/>
                <w:left w:val="none" w:sz="0" w:space="0" w:color="auto"/>
                <w:bottom w:val="none" w:sz="0" w:space="0" w:color="auto"/>
                <w:right w:val="none" w:sz="0" w:space="0" w:color="auto"/>
              </w:divBdr>
              <w:divsChild>
                <w:div w:id="497307909">
                  <w:marLeft w:val="0"/>
                  <w:marRight w:val="0"/>
                  <w:marTop w:val="0"/>
                  <w:marBottom w:val="0"/>
                  <w:divBdr>
                    <w:top w:val="none" w:sz="0" w:space="0" w:color="auto"/>
                    <w:left w:val="none" w:sz="0" w:space="0" w:color="auto"/>
                    <w:bottom w:val="none" w:sz="0" w:space="0" w:color="auto"/>
                    <w:right w:val="none" w:sz="0" w:space="0" w:color="auto"/>
                  </w:divBdr>
                  <w:divsChild>
                    <w:div w:id="13490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3027">
      <w:bodyDiv w:val="1"/>
      <w:marLeft w:val="0"/>
      <w:marRight w:val="0"/>
      <w:marTop w:val="0"/>
      <w:marBottom w:val="0"/>
      <w:divBdr>
        <w:top w:val="none" w:sz="0" w:space="0" w:color="auto"/>
        <w:left w:val="none" w:sz="0" w:space="0" w:color="auto"/>
        <w:bottom w:val="none" w:sz="0" w:space="0" w:color="auto"/>
        <w:right w:val="none" w:sz="0" w:space="0" w:color="auto"/>
      </w:divBdr>
    </w:div>
    <w:div w:id="610940992">
      <w:bodyDiv w:val="1"/>
      <w:marLeft w:val="0"/>
      <w:marRight w:val="0"/>
      <w:marTop w:val="0"/>
      <w:marBottom w:val="0"/>
      <w:divBdr>
        <w:top w:val="none" w:sz="0" w:space="0" w:color="auto"/>
        <w:left w:val="none" w:sz="0" w:space="0" w:color="auto"/>
        <w:bottom w:val="none" w:sz="0" w:space="0" w:color="auto"/>
        <w:right w:val="none" w:sz="0" w:space="0" w:color="auto"/>
      </w:divBdr>
      <w:divsChild>
        <w:div w:id="394402473">
          <w:marLeft w:val="0"/>
          <w:marRight w:val="0"/>
          <w:marTop w:val="0"/>
          <w:marBottom w:val="0"/>
          <w:divBdr>
            <w:top w:val="none" w:sz="0" w:space="0" w:color="auto"/>
            <w:left w:val="none" w:sz="0" w:space="0" w:color="auto"/>
            <w:bottom w:val="none" w:sz="0" w:space="0" w:color="auto"/>
            <w:right w:val="none" w:sz="0" w:space="0" w:color="auto"/>
          </w:divBdr>
          <w:divsChild>
            <w:div w:id="460921519">
              <w:marLeft w:val="0"/>
              <w:marRight w:val="0"/>
              <w:marTop w:val="0"/>
              <w:marBottom w:val="0"/>
              <w:divBdr>
                <w:top w:val="none" w:sz="0" w:space="0" w:color="auto"/>
                <w:left w:val="none" w:sz="0" w:space="0" w:color="auto"/>
                <w:bottom w:val="none" w:sz="0" w:space="0" w:color="auto"/>
                <w:right w:val="none" w:sz="0" w:space="0" w:color="auto"/>
              </w:divBdr>
            </w:div>
            <w:div w:id="267667615">
              <w:marLeft w:val="0"/>
              <w:marRight w:val="0"/>
              <w:marTop w:val="0"/>
              <w:marBottom w:val="0"/>
              <w:divBdr>
                <w:top w:val="none" w:sz="0" w:space="0" w:color="auto"/>
                <w:left w:val="none" w:sz="0" w:space="0" w:color="auto"/>
                <w:bottom w:val="none" w:sz="0" w:space="0" w:color="auto"/>
                <w:right w:val="none" w:sz="0" w:space="0" w:color="auto"/>
              </w:divBdr>
              <w:divsChild>
                <w:div w:id="738098015">
                  <w:marLeft w:val="0"/>
                  <w:marRight w:val="0"/>
                  <w:marTop w:val="0"/>
                  <w:marBottom w:val="0"/>
                  <w:divBdr>
                    <w:top w:val="none" w:sz="0" w:space="0" w:color="auto"/>
                    <w:left w:val="none" w:sz="0" w:space="0" w:color="auto"/>
                    <w:bottom w:val="none" w:sz="0" w:space="0" w:color="auto"/>
                    <w:right w:val="none" w:sz="0" w:space="0" w:color="auto"/>
                  </w:divBdr>
                  <w:divsChild>
                    <w:div w:id="1054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5493">
      <w:bodyDiv w:val="1"/>
      <w:marLeft w:val="0"/>
      <w:marRight w:val="0"/>
      <w:marTop w:val="0"/>
      <w:marBottom w:val="0"/>
      <w:divBdr>
        <w:top w:val="none" w:sz="0" w:space="0" w:color="auto"/>
        <w:left w:val="none" w:sz="0" w:space="0" w:color="auto"/>
        <w:bottom w:val="none" w:sz="0" w:space="0" w:color="auto"/>
        <w:right w:val="none" w:sz="0" w:space="0" w:color="auto"/>
      </w:divBdr>
    </w:div>
    <w:div w:id="652880767">
      <w:bodyDiv w:val="1"/>
      <w:marLeft w:val="0"/>
      <w:marRight w:val="0"/>
      <w:marTop w:val="0"/>
      <w:marBottom w:val="0"/>
      <w:divBdr>
        <w:top w:val="none" w:sz="0" w:space="0" w:color="auto"/>
        <w:left w:val="none" w:sz="0" w:space="0" w:color="auto"/>
        <w:bottom w:val="none" w:sz="0" w:space="0" w:color="auto"/>
        <w:right w:val="none" w:sz="0" w:space="0" w:color="auto"/>
      </w:divBdr>
    </w:div>
    <w:div w:id="665012404">
      <w:bodyDiv w:val="1"/>
      <w:marLeft w:val="0"/>
      <w:marRight w:val="0"/>
      <w:marTop w:val="0"/>
      <w:marBottom w:val="0"/>
      <w:divBdr>
        <w:top w:val="none" w:sz="0" w:space="0" w:color="auto"/>
        <w:left w:val="none" w:sz="0" w:space="0" w:color="auto"/>
        <w:bottom w:val="none" w:sz="0" w:space="0" w:color="auto"/>
        <w:right w:val="none" w:sz="0" w:space="0" w:color="auto"/>
      </w:divBdr>
    </w:div>
    <w:div w:id="669606219">
      <w:bodyDiv w:val="1"/>
      <w:marLeft w:val="0"/>
      <w:marRight w:val="0"/>
      <w:marTop w:val="0"/>
      <w:marBottom w:val="0"/>
      <w:divBdr>
        <w:top w:val="none" w:sz="0" w:space="0" w:color="auto"/>
        <w:left w:val="none" w:sz="0" w:space="0" w:color="auto"/>
        <w:bottom w:val="none" w:sz="0" w:space="0" w:color="auto"/>
        <w:right w:val="none" w:sz="0" w:space="0" w:color="auto"/>
      </w:divBdr>
    </w:div>
    <w:div w:id="685449128">
      <w:bodyDiv w:val="1"/>
      <w:marLeft w:val="0"/>
      <w:marRight w:val="0"/>
      <w:marTop w:val="0"/>
      <w:marBottom w:val="0"/>
      <w:divBdr>
        <w:top w:val="none" w:sz="0" w:space="0" w:color="auto"/>
        <w:left w:val="none" w:sz="0" w:space="0" w:color="auto"/>
        <w:bottom w:val="none" w:sz="0" w:space="0" w:color="auto"/>
        <w:right w:val="none" w:sz="0" w:space="0" w:color="auto"/>
      </w:divBdr>
    </w:div>
    <w:div w:id="689259289">
      <w:bodyDiv w:val="1"/>
      <w:marLeft w:val="0"/>
      <w:marRight w:val="0"/>
      <w:marTop w:val="0"/>
      <w:marBottom w:val="0"/>
      <w:divBdr>
        <w:top w:val="none" w:sz="0" w:space="0" w:color="auto"/>
        <w:left w:val="none" w:sz="0" w:space="0" w:color="auto"/>
        <w:bottom w:val="none" w:sz="0" w:space="0" w:color="auto"/>
        <w:right w:val="none" w:sz="0" w:space="0" w:color="auto"/>
      </w:divBdr>
      <w:divsChild>
        <w:div w:id="433283830">
          <w:marLeft w:val="0"/>
          <w:marRight w:val="0"/>
          <w:marTop w:val="0"/>
          <w:marBottom w:val="0"/>
          <w:divBdr>
            <w:top w:val="none" w:sz="0" w:space="0" w:color="auto"/>
            <w:left w:val="none" w:sz="0" w:space="0" w:color="auto"/>
            <w:bottom w:val="none" w:sz="0" w:space="0" w:color="auto"/>
            <w:right w:val="none" w:sz="0" w:space="0" w:color="auto"/>
          </w:divBdr>
          <w:divsChild>
            <w:div w:id="1542326131">
              <w:marLeft w:val="0"/>
              <w:marRight w:val="0"/>
              <w:marTop w:val="0"/>
              <w:marBottom w:val="0"/>
              <w:divBdr>
                <w:top w:val="none" w:sz="0" w:space="0" w:color="auto"/>
                <w:left w:val="none" w:sz="0" w:space="0" w:color="auto"/>
                <w:bottom w:val="none" w:sz="0" w:space="0" w:color="auto"/>
                <w:right w:val="none" w:sz="0" w:space="0" w:color="auto"/>
              </w:divBdr>
            </w:div>
            <w:div w:id="1409956779">
              <w:marLeft w:val="0"/>
              <w:marRight w:val="0"/>
              <w:marTop w:val="0"/>
              <w:marBottom w:val="0"/>
              <w:divBdr>
                <w:top w:val="none" w:sz="0" w:space="0" w:color="auto"/>
                <w:left w:val="none" w:sz="0" w:space="0" w:color="auto"/>
                <w:bottom w:val="none" w:sz="0" w:space="0" w:color="auto"/>
                <w:right w:val="none" w:sz="0" w:space="0" w:color="auto"/>
              </w:divBdr>
              <w:divsChild>
                <w:div w:id="1236087270">
                  <w:marLeft w:val="0"/>
                  <w:marRight w:val="0"/>
                  <w:marTop w:val="0"/>
                  <w:marBottom w:val="0"/>
                  <w:divBdr>
                    <w:top w:val="none" w:sz="0" w:space="0" w:color="auto"/>
                    <w:left w:val="none" w:sz="0" w:space="0" w:color="auto"/>
                    <w:bottom w:val="none" w:sz="0" w:space="0" w:color="auto"/>
                    <w:right w:val="none" w:sz="0" w:space="0" w:color="auto"/>
                  </w:divBdr>
                  <w:divsChild>
                    <w:div w:id="1145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3894">
      <w:bodyDiv w:val="1"/>
      <w:marLeft w:val="0"/>
      <w:marRight w:val="0"/>
      <w:marTop w:val="0"/>
      <w:marBottom w:val="0"/>
      <w:divBdr>
        <w:top w:val="none" w:sz="0" w:space="0" w:color="auto"/>
        <w:left w:val="none" w:sz="0" w:space="0" w:color="auto"/>
        <w:bottom w:val="none" w:sz="0" w:space="0" w:color="auto"/>
        <w:right w:val="none" w:sz="0" w:space="0" w:color="auto"/>
      </w:divBdr>
    </w:div>
    <w:div w:id="782383948">
      <w:bodyDiv w:val="1"/>
      <w:marLeft w:val="0"/>
      <w:marRight w:val="0"/>
      <w:marTop w:val="0"/>
      <w:marBottom w:val="0"/>
      <w:divBdr>
        <w:top w:val="none" w:sz="0" w:space="0" w:color="auto"/>
        <w:left w:val="none" w:sz="0" w:space="0" w:color="auto"/>
        <w:bottom w:val="none" w:sz="0" w:space="0" w:color="auto"/>
        <w:right w:val="none" w:sz="0" w:space="0" w:color="auto"/>
      </w:divBdr>
    </w:div>
    <w:div w:id="789863558">
      <w:bodyDiv w:val="1"/>
      <w:marLeft w:val="0"/>
      <w:marRight w:val="0"/>
      <w:marTop w:val="0"/>
      <w:marBottom w:val="0"/>
      <w:divBdr>
        <w:top w:val="none" w:sz="0" w:space="0" w:color="auto"/>
        <w:left w:val="none" w:sz="0" w:space="0" w:color="auto"/>
        <w:bottom w:val="none" w:sz="0" w:space="0" w:color="auto"/>
        <w:right w:val="none" w:sz="0" w:space="0" w:color="auto"/>
      </w:divBdr>
    </w:div>
    <w:div w:id="865674251">
      <w:bodyDiv w:val="1"/>
      <w:marLeft w:val="0"/>
      <w:marRight w:val="0"/>
      <w:marTop w:val="0"/>
      <w:marBottom w:val="0"/>
      <w:divBdr>
        <w:top w:val="none" w:sz="0" w:space="0" w:color="auto"/>
        <w:left w:val="none" w:sz="0" w:space="0" w:color="auto"/>
        <w:bottom w:val="none" w:sz="0" w:space="0" w:color="auto"/>
        <w:right w:val="none" w:sz="0" w:space="0" w:color="auto"/>
      </w:divBdr>
    </w:div>
    <w:div w:id="875894773">
      <w:bodyDiv w:val="1"/>
      <w:marLeft w:val="0"/>
      <w:marRight w:val="0"/>
      <w:marTop w:val="0"/>
      <w:marBottom w:val="0"/>
      <w:divBdr>
        <w:top w:val="none" w:sz="0" w:space="0" w:color="auto"/>
        <w:left w:val="none" w:sz="0" w:space="0" w:color="auto"/>
        <w:bottom w:val="none" w:sz="0" w:space="0" w:color="auto"/>
        <w:right w:val="none" w:sz="0" w:space="0" w:color="auto"/>
      </w:divBdr>
    </w:div>
    <w:div w:id="941954248">
      <w:bodyDiv w:val="1"/>
      <w:marLeft w:val="0"/>
      <w:marRight w:val="0"/>
      <w:marTop w:val="0"/>
      <w:marBottom w:val="0"/>
      <w:divBdr>
        <w:top w:val="none" w:sz="0" w:space="0" w:color="auto"/>
        <w:left w:val="none" w:sz="0" w:space="0" w:color="auto"/>
        <w:bottom w:val="none" w:sz="0" w:space="0" w:color="auto"/>
        <w:right w:val="none" w:sz="0" w:space="0" w:color="auto"/>
      </w:divBdr>
    </w:div>
    <w:div w:id="1061632407">
      <w:bodyDiv w:val="1"/>
      <w:marLeft w:val="0"/>
      <w:marRight w:val="0"/>
      <w:marTop w:val="0"/>
      <w:marBottom w:val="0"/>
      <w:divBdr>
        <w:top w:val="none" w:sz="0" w:space="0" w:color="auto"/>
        <w:left w:val="none" w:sz="0" w:space="0" w:color="auto"/>
        <w:bottom w:val="none" w:sz="0" w:space="0" w:color="auto"/>
        <w:right w:val="none" w:sz="0" w:space="0" w:color="auto"/>
      </w:divBdr>
      <w:divsChild>
        <w:div w:id="1829440433">
          <w:marLeft w:val="0"/>
          <w:marRight w:val="0"/>
          <w:marTop w:val="0"/>
          <w:marBottom w:val="0"/>
          <w:divBdr>
            <w:top w:val="none" w:sz="0" w:space="0" w:color="auto"/>
            <w:left w:val="none" w:sz="0" w:space="0" w:color="auto"/>
            <w:bottom w:val="none" w:sz="0" w:space="0" w:color="auto"/>
            <w:right w:val="none" w:sz="0" w:space="0" w:color="auto"/>
          </w:divBdr>
          <w:divsChild>
            <w:div w:id="1779831947">
              <w:marLeft w:val="0"/>
              <w:marRight w:val="0"/>
              <w:marTop w:val="0"/>
              <w:marBottom w:val="0"/>
              <w:divBdr>
                <w:top w:val="none" w:sz="0" w:space="0" w:color="auto"/>
                <w:left w:val="none" w:sz="0" w:space="0" w:color="auto"/>
                <w:bottom w:val="none" w:sz="0" w:space="0" w:color="auto"/>
                <w:right w:val="none" w:sz="0" w:space="0" w:color="auto"/>
              </w:divBdr>
            </w:div>
            <w:div w:id="1492722193">
              <w:marLeft w:val="0"/>
              <w:marRight w:val="0"/>
              <w:marTop w:val="0"/>
              <w:marBottom w:val="0"/>
              <w:divBdr>
                <w:top w:val="none" w:sz="0" w:space="0" w:color="auto"/>
                <w:left w:val="none" w:sz="0" w:space="0" w:color="auto"/>
                <w:bottom w:val="none" w:sz="0" w:space="0" w:color="auto"/>
                <w:right w:val="none" w:sz="0" w:space="0" w:color="auto"/>
              </w:divBdr>
              <w:divsChild>
                <w:div w:id="1599369580">
                  <w:marLeft w:val="0"/>
                  <w:marRight w:val="0"/>
                  <w:marTop w:val="0"/>
                  <w:marBottom w:val="0"/>
                  <w:divBdr>
                    <w:top w:val="none" w:sz="0" w:space="0" w:color="auto"/>
                    <w:left w:val="none" w:sz="0" w:space="0" w:color="auto"/>
                    <w:bottom w:val="none" w:sz="0" w:space="0" w:color="auto"/>
                    <w:right w:val="none" w:sz="0" w:space="0" w:color="auto"/>
                  </w:divBdr>
                  <w:divsChild>
                    <w:div w:id="826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4383">
      <w:bodyDiv w:val="1"/>
      <w:marLeft w:val="0"/>
      <w:marRight w:val="0"/>
      <w:marTop w:val="0"/>
      <w:marBottom w:val="0"/>
      <w:divBdr>
        <w:top w:val="none" w:sz="0" w:space="0" w:color="auto"/>
        <w:left w:val="none" w:sz="0" w:space="0" w:color="auto"/>
        <w:bottom w:val="none" w:sz="0" w:space="0" w:color="auto"/>
        <w:right w:val="none" w:sz="0" w:space="0" w:color="auto"/>
      </w:divBdr>
    </w:div>
    <w:div w:id="1286931195">
      <w:bodyDiv w:val="1"/>
      <w:marLeft w:val="0"/>
      <w:marRight w:val="0"/>
      <w:marTop w:val="0"/>
      <w:marBottom w:val="0"/>
      <w:divBdr>
        <w:top w:val="none" w:sz="0" w:space="0" w:color="auto"/>
        <w:left w:val="none" w:sz="0" w:space="0" w:color="auto"/>
        <w:bottom w:val="none" w:sz="0" w:space="0" w:color="auto"/>
        <w:right w:val="none" w:sz="0" w:space="0" w:color="auto"/>
      </w:divBdr>
    </w:div>
    <w:div w:id="1326858248">
      <w:bodyDiv w:val="1"/>
      <w:marLeft w:val="0"/>
      <w:marRight w:val="0"/>
      <w:marTop w:val="0"/>
      <w:marBottom w:val="0"/>
      <w:divBdr>
        <w:top w:val="none" w:sz="0" w:space="0" w:color="auto"/>
        <w:left w:val="none" w:sz="0" w:space="0" w:color="auto"/>
        <w:bottom w:val="none" w:sz="0" w:space="0" w:color="auto"/>
        <w:right w:val="none" w:sz="0" w:space="0" w:color="auto"/>
      </w:divBdr>
    </w:div>
    <w:div w:id="1397975426">
      <w:bodyDiv w:val="1"/>
      <w:marLeft w:val="0"/>
      <w:marRight w:val="0"/>
      <w:marTop w:val="0"/>
      <w:marBottom w:val="0"/>
      <w:divBdr>
        <w:top w:val="none" w:sz="0" w:space="0" w:color="auto"/>
        <w:left w:val="none" w:sz="0" w:space="0" w:color="auto"/>
        <w:bottom w:val="none" w:sz="0" w:space="0" w:color="auto"/>
        <w:right w:val="none" w:sz="0" w:space="0" w:color="auto"/>
      </w:divBdr>
    </w:div>
    <w:div w:id="1438794453">
      <w:bodyDiv w:val="1"/>
      <w:marLeft w:val="0"/>
      <w:marRight w:val="0"/>
      <w:marTop w:val="0"/>
      <w:marBottom w:val="0"/>
      <w:divBdr>
        <w:top w:val="none" w:sz="0" w:space="0" w:color="auto"/>
        <w:left w:val="none" w:sz="0" w:space="0" w:color="auto"/>
        <w:bottom w:val="none" w:sz="0" w:space="0" w:color="auto"/>
        <w:right w:val="none" w:sz="0" w:space="0" w:color="auto"/>
      </w:divBdr>
    </w:div>
    <w:div w:id="1476407353">
      <w:bodyDiv w:val="1"/>
      <w:marLeft w:val="0"/>
      <w:marRight w:val="0"/>
      <w:marTop w:val="0"/>
      <w:marBottom w:val="0"/>
      <w:divBdr>
        <w:top w:val="none" w:sz="0" w:space="0" w:color="auto"/>
        <w:left w:val="none" w:sz="0" w:space="0" w:color="auto"/>
        <w:bottom w:val="none" w:sz="0" w:space="0" w:color="auto"/>
        <w:right w:val="none" w:sz="0" w:space="0" w:color="auto"/>
      </w:divBdr>
    </w:div>
    <w:div w:id="1477334080">
      <w:bodyDiv w:val="1"/>
      <w:marLeft w:val="0"/>
      <w:marRight w:val="0"/>
      <w:marTop w:val="0"/>
      <w:marBottom w:val="0"/>
      <w:divBdr>
        <w:top w:val="none" w:sz="0" w:space="0" w:color="auto"/>
        <w:left w:val="none" w:sz="0" w:space="0" w:color="auto"/>
        <w:bottom w:val="none" w:sz="0" w:space="0" w:color="auto"/>
        <w:right w:val="none" w:sz="0" w:space="0" w:color="auto"/>
      </w:divBdr>
    </w:div>
    <w:div w:id="1480220540">
      <w:bodyDiv w:val="1"/>
      <w:marLeft w:val="0"/>
      <w:marRight w:val="0"/>
      <w:marTop w:val="0"/>
      <w:marBottom w:val="0"/>
      <w:divBdr>
        <w:top w:val="none" w:sz="0" w:space="0" w:color="auto"/>
        <w:left w:val="none" w:sz="0" w:space="0" w:color="auto"/>
        <w:bottom w:val="none" w:sz="0" w:space="0" w:color="auto"/>
        <w:right w:val="none" w:sz="0" w:space="0" w:color="auto"/>
      </w:divBdr>
    </w:div>
    <w:div w:id="1529946694">
      <w:bodyDiv w:val="1"/>
      <w:marLeft w:val="0"/>
      <w:marRight w:val="0"/>
      <w:marTop w:val="0"/>
      <w:marBottom w:val="0"/>
      <w:divBdr>
        <w:top w:val="none" w:sz="0" w:space="0" w:color="auto"/>
        <w:left w:val="none" w:sz="0" w:space="0" w:color="auto"/>
        <w:bottom w:val="none" w:sz="0" w:space="0" w:color="auto"/>
        <w:right w:val="none" w:sz="0" w:space="0" w:color="auto"/>
      </w:divBdr>
    </w:div>
    <w:div w:id="1595433353">
      <w:bodyDiv w:val="1"/>
      <w:marLeft w:val="0"/>
      <w:marRight w:val="0"/>
      <w:marTop w:val="0"/>
      <w:marBottom w:val="0"/>
      <w:divBdr>
        <w:top w:val="none" w:sz="0" w:space="0" w:color="auto"/>
        <w:left w:val="none" w:sz="0" w:space="0" w:color="auto"/>
        <w:bottom w:val="none" w:sz="0" w:space="0" w:color="auto"/>
        <w:right w:val="none" w:sz="0" w:space="0" w:color="auto"/>
      </w:divBdr>
    </w:div>
    <w:div w:id="1686008048">
      <w:bodyDiv w:val="1"/>
      <w:marLeft w:val="0"/>
      <w:marRight w:val="0"/>
      <w:marTop w:val="0"/>
      <w:marBottom w:val="0"/>
      <w:divBdr>
        <w:top w:val="none" w:sz="0" w:space="0" w:color="auto"/>
        <w:left w:val="none" w:sz="0" w:space="0" w:color="auto"/>
        <w:bottom w:val="none" w:sz="0" w:space="0" w:color="auto"/>
        <w:right w:val="none" w:sz="0" w:space="0" w:color="auto"/>
      </w:divBdr>
    </w:div>
    <w:div w:id="1700813300">
      <w:bodyDiv w:val="1"/>
      <w:marLeft w:val="0"/>
      <w:marRight w:val="0"/>
      <w:marTop w:val="0"/>
      <w:marBottom w:val="0"/>
      <w:divBdr>
        <w:top w:val="none" w:sz="0" w:space="0" w:color="auto"/>
        <w:left w:val="none" w:sz="0" w:space="0" w:color="auto"/>
        <w:bottom w:val="none" w:sz="0" w:space="0" w:color="auto"/>
        <w:right w:val="none" w:sz="0" w:space="0" w:color="auto"/>
      </w:divBdr>
      <w:divsChild>
        <w:div w:id="825438115">
          <w:marLeft w:val="0"/>
          <w:marRight w:val="0"/>
          <w:marTop w:val="0"/>
          <w:marBottom w:val="0"/>
          <w:divBdr>
            <w:top w:val="none" w:sz="0" w:space="0" w:color="auto"/>
            <w:left w:val="none" w:sz="0" w:space="0" w:color="auto"/>
            <w:bottom w:val="none" w:sz="0" w:space="0" w:color="auto"/>
            <w:right w:val="none" w:sz="0" w:space="0" w:color="auto"/>
          </w:divBdr>
          <w:divsChild>
            <w:div w:id="2011709175">
              <w:marLeft w:val="0"/>
              <w:marRight w:val="0"/>
              <w:marTop w:val="0"/>
              <w:marBottom w:val="0"/>
              <w:divBdr>
                <w:top w:val="none" w:sz="0" w:space="0" w:color="auto"/>
                <w:left w:val="none" w:sz="0" w:space="0" w:color="auto"/>
                <w:bottom w:val="none" w:sz="0" w:space="0" w:color="auto"/>
                <w:right w:val="none" w:sz="0" w:space="0" w:color="auto"/>
              </w:divBdr>
            </w:div>
            <w:div w:id="1754234574">
              <w:marLeft w:val="0"/>
              <w:marRight w:val="0"/>
              <w:marTop w:val="0"/>
              <w:marBottom w:val="0"/>
              <w:divBdr>
                <w:top w:val="none" w:sz="0" w:space="0" w:color="auto"/>
                <w:left w:val="none" w:sz="0" w:space="0" w:color="auto"/>
                <w:bottom w:val="none" w:sz="0" w:space="0" w:color="auto"/>
                <w:right w:val="none" w:sz="0" w:space="0" w:color="auto"/>
              </w:divBdr>
              <w:divsChild>
                <w:div w:id="504781853">
                  <w:marLeft w:val="0"/>
                  <w:marRight w:val="0"/>
                  <w:marTop w:val="0"/>
                  <w:marBottom w:val="0"/>
                  <w:divBdr>
                    <w:top w:val="none" w:sz="0" w:space="0" w:color="auto"/>
                    <w:left w:val="none" w:sz="0" w:space="0" w:color="auto"/>
                    <w:bottom w:val="none" w:sz="0" w:space="0" w:color="auto"/>
                    <w:right w:val="none" w:sz="0" w:space="0" w:color="auto"/>
                  </w:divBdr>
                  <w:divsChild>
                    <w:div w:id="638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82">
      <w:bodyDiv w:val="1"/>
      <w:marLeft w:val="0"/>
      <w:marRight w:val="0"/>
      <w:marTop w:val="0"/>
      <w:marBottom w:val="0"/>
      <w:divBdr>
        <w:top w:val="none" w:sz="0" w:space="0" w:color="auto"/>
        <w:left w:val="none" w:sz="0" w:space="0" w:color="auto"/>
        <w:bottom w:val="none" w:sz="0" w:space="0" w:color="auto"/>
        <w:right w:val="none" w:sz="0" w:space="0" w:color="auto"/>
      </w:divBdr>
    </w:div>
    <w:div w:id="1807625388">
      <w:bodyDiv w:val="1"/>
      <w:marLeft w:val="0"/>
      <w:marRight w:val="0"/>
      <w:marTop w:val="0"/>
      <w:marBottom w:val="0"/>
      <w:divBdr>
        <w:top w:val="none" w:sz="0" w:space="0" w:color="auto"/>
        <w:left w:val="none" w:sz="0" w:space="0" w:color="auto"/>
        <w:bottom w:val="none" w:sz="0" w:space="0" w:color="auto"/>
        <w:right w:val="none" w:sz="0" w:space="0" w:color="auto"/>
      </w:divBdr>
    </w:div>
    <w:div w:id="1852142178">
      <w:bodyDiv w:val="1"/>
      <w:marLeft w:val="0"/>
      <w:marRight w:val="0"/>
      <w:marTop w:val="0"/>
      <w:marBottom w:val="0"/>
      <w:divBdr>
        <w:top w:val="none" w:sz="0" w:space="0" w:color="auto"/>
        <w:left w:val="none" w:sz="0" w:space="0" w:color="auto"/>
        <w:bottom w:val="none" w:sz="0" w:space="0" w:color="auto"/>
        <w:right w:val="none" w:sz="0" w:space="0" w:color="auto"/>
      </w:divBdr>
      <w:divsChild>
        <w:div w:id="391081364">
          <w:marLeft w:val="0"/>
          <w:marRight w:val="0"/>
          <w:marTop w:val="0"/>
          <w:marBottom w:val="0"/>
          <w:divBdr>
            <w:top w:val="none" w:sz="0" w:space="0" w:color="auto"/>
            <w:left w:val="none" w:sz="0" w:space="0" w:color="auto"/>
            <w:bottom w:val="none" w:sz="0" w:space="0" w:color="auto"/>
            <w:right w:val="none" w:sz="0" w:space="0" w:color="auto"/>
          </w:divBdr>
          <w:divsChild>
            <w:div w:id="1119449528">
              <w:marLeft w:val="0"/>
              <w:marRight w:val="0"/>
              <w:marTop w:val="0"/>
              <w:marBottom w:val="0"/>
              <w:divBdr>
                <w:top w:val="none" w:sz="0" w:space="0" w:color="auto"/>
                <w:left w:val="none" w:sz="0" w:space="0" w:color="auto"/>
                <w:bottom w:val="none" w:sz="0" w:space="0" w:color="auto"/>
                <w:right w:val="none" w:sz="0" w:space="0" w:color="auto"/>
              </w:divBdr>
            </w:div>
            <w:div w:id="142085549">
              <w:marLeft w:val="0"/>
              <w:marRight w:val="0"/>
              <w:marTop w:val="0"/>
              <w:marBottom w:val="0"/>
              <w:divBdr>
                <w:top w:val="none" w:sz="0" w:space="0" w:color="auto"/>
                <w:left w:val="none" w:sz="0" w:space="0" w:color="auto"/>
                <w:bottom w:val="none" w:sz="0" w:space="0" w:color="auto"/>
                <w:right w:val="none" w:sz="0" w:space="0" w:color="auto"/>
              </w:divBdr>
              <w:divsChild>
                <w:div w:id="360323241">
                  <w:marLeft w:val="0"/>
                  <w:marRight w:val="0"/>
                  <w:marTop w:val="0"/>
                  <w:marBottom w:val="0"/>
                  <w:divBdr>
                    <w:top w:val="none" w:sz="0" w:space="0" w:color="auto"/>
                    <w:left w:val="none" w:sz="0" w:space="0" w:color="auto"/>
                    <w:bottom w:val="none" w:sz="0" w:space="0" w:color="auto"/>
                    <w:right w:val="none" w:sz="0" w:space="0" w:color="auto"/>
                  </w:divBdr>
                  <w:divsChild>
                    <w:div w:id="1274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643">
      <w:bodyDiv w:val="1"/>
      <w:marLeft w:val="0"/>
      <w:marRight w:val="0"/>
      <w:marTop w:val="0"/>
      <w:marBottom w:val="0"/>
      <w:divBdr>
        <w:top w:val="none" w:sz="0" w:space="0" w:color="auto"/>
        <w:left w:val="none" w:sz="0" w:space="0" w:color="auto"/>
        <w:bottom w:val="none" w:sz="0" w:space="0" w:color="auto"/>
        <w:right w:val="none" w:sz="0" w:space="0" w:color="auto"/>
      </w:divBdr>
    </w:div>
    <w:div w:id="1955671731">
      <w:bodyDiv w:val="1"/>
      <w:marLeft w:val="0"/>
      <w:marRight w:val="0"/>
      <w:marTop w:val="0"/>
      <w:marBottom w:val="0"/>
      <w:divBdr>
        <w:top w:val="none" w:sz="0" w:space="0" w:color="auto"/>
        <w:left w:val="none" w:sz="0" w:space="0" w:color="auto"/>
        <w:bottom w:val="none" w:sz="0" w:space="0" w:color="auto"/>
        <w:right w:val="none" w:sz="0" w:space="0" w:color="auto"/>
      </w:divBdr>
    </w:div>
    <w:div w:id="1956522408">
      <w:bodyDiv w:val="1"/>
      <w:marLeft w:val="0"/>
      <w:marRight w:val="0"/>
      <w:marTop w:val="0"/>
      <w:marBottom w:val="0"/>
      <w:divBdr>
        <w:top w:val="none" w:sz="0" w:space="0" w:color="auto"/>
        <w:left w:val="none" w:sz="0" w:space="0" w:color="auto"/>
        <w:bottom w:val="none" w:sz="0" w:space="0" w:color="auto"/>
        <w:right w:val="none" w:sz="0" w:space="0" w:color="auto"/>
      </w:divBdr>
    </w:div>
    <w:div w:id="1961257203">
      <w:bodyDiv w:val="1"/>
      <w:marLeft w:val="0"/>
      <w:marRight w:val="0"/>
      <w:marTop w:val="0"/>
      <w:marBottom w:val="0"/>
      <w:divBdr>
        <w:top w:val="none" w:sz="0" w:space="0" w:color="auto"/>
        <w:left w:val="none" w:sz="0" w:space="0" w:color="auto"/>
        <w:bottom w:val="none" w:sz="0" w:space="0" w:color="auto"/>
        <w:right w:val="none" w:sz="0" w:space="0" w:color="auto"/>
      </w:divBdr>
    </w:div>
    <w:div w:id="1968586389">
      <w:bodyDiv w:val="1"/>
      <w:marLeft w:val="0"/>
      <w:marRight w:val="0"/>
      <w:marTop w:val="0"/>
      <w:marBottom w:val="0"/>
      <w:divBdr>
        <w:top w:val="none" w:sz="0" w:space="0" w:color="auto"/>
        <w:left w:val="none" w:sz="0" w:space="0" w:color="auto"/>
        <w:bottom w:val="none" w:sz="0" w:space="0" w:color="auto"/>
        <w:right w:val="none" w:sz="0" w:space="0" w:color="auto"/>
      </w:divBdr>
    </w:div>
    <w:div w:id="1974679267">
      <w:bodyDiv w:val="1"/>
      <w:marLeft w:val="0"/>
      <w:marRight w:val="0"/>
      <w:marTop w:val="0"/>
      <w:marBottom w:val="0"/>
      <w:divBdr>
        <w:top w:val="none" w:sz="0" w:space="0" w:color="auto"/>
        <w:left w:val="none" w:sz="0" w:space="0" w:color="auto"/>
        <w:bottom w:val="none" w:sz="0" w:space="0" w:color="auto"/>
        <w:right w:val="none" w:sz="0" w:space="0" w:color="auto"/>
      </w:divBdr>
    </w:div>
    <w:div w:id="2056659395">
      <w:bodyDiv w:val="1"/>
      <w:marLeft w:val="0"/>
      <w:marRight w:val="0"/>
      <w:marTop w:val="0"/>
      <w:marBottom w:val="0"/>
      <w:divBdr>
        <w:top w:val="none" w:sz="0" w:space="0" w:color="auto"/>
        <w:left w:val="none" w:sz="0" w:space="0" w:color="auto"/>
        <w:bottom w:val="none" w:sz="0" w:space="0" w:color="auto"/>
        <w:right w:val="none" w:sz="0" w:space="0" w:color="auto"/>
      </w:divBdr>
    </w:div>
    <w:div w:id="2088531718">
      <w:bodyDiv w:val="1"/>
      <w:marLeft w:val="0"/>
      <w:marRight w:val="0"/>
      <w:marTop w:val="0"/>
      <w:marBottom w:val="0"/>
      <w:divBdr>
        <w:top w:val="none" w:sz="0" w:space="0" w:color="auto"/>
        <w:left w:val="none" w:sz="0" w:space="0" w:color="auto"/>
        <w:bottom w:val="none" w:sz="0" w:space="0" w:color="auto"/>
        <w:right w:val="none" w:sz="0" w:space="0" w:color="auto"/>
      </w:divBdr>
    </w:div>
    <w:div w:id="21265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8C13C1-257E-40A9-900E-1056276AA5B7}" type="doc">
      <dgm:prSet loTypeId="urn:microsoft.com/office/officeart/2005/8/layout/chevronAccent+Icon" loCatId="officeonline" qsTypeId="urn:microsoft.com/office/officeart/2005/8/quickstyle/simple1" qsCatId="simple" csTypeId="urn:microsoft.com/office/officeart/2005/8/colors/accent1_2" csCatId="accent1" phldr="1"/>
      <dgm:spPr/>
      <dgm:t>
        <a:bodyPr/>
        <a:lstStyle/>
        <a:p>
          <a:endParaRPr lang="en-US"/>
        </a:p>
      </dgm:t>
    </dgm:pt>
    <dgm:pt modelId="{3AFCF2DF-96FA-4882-B084-52C127C01B9D}">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Start Project</a:t>
          </a:r>
        </a:p>
      </dgm:t>
    </dgm:pt>
    <dgm:pt modelId="{7780FCEF-4E74-49DE-ADC4-B88B87417502}" type="parTrans" cxnId="{59F201F6-86D5-456D-A1A7-20095DEF5921}">
      <dgm:prSet/>
      <dgm:spPr/>
      <dgm:t>
        <a:bodyPr/>
        <a:lstStyle/>
        <a:p>
          <a:endParaRPr lang="en-US"/>
        </a:p>
      </dgm:t>
    </dgm:pt>
    <dgm:pt modelId="{2D4EA89D-28EF-4811-BB23-8FC8ED2BF732}" type="sibTrans" cxnId="{59F201F6-86D5-456D-A1A7-20095DEF5921}">
      <dgm:prSet/>
      <dgm:spPr/>
      <dgm:t>
        <a:bodyPr/>
        <a:lstStyle/>
        <a:p>
          <a:endParaRPr lang="en-US"/>
        </a:p>
      </dgm:t>
    </dgm:pt>
    <dgm:pt modelId="{167FAB67-B9DF-4A2A-A364-D1B3791C3A62}">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Visualization &amp; dashboard creation </a:t>
          </a:r>
        </a:p>
      </dgm:t>
    </dgm:pt>
    <dgm:pt modelId="{820AED4E-62E6-458F-9592-AE6277611464}" type="parTrans" cxnId="{7389E365-9FE6-451D-9947-CF75AF3EEBA8}">
      <dgm:prSet/>
      <dgm:spPr/>
      <dgm:t>
        <a:bodyPr/>
        <a:lstStyle/>
        <a:p>
          <a:endParaRPr lang="en-US"/>
        </a:p>
      </dgm:t>
    </dgm:pt>
    <dgm:pt modelId="{E75DE6C5-54AD-4FD7-8BEC-9BCA8C79270D}" type="sibTrans" cxnId="{7389E365-9FE6-451D-9947-CF75AF3EEBA8}">
      <dgm:prSet/>
      <dgm:spPr/>
      <dgm:t>
        <a:bodyPr/>
        <a:lstStyle/>
        <a:p>
          <a:endParaRPr lang="en-US"/>
        </a:p>
      </dgm:t>
    </dgm:pt>
    <dgm:pt modelId="{C793CABC-9461-48BF-9CD1-775A7C2728F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Generate sql queries for insight</a:t>
          </a:r>
        </a:p>
      </dgm:t>
    </dgm:pt>
    <dgm:pt modelId="{D8F73DF8-225F-446B-82FC-560836E260A2}" type="parTrans" cxnId="{D6F8F217-9951-4A60-90E9-5FF950DF7747}">
      <dgm:prSet/>
      <dgm:spPr/>
      <dgm:t>
        <a:bodyPr/>
        <a:lstStyle/>
        <a:p>
          <a:endParaRPr lang="en-US"/>
        </a:p>
      </dgm:t>
    </dgm:pt>
    <dgm:pt modelId="{04F15AF5-7FAD-4B64-AB0E-E1C31BCED05D}" type="sibTrans" cxnId="{D6F8F217-9951-4A60-90E9-5FF950DF7747}">
      <dgm:prSet/>
      <dgm:spPr/>
      <dgm:t>
        <a:bodyPr/>
        <a:lstStyle/>
        <a:p>
          <a:endParaRPr lang="en-US"/>
        </a:p>
      </dgm:t>
    </dgm:pt>
    <dgm:pt modelId="{BB9FF19C-5EAD-4B0D-9F7D-6C4FF8A76299}">
      <dgm:prSe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Project Completion</a:t>
          </a:r>
        </a:p>
      </dgm:t>
    </dgm:pt>
    <dgm:pt modelId="{98F00482-CB08-4D21-AF55-5F939BF26562}" type="parTrans" cxnId="{20EE7C97-9153-4953-AFD8-50EE5722866A}">
      <dgm:prSet/>
      <dgm:spPr/>
      <dgm:t>
        <a:bodyPr/>
        <a:lstStyle/>
        <a:p>
          <a:endParaRPr lang="en-US"/>
        </a:p>
      </dgm:t>
    </dgm:pt>
    <dgm:pt modelId="{EB6875A1-CDA8-489E-90DA-EB160A5FCA87}" type="sibTrans" cxnId="{20EE7C97-9153-4953-AFD8-50EE5722866A}">
      <dgm:prSet/>
      <dgm:spPr/>
      <dgm:t>
        <a:bodyPr/>
        <a:lstStyle/>
        <a:p>
          <a:endParaRPr lang="en-US"/>
        </a:p>
      </dgm:t>
    </dgm:pt>
    <dgm:pt modelId="{CAA7E4B1-53D2-4989-AC4F-1100379A3FEF}">
      <dgm:prSe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Data preprocessing</a:t>
          </a:r>
        </a:p>
      </dgm:t>
    </dgm:pt>
    <dgm:pt modelId="{B3E02E15-C1E2-45CB-8C3D-6634565E009F}" type="parTrans" cxnId="{985FCA8E-0781-4326-BF55-DFEBD98B491D}">
      <dgm:prSet/>
      <dgm:spPr/>
      <dgm:t>
        <a:bodyPr/>
        <a:lstStyle/>
        <a:p>
          <a:endParaRPr lang="en-US"/>
        </a:p>
      </dgm:t>
    </dgm:pt>
    <dgm:pt modelId="{2C5FBC40-C19D-4E4C-9C99-5C10D24F3189}" type="sibTrans" cxnId="{985FCA8E-0781-4326-BF55-DFEBD98B491D}">
      <dgm:prSet/>
      <dgm:spPr/>
      <dgm:t>
        <a:bodyPr/>
        <a:lstStyle/>
        <a:p>
          <a:endParaRPr lang="en-US"/>
        </a:p>
      </dgm:t>
    </dgm:pt>
    <dgm:pt modelId="{F2B8826F-496C-4127-880D-A152FDA4D1FB}">
      <dgm:prSet custT="1">
        <dgm:style>
          <a:lnRef idx="2">
            <a:schemeClr val="accent5"/>
          </a:lnRef>
          <a:fillRef idx="1">
            <a:schemeClr val="lt1"/>
          </a:fillRef>
          <a:effectRef idx="0">
            <a:schemeClr val="accent5"/>
          </a:effectRef>
          <a:fontRef idx="minor">
            <a:schemeClr val="dk1"/>
          </a:fontRef>
        </dgm:style>
      </dgm:prSet>
      <dgm:spPr/>
      <dgm:t>
        <a:bodyPr/>
        <a:lstStyle/>
        <a:p>
          <a:r>
            <a:rPr lang="en-US" sz="800" b="0" cap="none" spc="0">
              <a:ln w="0"/>
              <a:solidFill>
                <a:schemeClr val="tx1"/>
              </a:solidFill>
              <a:effectLst>
                <a:outerShdw blurRad="38100" dist="19050" dir="2700000" algn="tl" rotWithShape="0">
                  <a:schemeClr val="dk1">
                    <a:alpha val="40000"/>
                  </a:schemeClr>
                </a:outerShdw>
              </a:effectLst>
            </a:rPr>
            <a:t>Load data into MySQL </a:t>
          </a:r>
        </a:p>
      </dgm:t>
    </dgm:pt>
    <dgm:pt modelId="{8E0D6AE0-C9CC-426B-9590-32C8320EFDA8}" type="parTrans" cxnId="{FF4F8076-7C1D-43FF-B5F3-346D2EF49DA4}">
      <dgm:prSet/>
      <dgm:spPr/>
      <dgm:t>
        <a:bodyPr/>
        <a:lstStyle/>
        <a:p>
          <a:endParaRPr lang="en-US"/>
        </a:p>
      </dgm:t>
    </dgm:pt>
    <dgm:pt modelId="{904BE677-6795-432C-81AC-442330EA9B90}" type="sibTrans" cxnId="{FF4F8076-7C1D-43FF-B5F3-346D2EF49DA4}">
      <dgm:prSet/>
      <dgm:spPr/>
      <dgm:t>
        <a:bodyPr/>
        <a:lstStyle/>
        <a:p>
          <a:endParaRPr lang="en-US"/>
        </a:p>
      </dgm:t>
    </dgm:pt>
    <dgm:pt modelId="{C50F48FC-3C2D-43F5-8C95-3D2591BDDF10}" type="pres">
      <dgm:prSet presAssocID="{498C13C1-257E-40A9-900E-1056276AA5B7}" presName="Name0" presStyleCnt="0">
        <dgm:presLayoutVars>
          <dgm:dir/>
          <dgm:resizeHandles val="exact"/>
        </dgm:presLayoutVars>
      </dgm:prSet>
      <dgm:spPr/>
    </dgm:pt>
    <dgm:pt modelId="{2900BB83-8889-45F6-8409-50EE7B8E2CA9}" type="pres">
      <dgm:prSet presAssocID="{3AFCF2DF-96FA-4882-B084-52C127C01B9D}" presName="composite" presStyleCnt="0"/>
      <dgm:spPr/>
    </dgm:pt>
    <dgm:pt modelId="{7EE5664D-A2D8-4380-BD6C-CDDE8D213297}" type="pres">
      <dgm:prSet presAssocID="{3AFCF2DF-96FA-4882-B084-52C127C01B9D}" presName="bgChev" presStyleLbl="node1" presStyleIdx="0" presStyleCnt="6"/>
      <dgm:spPr/>
    </dgm:pt>
    <dgm:pt modelId="{48208D22-B6C2-41D6-803C-07B99B35BACC}" type="pres">
      <dgm:prSet presAssocID="{3AFCF2DF-96FA-4882-B084-52C127C01B9D}" presName="txNode" presStyleLbl="fgAcc1" presStyleIdx="0" presStyleCnt="6">
        <dgm:presLayoutVars>
          <dgm:bulletEnabled val="1"/>
        </dgm:presLayoutVars>
      </dgm:prSet>
      <dgm:spPr/>
    </dgm:pt>
    <dgm:pt modelId="{943C7EEE-754C-4B2A-968F-727C42C9A048}" type="pres">
      <dgm:prSet presAssocID="{2D4EA89D-28EF-4811-BB23-8FC8ED2BF732}" presName="compositeSpace" presStyleCnt="0"/>
      <dgm:spPr/>
    </dgm:pt>
    <dgm:pt modelId="{03907D56-61F0-408D-A8E4-00A817B37598}" type="pres">
      <dgm:prSet presAssocID="{CAA7E4B1-53D2-4989-AC4F-1100379A3FEF}" presName="composite" presStyleCnt="0"/>
      <dgm:spPr/>
    </dgm:pt>
    <dgm:pt modelId="{4D890E1E-25B8-459F-A1B0-51850CCB2B26}" type="pres">
      <dgm:prSet presAssocID="{CAA7E4B1-53D2-4989-AC4F-1100379A3FEF}" presName="bgChev" presStyleLbl="node1" presStyleIdx="1" presStyleCnt="6"/>
      <dgm:spPr/>
    </dgm:pt>
    <dgm:pt modelId="{85CD89D0-1294-4613-A2A8-1DF0576D8707}" type="pres">
      <dgm:prSet presAssocID="{CAA7E4B1-53D2-4989-AC4F-1100379A3FEF}" presName="txNode" presStyleLbl="fgAcc1" presStyleIdx="1" presStyleCnt="6">
        <dgm:presLayoutVars>
          <dgm:bulletEnabled val="1"/>
        </dgm:presLayoutVars>
      </dgm:prSet>
      <dgm:spPr/>
    </dgm:pt>
    <dgm:pt modelId="{6B18E1F6-A5CB-464F-9C61-689892759096}" type="pres">
      <dgm:prSet presAssocID="{2C5FBC40-C19D-4E4C-9C99-5C10D24F3189}" presName="compositeSpace" presStyleCnt="0"/>
      <dgm:spPr/>
    </dgm:pt>
    <dgm:pt modelId="{1500CBA2-F86D-4E78-9488-DD261BA78A15}" type="pres">
      <dgm:prSet presAssocID="{F2B8826F-496C-4127-880D-A152FDA4D1FB}" presName="composite" presStyleCnt="0"/>
      <dgm:spPr/>
    </dgm:pt>
    <dgm:pt modelId="{7FE07F34-4EF0-44E4-BA74-E5B2DE2B6619}" type="pres">
      <dgm:prSet presAssocID="{F2B8826F-496C-4127-880D-A152FDA4D1FB}" presName="bgChev" presStyleLbl="node1" presStyleIdx="2" presStyleCnt="6"/>
      <dgm:spPr/>
    </dgm:pt>
    <dgm:pt modelId="{C2A36603-E429-4AF4-87CA-059EF6F7D68C}" type="pres">
      <dgm:prSet presAssocID="{F2B8826F-496C-4127-880D-A152FDA4D1FB}" presName="txNode" presStyleLbl="fgAcc1" presStyleIdx="2" presStyleCnt="6">
        <dgm:presLayoutVars>
          <dgm:bulletEnabled val="1"/>
        </dgm:presLayoutVars>
      </dgm:prSet>
      <dgm:spPr/>
    </dgm:pt>
    <dgm:pt modelId="{E3543514-3D72-4E37-B5E8-8B764377B363}" type="pres">
      <dgm:prSet presAssocID="{904BE677-6795-432C-81AC-442330EA9B90}" presName="compositeSpace" presStyleCnt="0"/>
      <dgm:spPr/>
    </dgm:pt>
    <dgm:pt modelId="{F20DD760-CADB-43F0-B7E1-6F081F9604FC}" type="pres">
      <dgm:prSet presAssocID="{167FAB67-B9DF-4A2A-A364-D1B3791C3A62}" presName="composite" presStyleCnt="0"/>
      <dgm:spPr/>
    </dgm:pt>
    <dgm:pt modelId="{6F0B638E-D6A7-4822-9452-DFFD2ED9846E}" type="pres">
      <dgm:prSet presAssocID="{167FAB67-B9DF-4A2A-A364-D1B3791C3A62}" presName="bgChev" presStyleLbl="node1" presStyleIdx="3" presStyleCnt="6"/>
      <dgm:spPr/>
    </dgm:pt>
    <dgm:pt modelId="{69F4AC05-B210-4F01-8657-42FF3896549E}" type="pres">
      <dgm:prSet presAssocID="{167FAB67-B9DF-4A2A-A364-D1B3791C3A62}" presName="txNode" presStyleLbl="fgAcc1" presStyleIdx="3" presStyleCnt="6">
        <dgm:presLayoutVars>
          <dgm:bulletEnabled val="1"/>
        </dgm:presLayoutVars>
      </dgm:prSet>
      <dgm:spPr/>
    </dgm:pt>
    <dgm:pt modelId="{C1B47FE8-2FB3-4F9C-810E-D732164E0134}" type="pres">
      <dgm:prSet presAssocID="{E75DE6C5-54AD-4FD7-8BEC-9BCA8C79270D}" presName="compositeSpace" presStyleCnt="0"/>
      <dgm:spPr/>
    </dgm:pt>
    <dgm:pt modelId="{E1CE5AB8-6A78-41A3-9A07-78D37D73DE96}" type="pres">
      <dgm:prSet presAssocID="{C793CABC-9461-48BF-9CD1-775A7C2728FA}" presName="composite" presStyleCnt="0"/>
      <dgm:spPr/>
    </dgm:pt>
    <dgm:pt modelId="{C55677EC-0B08-44D7-AAB6-6B93AA28E319}" type="pres">
      <dgm:prSet presAssocID="{C793CABC-9461-48BF-9CD1-775A7C2728FA}" presName="bgChev" presStyleLbl="node1" presStyleIdx="4" presStyleCnt="6"/>
      <dgm:spPr/>
    </dgm:pt>
    <dgm:pt modelId="{B6CDA370-A41C-43FB-89B6-D435E441FB20}" type="pres">
      <dgm:prSet presAssocID="{C793CABC-9461-48BF-9CD1-775A7C2728FA}" presName="txNode" presStyleLbl="fgAcc1" presStyleIdx="4" presStyleCnt="6">
        <dgm:presLayoutVars>
          <dgm:bulletEnabled val="1"/>
        </dgm:presLayoutVars>
      </dgm:prSet>
      <dgm:spPr/>
    </dgm:pt>
    <dgm:pt modelId="{B140138A-E732-4182-B62C-515A1BB7CBBA}" type="pres">
      <dgm:prSet presAssocID="{04F15AF5-7FAD-4B64-AB0E-E1C31BCED05D}" presName="compositeSpace" presStyleCnt="0"/>
      <dgm:spPr/>
    </dgm:pt>
    <dgm:pt modelId="{CBABDE61-9C09-46A3-BDF8-F707CEACD3F5}" type="pres">
      <dgm:prSet presAssocID="{BB9FF19C-5EAD-4B0D-9F7D-6C4FF8A76299}" presName="composite" presStyleCnt="0"/>
      <dgm:spPr/>
    </dgm:pt>
    <dgm:pt modelId="{882E99BA-3213-4DD4-88AF-3CBF256D2EEF}" type="pres">
      <dgm:prSet presAssocID="{BB9FF19C-5EAD-4B0D-9F7D-6C4FF8A76299}" presName="bgChev" presStyleLbl="node1" presStyleIdx="5" presStyleCnt="6"/>
      <dgm:spPr/>
    </dgm:pt>
    <dgm:pt modelId="{61CCB29D-AD96-469A-B32B-6DD11A9DBF05}" type="pres">
      <dgm:prSet presAssocID="{BB9FF19C-5EAD-4B0D-9F7D-6C4FF8A76299}" presName="txNode" presStyleLbl="fgAcc1" presStyleIdx="5" presStyleCnt="6">
        <dgm:presLayoutVars>
          <dgm:bulletEnabled val="1"/>
        </dgm:presLayoutVars>
      </dgm:prSet>
      <dgm:spPr/>
    </dgm:pt>
  </dgm:ptLst>
  <dgm:cxnLst>
    <dgm:cxn modelId="{D6F8F217-9951-4A60-90E9-5FF950DF7747}" srcId="{498C13C1-257E-40A9-900E-1056276AA5B7}" destId="{C793CABC-9461-48BF-9CD1-775A7C2728FA}" srcOrd="4" destOrd="0" parTransId="{D8F73DF8-225F-446B-82FC-560836E260A2}" sibTransId="{04F15AF5-7FAD-4B64-AB0E-E1C31BCED05D}"/>
    <dgm:cxn modelId="{E786A92B-9CB6-46DA-B4EB-E65555F18ED1}" type="presOf" srcId="{BB9FF19C-5EAD-4B0D-9F7D-6C4FF8A76299}" destId="{61CCB29D-AD96-469A-B32B-6DD11A9DBF05}" srcOrd="0" destOrd="0" presId="urn:microsoft.com/office/officeart/2005/8/layout/chevronAccent+Icon"/>
    <dgm:cxn modelId="{04106436-2DEF-4B3F-AC22-619578940A80}" type="presOf" srcId="{F2B8826F-496C-4127-880D-A152FDA4D1FB}" destId="{C2A36603-E429-4AF4-87CA-059EF6F7D68C}" srcOrd="0" destOrd="0" presId="urn:microsoft.com/office/officeart/2005/8/layout/chevronAccent+Icon"/>
    <dgm:cxn modelId="{DC0EBA64-12D7-4AF1-AC8F-5957C097991B}" type="presOf" srcId="{CAA7E4B1-53D2-4989-AC4F-1100379A3FEF}" destId="{85CD89D0-1294-4613-A2A8-1DF0576D8707}" srcOrd="0" destOrd="0" presId="urn:microsoft.com/office/officeart/2005/8/layout/chevronAccent+Icon"/>
    <dgm:cxn modelId="{7389E365-9FE6-451D-9947-CF75AF3EEBA8}" srcId="{498C13C1-257E-40A9-900E-1056276AA5B7}" destId="{167FAB67-B9DF-4A2A-A364-D1B3791C3A62}" srcOrd="3" destOrd="0" parTransId="{820AED4E-62E6-458F-9592-AE6277611464}" sibTransId="{E75DE6C5-54AD-4FD7-8BEC-9BCA8C79270D}"/>
    <dgm:cxn modelId="{75BCEF54-157B-4599-BD8D-FA9B02A4E752}" type="presOf" srcId="{498C13C1-257E-40A9-900E-1056276AA5B7}" destId="{C50F48FC-3C2D-43F5-8C95-3D2591BDDF10}" srcOrd="0" destOrd="0" presId="urn:microsoft.com/office/officeart/2005/8/layout/chevronAccent+Icon"/>
    <dgm:cxn modelId="{FF4F8076-7C1D-43FF-B5F3-346D2EF49DA4}" srcId="{498C13C1-257E-40A9-900E-1056276AA5B7}" destId="{F2B8826F-496C-4127-880D-A152FDA4D1FB}" srcOrd="2" destOrd="0" parTransId="{8E0D6AE0-C9CC-426B-9590-32C8320EFDA8}" sibTransId="{904BE677-6795-432C-81AC-442330EA9B90}"/>
    <dgm:cxn modelId="{A91B6583-923A-42E7-A5DD-611A3F4C328A}" type="presOf" srcId="{3AFCF2DF-96FA-4882-B084-52C127C01B9D}" destId="{48208D22-B6C2-41D6-803C-07B99B35BACC}" srcOrd="0" destOrd="0" presId="urn:microsoft.com/office/officeart/2005/8/layout/chevronAccent+Icon"/>
    <dgm:cxn modelId="{985FCA8E-0781-4326-BF55-DFEBD98B491D}" srcId="{498C13C1-257E-40A9-900E-1056276AA5B7}" destId="{CAA7E4B1-53D2-4989-AC4F-1100379A3FEF}" srcOrd="1" destOrd="0" parTransId="{B3E02E15-C1E2-45CB-8C3D-6634565E009F}" sibTransId="{2C5FBC40-C19D-4E4C-9C99-5C10D24F3189}"/>
    <dgm:cxn modelId="{20EE7C97-9153-4953-AFD8-50EE5722866A}" srcId="{498C13C1-257E-40A9-900E-1056276AA5B7}" destId="{BB9FF19C-5EAD-4B0D-9F7D-6C4FF8A76299}" srcOrd="5" destOrd="0" parTransId="{98F00482-CB08-4D21-AF55-5F939BF26562}" sibTransId="{EB6875A1-CDA8-489E-90DA-EB160A5FCA87}"/>
    <dgm:cxn modelId="{3F3188BD-55EE-482A-8FD4-07DA170EE7AA}" type="presOf" srcId="{C793CABC-9461-48BF-9CD1-775A7C2728FA}" destId="{B6CDA370-A41C-43FB-89B6-D435E441FB20}" srcOrd="0" destOrd="0" presId="urn:microsoft.com/office/officeart/2005/8/layout/chevronAccent+Icon"/>
    <dgm:cxn modelId="{1ACED2DE-7769-49B6-9441-E4DB8C6E3166}" type="presOf" srcId="{167FAB67-B9DF-4A2A-A364-D1B3791C3A62}" destId="{69F4AC05-B210-4F01-8657-42FF3896549E}" srcOrd="0" destOrd="0" presId="urn:microsoft.com/office/officeart/2005/8/layout/chevronAccent+Icon"/>
    <dgm:cxn modelId="{59F201F6-86D5-456D-A1A7-20095DEF5921}" srcId="{498C13C1-257E-40A9-900E-1056276AA5B7}" destId="{3AFCF2DF-96FA-4882-B084-52C127C01B9D}" srcOrd="0" destOrd="0" parTransId="{7780FCEF-4E74-49DE-ADC4-B88B87417502}" sibTransId="{2D4EA89D-28EF-4811-BB23-8FC8ED2BF732}"/>
    <dgm:cxn modelId="{BE590480-7B99-4D7A-96F9-71F66EF1BC51}" type="presParOf" srcId="{C50F48FC-3C2D-43F5-8C95-3D2591BDDF10}" destId="{2900BB83-8889-45F6-8409-50EE7B8E2CA9}" srcOrd="0" destOrd="0" presId="urn:microsoft.com/office/officeart/2005/8/layout/chevronAccent+Icon"/>
    <dgm:cxn modelId="{821D8631-4847-4C1A-BE5A-C42E53204F0A}" type="presParOf" srcId="{2900BB83-8889-45F6-8409-50EE7B8E2CA9}" destId="{7EE5664D-A2D8-4380-BD6C-CDDE8D213297}" srcOrd="0" destOrd="0" presId="urn:microsoft.com/office/officeart/2005/8/layout/chevronAccent+Icon"/>
    <dgm:cxn modelId="{24F808B9-DEA2-4805-A757-B6BED04567CE}" type="presParOf" srcId="{2900BB83-8889-45F6-8409-50EE7B8E2CA9}" destId="{48208D22-B6C2-41D6-803C-07B99B35BACC}" srcOrd="1" destOrd="0" presId="urn:microsoft.com/office/officeart/2005/8/layout/chevronAccent+Icon"/>
    <dgm:cxn modelId="{B0D1DB6C-0579-4ADF-8A22-8B0C97D389A4}" type="presParOf" srcId="{C50F48FC-3C2D-43F5-8C95-3D2591BDDF10}" destId="{943C7EEE-754C-4B2A-968F-727C42C9A048}" srcOrd="1" destOrd="0" presId="urn:microsoft.com/office/officeart/2005/8/layout/chevronAccent+Icon"/>
    <dgm:cxn modelId="{9E829103-565F-4752-B88E-196C06B39B69}" type="presParOf" srcId="{C50F48FC-3C2D-43F5-8C95-3D2591BDDF10}" destId="{03907D56-61F0-408D-A8E4-00A817B37598}" srcOrd="2" destOrd="0" presId="urn:microsoft.com/office/officeart/2005/8/layout/chevronAccent+Icon"/>
    <dgm:cxn modelId="{D3E21CEA-7A8E-42D3-9F7B-8B84A882F633}" type="presParOf" srcId="{03907D56-61F0-408D-A8E4-00A817B37598}" destId="{4D890E1E-25B8-459F-A1B0-51850CCB2B26}" srcOrd="0" destOrd="0" presId="urn:microsoft.com/office/officeart/2005/8/layout/chevronAccent+Icon"/>
    <dgm:cxn modelId="{1B25AD33-8F74-412C-B625-B6D7FC5F8C4F}" type="presParOf" srcId="{03907D56-61F0-408D-A8E4-00A817B37598}" destId="{85CD89D0-1294-4613-A2A8-1DF0576D8707}" srcOrd="1" destOrd="0" presId="urn:microsoft.com/office/officeart/2005/8/layout/chevronAccent+Icon"/>
    <dgm:cxn modelId="{9F7CC107-C26F-4992-9902-23A66D2D7F0C}" type="presParOf" srcId="{C50F48FC-3C2D-43F5-8C95-3D2591BDDF10}" destId="{6B18E1F6-A5CB-464F-9C61-689892759096}" srcOrd="3" destOrd="0" presId="urn:microsoft.com/office/officeart/2005/8/layout/chevronAccent+Icon"/>
    <dgm:cxn modelId="{C951CDDA-3C83-4F6D-811F-DBD6D0D096D3}" type="presParOf" srcId="{C50F48FC-3C2D-43F5-8C95-3D2591BDDF10}" destId="{1500CBA2-F86D-4E78-9488-DD261BA78A15}" srcOrd="4" destOrd="0" presId="urn:microsoft.com/office/officeart/2005/8/layout/chevronAccent+Icon"/>
    <dgm:cxn modelId="{47E2FFD5-709B-4150-A6F9-34B1FE19C0B9}" type="presParOf" srcId="{1500CBA2-F86D-4E78-9488-DD261BA78A15}" destId="{7FE07F34-4EF0-44E4-BA74-E5B2DE2B6619}" srcOrd="0" destOrd="0" presId="urn:microsoft.com/office/officeart/2005/8/layout/chevronAccent+Icon"/>
    <dgm:cxn modelId="{7B807136-25DE-4397-A27B-AD4E6599A085}" type="presParOf" srcId="{1500CBA2-F86D-4E78-9488-DD261BA78A15}" destId="{C2A36603-E429-4AF4-87CA-059EF6F7D68C}" srcOrd="1" destOrd="0" presId="urn:microsoft.com/office/officeart/2005/8/layout/chevronAccent+Icon"/>
    <dgm:cxn modelId="{1B5FE707-12CA-4D35-A052-DBF6DF668D4B}" type="presParOf" srcId="{C50F48FC-3C2D-43F5-8C95-3D2591BDDF10}" destId="{E3543514-3D72-4E37-B5E8-8B764377B363}" srcOrd="5" destOrd="0" presId="urn:microsoft.com/office/officeart/2005/8/layout/chevronAccent+Icon"/>
    <dgm:cxn modelId="{09F417E9-23E5-4499-BE4F-2E1B6F1B5FF7}" type="presParOf" srcId="{C50F48FC-3C2D-43F5-8C95-3D2591BDDF10}" destId="{F20DD760-CADB-43F0-B7E1-6F081F9604FC}" srcOrd="6" destOrd="0" presId="urn:microsoft.com/office/officeart/2005/8/layout/chevronAccent+Icon"/>
    <dgm:cxn modelId="{6A428537-AA2F-4F6F-BC04-994CF5300CBA}" type="presParOf" srcId="{F20DD760-CADB-43F0-B7E1-6F081F9604FC}" destId="{6F0B638E-D6A7-4822-9452-DFFD2ED9846E}" srcOrd="0" destOrd="0" presId="urn:microsoft.com/office/officeart/2005/8/layout/chevronAccent+Icon"/>
    <dgm:cxn modelId="{31DF292A-29A4-48C0-BB2E-7F32CE69ABAD}" type="presParOf" srcId="{F20DD760-CADB-43F0-B7E1-6F081F9604FC}" destId="{69F4AC05-B210-4F01-8657-42FF3896549E}" srcOrd="1" destOrd="0" presId="urn:microsoft.com/office/officeart/2005/8/layout/chevronAccent+Icon"/>
    <dgm:cxn modelId="{D02254D6-7DDB-4C1A-A739-C93BDF06DEB7}" type="presParOf" srcId="{C50F48FC-3C2D-43F5-8C95-3D2591BDDF10}" destId="{C1B47FE8-2FB3-4F9C-810E-D732164E0134}" srcOrd="7" destOrd="0" presId="urn:microsoft.com/office/officeart/2005/8/layout/chevronAccent+Icon"/>
    <dgm:cxn modelId="{5C1ED20D-D75E-4AA9-B4FF-1C4AA0EFE5C0}" type="presParOf" srcId="{C50F48FC-3C2D-43F5-8C95-3D2591BDDF10}" destId="{E1CE5AB8-6A78-41A3-9A07-78D37D73DE96}" srcOrd="8" destOrd="0" presId="urn:microsoft.com/office/officeart/2005/8/layout/chevronAccent+Icon"/>
    <dgm:cxn modelId="{CEC183AA-1C97-43ED-8323-8747871EBE53}" type="presParOf" srcId="{E1CE5AB8-6A78-41A3-9A07-78D37D73DE96}" destId="{C55677EC-0B08-44D7-AAB6-6B93AA28E319}" srcOrd="0" destOrd="0" presId="urn:microsoft.com/office/officeart/2005/8/layout/chevronAccent+Icon"/>
    <dgm:cxn modelId="{99976497-37E1-4753-B575-99D384E99533}" type="presParOf" srcId="{E1CE5AB8-6A78-41A3-9A07-78D37D73DE96}" destId="{B6CDA370-A41C-43FB-89B6-D435E441FB20}" srcOrd="1" destOrd="0" presId="urn:microsoft.com/office/officeart/2005/8/layout/chevronAccent+Icon"/>
    <dgm:cxn modelId="{6CD0F4DC-53D5-4F17-90F3-389580E3F271}" type="presParOf" srcId="{C50F48FC-3C2D-43F5-8C95-3D2591BDDF10}" destId="{B140138A-E732-4182-B62C-515A1BB7CBBA}" srcOrd="9" destOrd="0" presId="urn:microsoft.com/office/officeart/2005/8/layout/chevronAccent+Icon"/>
    <dgm:cxn modelId="{B0855D59-40AA-466E-ADB4-12E78AAEC3E4}" type="presParOf" srcId="{C50F48FC-3C2D-43F5-8C95-3D2591BDDF10}" destId="{CBABDE61-9C09-46A3-BDF8-F707CEACD3F5}" srcOrd="10" destOrd="0" presId="urn:microsoft.com/office/officeart/2005/8/layout/chevronAccent+Icon"/>
    <dgm:cxn modelId="{0332A62A-520C-4701-96D1-DBC48D67C467}" type="presParOf" srcId="{CBABDE61-9C09-46A3-BDF8-F707CEACD3F5}" destId="{882E99BA-3213-4DD4-88AF-3CBF256D2EEF}" srcOrd="0" destOrd="0" presId="urn:microsoft.com/office/officeart/2005/8/layout/chevronAccent+Icon"/>
    <dgm:cxn modelId="{724CE72F-800B-4945-A7A1-260BC8E2E84B}" type="presParOf" srcId="{CBABDE61-9C09-46A3-BDF8-F707CEACD3F5}" destId="{61CCB29D-AD96-469A-B32B-6DD11A9DBF05}" srcOrd="1" destOrd="0" presId="urn:microsoft.com/office/officeart/2005/8/layout/chevronAccent+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5664D-A2D8-4380-BD6C-CDDE8D213297}">
      <dsp:nvSpPr>
        <dsp:cNvPr id="0" name=""/>
        <dsp:cNvSpPr/>
      </dsp:nvSpPr>
      <dsp:spPr>
        <a:xfrm>
          <a:off x="482"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08D22-B6C2-41D6-803C-07B99B35BACC}">
      <dsp:nvSpPr>
        <dsp:cNvPr id="0" name=""/>
        <dsp:cNvSpPr/>
      </dsp:nvSpPr>
      <dsp:spPr>
        <a:xfrm>
          <a:off x="249894"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Start Project</a:t>
          </a:r>
        </a:p>
      </dsp:txBody>
      <dsp:txXfrm>
        <a:off x="260468" y="343820"/>
        <a:ext cx="768655" cy="339875"/>
      </dsp:txXfrm>
    </dsp:sp>
    <dsp:sp modelId="{4D890E1E-25B8-459F-A1B0-51850CCB2B26}">
      <dsp:nvSpPr>
        <dsp:cNvPr id="0" name=""/>
        <dsp:cNvSpPr/>
      </dsp:nvSpPr>
      <dsp:spPr>
        <a:xfrm>
          <a:off x="1068796"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CD89D0-1294-4613-A2A8-1DF0576D8707}">
      <dsp:nvSpPr>
        <dsp:cNvPr id="0" name=""/>
        <dsp:cNvSpPr/>
      </dsp:nvSpPr>
      <dsp:spPr>
        <a:xfrm>
          <a:off x="1318208"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Data preprocessing</a:t>
          </a:r>
        </a:p>
      </dsp:txBody>
      <dsp:txXfrm>
        <a:off x="1328782" y="343820"/>
        <a:ext cx="768655" cy="339875"/>
      </dsp:txXfrm>
    </dsp:sp>
    <dsp:sp modelId="{7FE07F34-4EF0-44E4-BA74-E5B2DE2B6619}">
      <dsp:nvSpPr>
        <dsp:cNvPr id="0" name=""/>
        <dsp:cNvSpPr/>
      </dsp:nvSpPr>
      <dsp:spPr>
        <a:xfrm>
          <a:off x="2137110"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36603-E429-4AF4-87CA-059EF6F7D68C}">
      <dsp:nvSpPr>
        <dsp:cNvPr id="0" name=""/>
        <dsp:cNvSpPr/>
      </dsp:nvSpPr>
      <dsp:spPr>
        <a:xfrm>
          <a:off x="2386522"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Load data into MySQL </a:t>
          </a:r>
        </a:p>
      </dsp:txBody>
      <dsp:txXfrm>
        <a:off x="2397096" y="343820"/>
        <a:ext cx="768655" cy="339875"/>
      </dsp:txXfrm>
    </dsp:sp>
    <dsp:sp modelId="{6F0B638E-D6A7-4822-9452-DFFD2ED9846E}">
      <dsp:nvSpPr>
        <dsp:cNvPr id="0" name=""/>
        <dsp:cNvSpPr/>
      </dsp:nvSpPr>
      <dsp:spPr>
        <a:xfrm>
          <a:off x="3205424"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F4AC05-B210-4F01-8657-42FF3896549E}">
      <dsp:nvSpPr>
        <dsp:cNvPr id="0" name=""/>
        <dsp:cNvSpPr/>
      </dsp:nvSpPr>
      <dsp:spPr>
        <a:xfrm>
          <a:off x="3454835"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Visualization &amp; dashboard creation </a:t>
          </a:r>
        </a:p>
      </dsp:txBody>
      <dsp:txXfrm>
        <a:off x="3465409" y="343820"/>
        <a:ext cx="768655" cy="339875"/>
      </dsp:txXfrm>
    </dsp:sp>
    <dsp:sp modelId="{C55677EC-0B08-44D7-AAB6-6B93AA28E319}">
      <dsp:nvSpPr>
        <dsp:cNvPr id="0" name=""/>
        <dsp:cNvSpPr/>
      </dsp:nvSpPr>
      <dsp:spPr>
        <a:xfrm>
          <a:off x="4273737"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CDA370-A41C-43FB-89B6-D435E441FB20}">
      <dsp:nvSpPr>
        <dsp:cNvPr id="0" name=""/>
        <dsp:cNvSpPr/>
      </dsp:nvSpPr>
      <dsp:spPr>
        <a:xfrm>
          <a:off x="4523149"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Generate sql queries for insight</a:t>
          </a:r>
        </a:p>
      </dsp:txBody>
      <dsp:txXfrm>
        <a:off x="4533723" y="343820"/>
        <a:ext cx="768655" cy="339875"/>
      </dsp:txXfrm>
    </dsp:sp>
    <dsp:sp modelId="{882E99BA-3213-4DD4-88AF-3CBF256D2EEF}">
      <dsp:nvSpPr>
        <dsp:cNvPr id="0" name=""/>
        <dsp:cNvSpPr/>
      </dsp:nvSpPr>
      <dsp:spPr>
        <a:xfrm>
          <a:off x="5342051" y="242990"/>
          <a:ext cx="935294" cy="361023"/>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CCB29D-AD96-469A-B32B-6DD11A9DBF05}">
      <dsp:nvSpPr>
        <dsp:cNvPr id="0" name=""/>
        <dsp:cNvSpPr/>
      </dsp:nvSpPr>
      <dsp:spPr>
        <a:xfrm>
          <a:off x="5591463" y="333246"/>
          <a:ext cx="789803" cy="361023"/>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Project Completion</a:t>
          </a:r>
        </a:p>
      </dsp:txBody>
      <dsp:txXfrm>
        <a:off x="5602037" y="343820"/>
        <a:ext cx="768655" cy="3398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90E6-61DB-46A1-B30D-3F9349EF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RAKESH</dc:creator>
  <cp:keywords/>
  <dc:description/>
  <cp:lastModifiedBy>RAKESH RAKESH</cp:lastModifiedBy>
  <cp:revision>23</cp:revision>
  <dcterms:created xsi:type="dcterms:W3CDTF">2024-10-24T05:43:00Z</dcterms:created>
  <dcterms:modified xsi:type="dcterms:W3CDTF">2024-11-05T02:27:00Z</dcterms:modified>
</cp:coreProperties>
</file>