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uoh8z7j391pz" w:id="0"/>
      <w:bookmarkEnd w:id="0"/>
      <w:r w:rsidDel="00000000" w:rsidR="00000000" w:rsidRPr="00000000">
        <w:rPr>
          <w:rtl w:val="0"/>
        </w:rPr>
        <w:t xml:space="preserve">CPSC 531 - Advanced Databases - Fall 2019</w:t>
      </w:r>
    </w:p>
    <w:p w:rsidR="00000000" w:rsidDel="00000000" w:rsidP="00000000" w:rsidRDefault="00000000" w:rsidRPr="00000000" w14:paraId="00000002">
      <w:pPr>
        <w:pStyle w:val="Heading2"/>
        <w:spacing w:after="200" w:lineRule="auto"/>
        <w:rPr/>
      </w:pPr>
      <w:bookmarkStart w:colFirst="0" w:colLast="0" w:name="_lt9a7sb0gqaa" w:id="1"/>
      <w:bookmarkEnd w:id="1"/>
      <w:r w:rsidDel="00000000" w:rsidR="00000000" w:rsidRPr="00000000">
        <w:rPr>
          <w:rtl w:val="0"/>
        </w:rPr>
        <w:t xml:space="preserve">Project 2, due November 5</w:t>
      </w:r>
    </w:p>
    <w:p w:rsidR="00000000" w:rsidDel="00000000" w:rsidP="00000000" w:rsidRDefault="00000000" w:rsidRPr="00000000" w14:paraId="00000003">
      <w:pPr>
        <w:pStyle w:val="Heading3"/>
        <w:spacing w:after="200" w:lineRule="auto"/>
        <w:rPr/>
      </w:pPr>
      <w:bookmarkStart w:colFirst="0" w:colLast="0" w:name="_qzqwyybch36y" w:id="2"/>
      <w:bookmarkEnd w:id="2"/>
      <w:r w:rsidDel="00000000" w:rsidR="00000000" w:rsidRPr="00000000">
        <w:rPr>
          <w:rtl w:val="0"/>
        </w:rPr>
        <w:t xml:space="preserve">RDBMS and Database</w:t>
      </w:r>
    </w:p>
    <w:p w:rsidR="00000000" w:rsidDel="00000000" w:rsidP="00000000" w:rsidRDefault="00000000" w:rsidRPr="00000000" w14:paraId="00000004">
      <w:pPr>
        <w:spacing w:after="200" w:lineRule="auto"/>
        <w:rPr/>
      </w:pPr>
      <w:r w:rsidDel="00000000" w:rsidR="00000000" w:rsidRPr="00000000">
        <w:rPr>
          <w:rtl w:val="0"/>
        </w:rPr>
        <w:t xml:space="preserve">The RDBMS for this project is a Python program that you and your team will implement.</w:t>
      </w:r>
    </w:p>
    <w:p w:rsidR="00000000" w:rsidDel="00000000" w:rsidP="00000000" w:rsidRDefault="00000000" w:rsidRPr="00000000" w14:paraId="00000005">
      <w:pPr>
        <w:spacing w:after="200" w:lineRule="auto"/>
        <w:rPr/>
      </w:pPr>
      <w:r w:rsidDel="00000000" w:rsidR="00000000" w:rsidRPr="00000000">
        <w:rPr>
          <w:rtl w:val="0"/>
        </w:rPr>
        <w:t xml:space="preserve">The database is Luis Rocha’s </w:t>
      </w:r>
      <w:hyperlink r:id="rId6">
        <w:r w:rsidDel="00000000" w:rsidR="00000000" w:rsidRPr="00000000">
          <w:rPr>
            <w:color w:val="1155cc"/>
            <w:u w:val="single"/>
            <w:rtl w:val="0"/>
          </w:rPr>
          <w:t xml:space="preserve">Chinook Database</w:t>
        </w:r>
      </w:hyperlink>
      <w:r w:rsidDel="00000000" w:rsidR="00000000" w:rsidRPr="00000000">
        <w:rPr>
          <w:rtl w:val="0"/>
        </w:rPr>
        <w:t xml:space="preserve">, modified for use with Python.</w:t>
      </w:r>
    </w:p>
    <w:p w:rsidR="00000000" w:rsidDel="00000000" w:rsidP="00000000" w:rsidRDefault="00000000" w:rsidRPr="00000000" w14:paraId="00000006">
      <w:pPr>
        <w:pStyle w:val="Heading3"/>
        <w:spacing w:after="200" w:lineRule="auto"/>
        <w:rPr/>
      </w:pPr>
      <w:bookmarkStart w:colFirst="0" w:colLast="0" w:name="_it1detfxt17n" w:id="3"/>
      <w:bookmarkEnd w:id="3"/>
      <w:r w:rsidDel="00000000" w:rsidR="00000000" w:rsidRPr="00000000">
        <w:rPr>
          <w:rtl w:val="0"/>
        </w:rPr>
        <w:t xml:space="preserve">Platforms</w:t>
      </w:r>
    </w:p>
    <w:p w:rsidR="00000000" w:rsidDel="00000000" w:rsidP="00000000" w:rsidRDefault="00000000" w:rsidRPr="00000000" w14:paraId="00000007">
      <w:pPr>
        <w:spacing w:after="200" w:lineRule="auto"/>
        <w:rPr/>
      </w:pPr>
      <w:r w:rsidDel="00000000" w:rsidR="00000000" w:rsidRPr="00000000">
        <w:rPr>
          <w:rtl w:val="0"/>
        </w:rPr>
        <w:t xml:space="preserve">You may use any platform to develop and test your code, but note that per the </w:t>
      </w:r>
      <w:hyperlink r:id="rId7">
        <w:r w:rsidDel="00000000" w:rsidR="00000000" w:rsidRPr="00000000">
          <w:rPr>
            <w:color w:val="1155cc"/>
            <w:u w:val="single"/>
            <w:rtl w:val="0"/>
          </w:rPr>
          <w:t xml:space="preserve">Syllabus</w:t>
        </w:r>
      </w:hyperlink>
      <w:r w:rsidDel="00000000" w:rsidR="00000000" w:rsidRPr="00000000">
        <w:rPr>
          <w:rtl w:val="0"/>
        </w:rPr>
        <w:t xml:space="preserve"> the test environment for projects in this course is a </w:t>
      </w:r>
      <w:hyperlink r:id="rId8">
        <w:r w:rsidDel="00000000" w:rsidR="00000000" w:rsidRPr="00000000">
          <w:rPr>
            <w:color w:val="1155cc"/>
            <w:u w:val="single"/>
            <w:rtl w:val="0"/>
          </w:rPr>
          <w:t xml:space="preserve">Tuffix 2019 Edition r2</w:t>
        </w:r>
      </w:hyperlink>
      <w:r w:rsidDel="00000000" w:rsidR="00000000" w:rsidRPr="00000000">
        <w:rPr>
          <w:rtl w:val="0"/>
        </w:rPr>
        <w:t xml:space="preserve"> Virtual Machine with </w:t>
      </w:r>
      <w:hyperlink r:id="rId9">
        <w:r w:rsidDel="00000000" w:rsidR="00000000" w:rsidRPr="00000000">
          <w:rPr>
            <w:color w:val="1155cc"/>
            <w:u w:val="single"/>
            <w:rtl w:val="0"/>
          </w:rPr>
          <w:t xml:space="preserve">Python 3.6.8</w:t>
        </w:r>
      </w:hyperlink>
      <w:r w:rsidDel="00000000" w:rsidR="00000000" w:rsidRPr="00000000">
        <w:rPr>
          <w:rtl w:val="0"/>
        </w:rPr>
        <w:t xml:space="preserve">. It is your team’s responsibility to ensure that your code runs on this platform.</w:t>
      </w:r>
    </w:p>
    <w:p w:rsidR="00000000" w:rsidDel="00000000" w:rsidP="00000000" w:rsidRDefault="00000000" w:rsidRPr="00000000" w14:paraId="00000008">
      <w:pPr>
        <w:pStyle w:val="Heading3"/>
        <w:spacing w:after="200" w:lineRule="auto"/>
        <w:rPr/>
      </w:pPr>
      <w:bookmarkStart w:colFirst="0" w:colLast="0" w:name="_azqu8bgezucb" w:id="4"/>
      <w:bookmarkEnd w:id="4"/>
      <w:r w:rsidDel="00000000" w:rsidR="00000000" w:rsidRPr="00000000">
        <w:rPr>
          <w:rtl w:val="0"/>
        </w:rPr>
        <w:t xml:space="preserve">Loading the Database</w:t>
      </w:r>
    </w:p>
    <w:p w:rsidR="00000000" w:rsidDel="00000000" w:rsidP="00000000" w:rsidRDefault="00000000" w:rsidRPr="00000000" w14:paraId="00000009">
      <w:pPr>
        <w:spacing w:after="200" w:lineRule="auto"/>
        <w:rPr/>
      </w:pPr>
      <w:r w:rsidDel="00000000" w:rsidR="00000000" w:rsidRPr="00000000">
        <w:rPr>
          <w:rtl w:val="0"/>
        </w:rPr>
        <w:t xml:space="preserve">Download the database file </w:t>
      </w:r>
      <w:hyperlink r:id="rId10">
        <w:r w:rsidDel="00000000" w:rsidR="00000000" w:rsidRPr="00000000">
          <w:rPr>
            <w:rFonts w:ascii="Consolas" w:cs="Consolas" w:eastAsia="Consolas" w:hAnsi="Consolas"/>
            <w:color w:val="1155cc"/>
            <w:u w:val="single"/>
            <w:rtl w:val="0"/>
          </w:rPr>
          <w:t xml:space="preserve">Chinook_Python.py</w:t>
        </w:r>
      </w:hyperlink>
      <w:r w:rsidDel="00000000" w:rsidR="00000000" w:rsidRPr="00000000">
        <w:rPr>
          <w:rtl w:val="0"/>
        </w:rPr>
        <w:t xml:space="preserve"> and place it in directory where you will develop your Python code. The database can be loaded with the following command:</w:t>
      </w:r>
    </w:p>
    <w:p w:rsidR="00000000" w:rsidDel="00000000" w:rsidP="00000000" w:rsidRDefault="00000000" w:rsidRPr="00000000" w14:paraId="0000000A">
      <w:pPr>
        <w:spacing w:after="200" w:lineRule="auto"/>
        <w:ind w:left="720" w:firstLine="0"/>
        <w:rPr>
          <w:rFonts w:ascii="Consolas" w:cs="Consolas" w:eastAsia="Consolas" w:hAnsi="Consolas"/>
          <w:b w:val="1"/>
        </w:rPr>
      </w:pPr>
      <w:r w:rsidDel="00000000" w:rsidR="00000000" w:rsidRPr="00000000">
        <w:rPr>
          <w:rFonts w:ascii="Consolas" w:cs="Consolas" w:eastAsia="Consolas" w:hAnsi="Consolas"/>
          <w:rtl w:val="0"/>
        </w:rPr>
        <w:t xml:space="preserve">from Chinook_Python import *</w:t>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tl w:val="0"/>
        </w:rPr>
        <w:t xml:space="preserve">You will find variables named </w:t>
      </w:r>
      <w:r w:rsidDel="00000000" w:rsidR="00000000" w:rsidRPr="00000000">
        <w:rPr>
          <w:rFonts w:ascii="Consolas" w:cs="Consolas" w:eastAsia="Consolas" w:hAnsi="Consolas"/>
          <w:rtl w:val="0"/>
        </w:rPr>
        <w:t xml:space="preserve">Artist</w:t>
      </w:r>
      <w:r w:rsidDel="00000000" w:rsidR="00000000" w:rsidRPr="00000000">
        <w:rPr>
          <w:rtl w:val="0"/>
        </w:rPr>
        <w:t xml:space="preserve">, </w:t>
      </w:r>
      <w:r w:rsidDel="00000000" w:rsidR="00000000" w:rsidRPr="00000000">
        <w:rPr>
          <w:rFonts w:ascii="Consolas" w:cs="Consolas" w:eastAsia="Consolas" w:hAnsi="Consolas"/>
          <w:rtl w:val="0"/>
        </w:rPr>
        <w:t xml:space="preserve">Album</w:t>
      </w:r>
      <w:r w:rsidDel="00000000" w:rsidR="00000000" w:rsidRPr="00000000">
        <w:rPr>
          <w:rtl w:val="0"/>
        </w:rPr>
        <w:t xml:space="preserve">, </w:t>
      </w:r>
      <w:r w:rsidDel="00000000" w:rsidR="00000000" w:rsidRPr="00000000">
        <w:rPr>
          <w:rFonts w:ascii="Consolas" w:cs="Consolas" w:eastAsia="Consolas" w:hAnsi="Consolas"/>
          <w:rtl w:val="0"/>
        </w:rPr>
        <w:t xml:space="preserve">Customer</w:t>
      </w:r>
      <w:r w:rsidDel="00000000" w:rsidR="00000000" w:rsidRPr="00000000">
        <w:rPr>
          <w:rtl w:val="0"/>
        </w:rPr>
        <w:t xml:space="preserve">, etc. containing </w:t>
      </w:r>
      <w:hyperlink r:id="rId11">
        <w:r w:rsidDel="00000000" w:rsidR="00000000" w:rsidRPr="00000000">
          <w:rPr>
            <w:color w:val="1155cc"/>
            <w:u w:val="single"/>
            <w:rtl w:val="0"/>
          </w:rPr>
          <w:t xml:space="preserve">sets</w:t>
        </w:r>
      </w:hyperlink>
      <w:r w:rsidDel="00000000" w:rsidR="00000000" w:rsidRPr="00000000">
        <w:rPr>
          <w:rtl w:val="0"/>
        </w:rPr>
        <w:t xml:space="preserve"> of </w:t>
      </w:r>
      <w:hyperlink r:id="rId12">
        <w:r w:rsidDel="00000000" w:rsidR="00000000" w:rsidRPr="00000000">
          <w:rPr>
            <w:rFonts w:ascii="Consolas" w:cs="Consolas" w:eastAsia="Consolas" w:hAnsi="Consolas"/>
            <w:color w:val="1155cc"/>
            <w:u w:val="single"/>
            <w:rtl w:val="0"/>
          </w:rPr>
          <w:t xml:space="preserve">namedtuple</w:t>
        </w:r>
      </w:hyperlink>
      <w:r w:rsidDel="00000000" w:rsidR="00000000" w:rsidRPr="00000000">
        <w:rPr>
          <w:rtl w:val="0"/>
        </w:rPr>
        <w:t xml:space="preserve"> objects.</w:t>
      </w:r>
    </w:p>
    <w:p w:rsidR="00000000" w:rsidDel="00000000" w:rsidP="00000000" w:rsidRDefault="00000000" w:rsidRPr="00000000" w14:paraId="0000000C">
      <w:pPr>
        <w:spacing w:after="200" w:lineRule="auto"/>
        <w:rPr/>
      </w:pPr>
      <w:r w:rsidDel="00000000" w:rsidR="00000000" w:rsidRPr="00000000">
        <w:rPr>
          <w:i w:val="1"/>
          <w:rtl w:val="0"/>
        </w:rPr>
        <w:t xml:space="preserve">Note</w:t>
      </w:r>
      <w:r w:rsidDel="00000000" w:rsidR="00000000" w:rsidRPr="00000000">
        <w:rPr>
          <w:rtl w:val="0"/>
        </w:rPr>
        <w:t xml:space="preserve">: an earlier version of </w:t>
      </w:r>
      <w:r w:rsidDel="00000000" w:rsidR="00000000" w:rsidRPr="00000000">
        <w:rPr>
          <w:rFonts w:ascii="Consolas" w:cs="Consolas" w:eastAsia="Consolas" w:hAnsi="Consolas"/>
          <w:rtl w:val="0"/>
        </w:rPr>
        <w:t xml:space="preserve">Chinook_Python.py</w:t>
      </w:r>
      <w:r w:rsidDel="00000000" w:rsidR="00000000" w:rsidRPr="00000000">
        <w:rPr>
          <w:rtl w:val="0"/>
        </w:rPr>
        <w:t xml:space="preserve"> did not export the </w:t>
      </w:r>
      <w:r w:rsidDel="00000000" w:rsidR="00000000" w:rsidRPr="00000000">
        <w:rPr>
          <w:rFonts w:ascii="Consolas" w:cs="Consolas" w:eastAsia="Consolas" w:hAnsi="Consolas"/>
          <w:rtl w:val="0"/>
        </w:rPr>
        <w:t xml:space="preserve">InvoiceLine</w:t>
      </w:r>
      <w:r w:rsidDel="00000000" w:rsidR="00000000" w:rsidRPr="00000000">
        <w:rPr>
          <w:rtl w:val="0"/>
        </w:rPr>
        <w:t xml:space="preserve"> relation by default. You can import it explicitly (e.g., </w:t>
      </w:r>
      <w:r w:rsidDel="00000000" w:rsidR="00000000" w:rsidRPr="00000000">
        <w:rPr>
          <w:rFonts w:ascii="Consolas" w:cs="Consolas" w:eastAsia="Consolas" w:hAnsi="Consolas"/>
          <w:rtl w:val="0"/>
        </w:rPr>
        <w:t xml:space="preserve">from Chinoook_Python import InvoiceLine</w:t>
      </w:r>
      <w:r w:rsidDel="00000000" w:rsidR="00000000" w:rsidRPr="00000000">
        <w:rPr>
          <w:rtl w:val="0"/>
        </w:rPr>
        <w:t xml:space="preserve">), or use the link above to download an updated version.</w:t>
      </w:r>
      <w:r w:rsidDel="00000000" w:rsidR="00000000" w:rsidRPr="00000000">
        <w:rPr>
          <w:rtl w:val="0"/>
        </w:rPr>
      </w:r>
    </w:p>
    <w:p w:rsidR="00000000" w:rsidDel="00000000" w:rsidP="00000000" w:rsidRDefault="00000000" w:rsidRPr="00000000" w14:paraId="0000000D">
      <w:pPr>
        <w:pStyle w:val="Heading3"/>
        <w:spacing w:after="200" w:lineRule="auto"/>
        <w:rPr/>
      </w:pPr>
      <w:bookmarkStart w:colFirst="0" w:colLast="0" w:name="_7kcr3y5jr079" w:id="5"/>
      <w:bookmarkEnd w:id="5"/>
      <w:r w:rsidDel="00000000" w:rsidR="00000000" w:rsidRPr="00000000">
        <w:rPr>
          <w:rtl w:val="0"/>
        </w:rPr>
        <w:t xml:space="preserve">Relational Operators</w:t>
      </w:r>
    </w:p>
    <w:p w:rsidR="00000000" w:rsidDel="00000000" w:rsidP="00000000" w:rsidRDefault="00000000" w:rsidRPr="00000000" w14:paraId="0000000E">
      <w:pPr>
        <w:spacing w:after="200" w:lineRule="auto"/>
        <w:rPr/>
      </w:pPr>
      <w:r w:rsidDel="00000000" w:rsidR="00000000" w:rsidRPr="00000000">
        <w:rPr>
          <w:rtl w:val="0"/>
        </w:rPr>
        <w:t xml:space="preserve">Implement the following functions in Python:</w:t>
      </w:r>
    </w:p>
    <w:p w:rsidR="00000000" w:rsidDel="00000000" w:rsidP="00000000" w:rsidRDefault="00000000" w:rsidRPr="00000000" w14:paraId="0000000F">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select(relation, predicate)</w:t>
      </w:r>
    </w:p>
    <w:p w:rsidR="00000000" w:rsidDel="00000000" w:rsidP="00000000" w:rsidRDefault="00000000" w:rsidRPr="00000000" w14:paraId="00000010">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project(relation, columns)</w:t>
      </w:r>
    </w:p>
    <w:p w:rsidR="00000000" w:rsidDel="00000000" w:rsidP="00000000" w:rsidRDefault="00000000" w:rsidRPr="00000000" w14:paraId="00000011">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rename(relation, new_columns=None, new_relation=None)</w:t>
      </w:r>
    </w:p>
    <w:p w:rsidR="00000000" w:rsidDel="00000000" w:rsidP="00000000" w:rsidRDefault="00000000" w:rsidRPr="00000000" w14:paraId="00000012">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cross(relation1, relation2)</w:t>
      </w:r>
    </w:p>
    <w:p w:rsidR="00000000" w:rsidDel="00000000" w:rsidP="00000000" w:rsidRDefault="00000000" w:rsidRPr="00000000" w14:paraId="00000013">
      <w:pPr>
        <w:numPr>
          <w:ilvl w:val="0"/>
          <w:numId w:val="1"/>
        </w:numPr>
        <w:spacing w:after="20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theta_join(relation1, relation2, predicate)</w:t>
      </w: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t xml:space="preserve">The predicate for </w:t>
      </w:r>
      <w:r w:rsidDel="00000000" w:rsidR="00000000" w:rsidRPr="00000000">
        <w:rPr>
          <w:rFonts w:ascii="Consolas" w:cs="Consolas" w:eastAsia="Consolas" w:hAnsi="Consolas"/>
          <w:rtl w:val="0"/>
        </w:rPr>
        <w:t xml:space="preserve">select()</w:t>
      </w:r>
      <w:r w:rsidDel="00000000" w:rsidR="00000000" w:rsidRPr="00000000">
        <w:rPr>
          <w:rtl w:val="0"/>
        </w:rPr>
        <w:t xml:space="preserve"> should be a function that takes a single </w:t>
      </w:r>
      <w:r w:rsidDel="00000000" w:rsidR="00000000" w:rsidRPr="00000000">
        <w:rPr>
          <w:rFonts w:ascii="Consolas" w:cs="Consolas" w:eastAsia="Consolas" w:hAnsi="Consolas"/>
          <w:rtl w:val="0"/>
        </w:rPr>
        <w:t xml:space="preserve">namedtuple</w:t>
      </w:r>
      <w:r w:rsidDel="00000000" w:rsidR="00000000" w:rsidRPr="00000000">
        <w:rPr>
          <w:rtl w:val="0"/>
        </w:rPr>
        <w:t xml:space="preserve"> as an argument and returns </w:t>
      </w:r>
      <w:r w:rsidDel="00000000" w:rsidR="00000000" w:rsidRPr="00000000">
        <w:rPr>
          <w:rFonts w:ascii="Consolas" w:cs="Consolas" w:eastAsia="Consolas" w:hAnsi="Consolas"/>
          <w:rtl w:val="0"/>
        </w:rPr>
        <w:t xml:space="preserve">True</w:t>
      </w:r>
      <w:r w:rsidDel="00000000" w:rsidR="00000000" w:rsidRPr="00000000">
        <w:rPr>
          <w:rtl w:val="0"/>
        </w:rPr>
        <w:t xml:space="preserve"> or </w:t>
      </w:r>
      <w:r w:rsidDel="00000000" w:rsidR="00000000" w:rsidRPr="00000000">
        <w:rPr>
          <w:rFonts w:ascii="Consolas" w:cs="Consolas" w:eastAsia="Consolas" w:hAnsi="Consolas"/>
          <w:rtl w:val="0"/>
        </w:rPr>
        <w:t xml:space="preserve">False</w:t>
      </w:r>
      <w:r w:rsidDel="00000000" w:rsidR="00000000" w:rsidRPr="00000000">
        <w:rPr>
          <w:rtl w:val="0"/>
        </w:rPr>
        <w:t xml:space="preserve">.</w:t>
      </w:r>
    </w:p>
    <w:p w:rsidR="00000000" w:rsidDel="00000000" w:rsidP="00000000" w:rsidRDefault="00000000" w:rsidRPr="00000000" w14:paraId="00000015">
      <w:pPr>
        <w:spacing w:after="200" w:lineRule="auto"/>
        <w:rPr/>
      </w:pPr>
      <w:r w:rsidDel="00000000" w:rsidR="00000000" w:rsidRPr="00000000">
        <w:rPr>
          <w:rtl w:val="0"/>
        </w:rPr>
        <w:t xml:space="preserve">The predicate for </w:t>
      </w:r>
      <w:r w:rsidDel="00000000" w:rsidR="00000000" w:rsidRPr="00000000">
        <w:rPr>
          <w:rFonts w:ascii="Consolas" w:cs="Consolas" w:eastAsia="Consolas" w:hAnsi="Consolas"/>
          <w:rtl w:val="0"/>
        </w:rPr>
        <w:t xml:space="preserve">theta_join()</w:t>
      </w:r>
      <w:r w:rsidDel="00000000" w:rsidR="00000000" w:rsidRPr="00000000">
        <w:rPr>
          <w:rtl w:val="0"/>
        </w:rPr>
        <w:t xml:space="preserve"> should take two </w:t>
      </w:r>
      <w:r w:rsidDel="00000000" w:rsidR="00000000" w:rsidRPr="00000000">
        <w:rPr>
          <w:rFonts w:ascii="Consolas" w:cs="Consolas" w:eastAsia="Consolas" w:hAnsi="Consolas"/>
          <w:rtl w:val="0"/>
        </w:rPr>
        <w:t xml:space="preserve">namedtuple</w:t>
      </w:r>
      <w:r w:rsidDel="00000000" w:rsidR="00000000" w:rsidRPr="00000000">
        <w:rPr>
          <w:rtl w:val="0"/>
        </w:rPr>
        <w:t xml:space="preserve">s and return a </w:t>
      </w:r>
      <w:r w:rsidDel="00000000" w:rsidR="00000000" w:rsidRPr="00000000">
        <w:rPr>
          <w:rFonts w:ascii="Consolas" w:cs="Consolas" w:eastAsia="Consolas" w:hAnsi="Consolas"/>
          <w:rtl w:val="0"/>
        </w:rPr>
        <w:t xml:space="preserve">bool</w:t>
      </w:r>
      <w:r w:rsidDel="00000000" w:rsidR="00000000" w:rsidRPr="00000000">
        <w:rPr>
          <w:rtl w:val="0"/>
        </w:rPr>
        <w:t xml:space="preserve">.</w:t>
      </w:r>
    </w:p>
    <w:p w:rsidR="00000000" w:rsidDel="00000000" w:rsidP="00000000" w:rsidRDefault="00000000" w:rsidRPr="00000000" w14:paraId="00000016">
      <w:pPr>
        <w:spacing w:after="200" w:lineRule="auto"/>
        <w:rPr/>
      </w:pPr>
      <w:r w:rsidDel="00000000" w:rsidR="00000000" w:rsidRPr="00000000">
        <w:rPr>
          <w:rtl w:val="0"/>
        </w:rPr>
        <w:t xml:space="preserve">The </w:t>
      </w:r>
      <w:r w:rsidDel="00000000" w:rsidR="00000000" w:rsidRPr="00000000">
        <w:rPr>
          <w:rFonts w:ascii="Consolas" w:cs="Consolas" w:eastAsia="Consolas" w:hAnsi="Consolas"/>
          <w:rtl w:val="0"/>
        </w:rPr>
        <w:t xml:space="preserve">new_columns</w:t>
      </w:r>
      <w:r w:rsidDel="00000000" w:rsidR="00000000" w:rsidRPr="00000000">
        <w:rPr>
          <w:rtl w:val="0"/>
        </w:rPr>
        <w:t xml:space="preserve"> and </w:t>
      </w:r>
      <w:r w:rsidDel="00000000" w:rsidR="00000000" w:rsidRPr="00000000">
        <w:rPr>
          <w:rFonts w:ascii="Consolas" w:cs="Consolas" w:eastAsia="Consolas" w:hAnsi="Consolas"/>
          <w:rtl w:val="0"/>
        </w:rPr>
        <w:t xml:space="preserve">new_relation</w:t>
      </w:r>
      <w:r w:rsidDel="00000000" w:rsidR="00000000" w:rsidRPr="00000000">
        <w:rPr>
          <w:rtl w:val="0"/>
        </w:rPr>
        <w:t xml:space="preserve"> parameters to </w:t>
      </w:r>
      <w:r w:rsidDel="00000000" w:rsidR="00000000" w:rsidRPr="00000000">
        <w:rPr>
          <w:rFonts w:ascii="Consolas" w:cs="Consolas" w:eastAsia="Consolas" w:hAnsi="Consolas"/>
          <w:rtl w:val="0"/>
        </w:rPr>
        <w:t xml:space="preserve">rename()</w:t>
      </w:r>
      <w:r w:rsidDel="00000000" w:rsidR="00000000" w:rsidRPr="00000000">
        <w:rPr>
          <w:rtl w:val="0"/>
        </w:rPr>
        <w:t xml:space="preserve"> are optional. if neither argument is provided, return the original </w:t>
      </w:r>
      <w:r w:rsidDel="00000000" w:rsidR="00000000" w:rsidRPr="00000000">
        <w:rPr>
          <w:rFonts w:ascii="Consolas" w:cs="Consolas" w:eastAsia="Consolas" w:hAnsi="Consolas"/>
          <w:rtl w:val="0"/>
        </w:rPr>
        <w:t xml:space="preserve">relation</w:t>
      </w:r>
      <w:r w:rsidDel="00000000" w:rsidR="00000000" w:rsidRPr="00000000">
        <w:rPr>
          <w:rtl w:val="0"/>
        </w:rPr>
        <w:t xml:space="preserve">.</w:t>
      </w:r>
    </w:p>
    <w:p w:rsidR="00000000" w:rsidDel="00000000" w:rsidP="00000000" w:rsidRDefault="00000000" w:rsidRPr="00000000" w14:paraId="00000017">
      <w:pPr>
        <w:pStyle w:val="Heading4"/>
        <w:spacing w:after="200" w:lineRule="auto"/>
        <w:rPr/>
      </w:pPr>
      <w:bookmarkStart w:colFirst="0" w:colLast="0" w:name="_ai9797lf7r0n" w:id="6"/>
      <w:bookmarkEnd w:id="6"/>
      <w:r w:rsidDel="00000000" w:rsidR="00000000" w:rsidRPr="00000000">
        <w:rPr>
          <w:rtl w:val="0"/>
        </w:rPr>
        <w:t xml:space="preserve">Extra Credit</w:t>
      </w:r>
    </w:p>
    <w:p w:rsidR="00000000" w:rsidDel="00000000" w:rsidP="00000000" w:rsidRDefault="00000000" w:rsidRPr="00000000" w14:paraId="00000018">
      <w:pPr>
        <w:spacing w:after="200" w:lineRule="auto"/>
        <w:rPr/>
      </w:pPr>
      <w:r w:rsidDel="00000000" w:rsidR="00000000" w:rsidRPr="00000000">
        <w:rPr>
          <w:rtl w:val="0"/>
        </w:rPr>
        <w:t xml:space="preserve">Implement </w:t>
      </w:r>
      <w:r w:rsidDel="00000000" w:rsidR="00000000" w:rsidRPr="00000000">
        <w:rPr>
          <w:rFonts w:ascii="Consolas" w:cs="Consolas" w:eastAsia="Consolas" w:hAnsi="Consolas"/>
          <w:rtl w:val="0"/>
        </w:rPr>
        <w:t xml:space="preserve">natural_join(relation1, relation2)</w:t>
      </w:r>
      <w:r w:rsidDel="00000000" w:rsidR="00000000" w:rsidRPr="00000000">
        <w:rPr>
          <w:rtl w:val="0"/>
        </w:rPr>
        <w:t xml:space="preserve">.</w:t>
      </w:r>
    </w:p>
    <w:p w:rsidR="00000000" w:rsidDel="00000000" w:rsidP="00000000" w:rsidRDefault="00000000" w:rsidRPr="00000000" w14:paraId="00000019">
      <w:pPr>
        <w:pStyle w:val="Heading3"/>
        <w:spacing w:after="200" w:lineRule="auto"/>
        <w:rPr/>
      </w:pPr>
      <w:bookmarkStart w:colFirst="0" w:colLast="0" w:name="_m0ofpa3gxu89" w:id="7"/>
      <w:bookmarkEnd w:id="7"/>
      <w:r w:rsidDel="00000000" w:rsidR="00000000" w:rsidRPr="00000000">
        <w:rPr>
          <w:rtl w:val="0"/>
        </w:rPr>
        <w:t xml:space="preserve">Queries</w:t>
      </w:r>
    </w:p>
    <w:p w:rsidR="00000000" w:rsidDel="00000000" w:rsidP="00000000" w:rsidRDefault="00000000" w:rsidRPr="00000000" w14:paraId="0000001A">
      <w:pPr>
        <w:spacing w:after="200" w:lineRule="auto"/>
        <w:rPr/>
      </w:pPr>
      <w:r w:rsidDel="00000000" w:rsidR="00000000" w:rsidRPr="00000000">
        <w:rPr>
          <w:rtl w:val="0"/>
        </w:rPr>
        <w:t xml:space="preserve">The file </w:t>
      </w:r>
      <w:hyperlink r:id="rId13">
        <w:r w:rsidDel="00000000" w:rsidR="00000000" w:rsidRPr="00000000">
          <w:rPr>
            <w:rFonts w:ascii="Consolas" w:cs="Consolas" w:eastAsia="Consolas" w:hAnsi="Consolas"/>
            <w:color w:val="1155cc"/>
            <w:u w:val="single"/>
            <w:rtl w:val="0"/>
          </w:rPr>
          <w:t xml:space="preserve">queries.py</w:t>
        </w:r>
      </w:hyperlink>
      <w:r w:rsidDel="00000000" w:rsidR="00000000" w:rsidRPr="00000000">
        <w:rPr>
          <w:rtl w:val="0"/>
        </w:rPr>
        <w:t xml:space="preserve"> contains four variations of the first query from </w:t>
      </w:r>
      <w:hyperlink r:id="rId14">
        <w:r w:rsidDel="00000000" w:rsidR="00000000" w:rsidRPr="00000000">
          <w:rPr>
            <w:color w:val="1155cc"/>
            <w:u w:val="single"/>
            <w:rtl w:val="0"/>
          </w:rPr>
          <w:t xml:space="preserve">Project 1</w:t>
        </w:r>
      </w:hyperlink>
      <w:r w:rsidDel="00000000" w:rsidR="00000000" w:rsidRPr="00000000">
        <w:rPr>
          <w:rtl w:val="0"/>
        </w:rPr>
        <w:t xml:space="preserve">:</w:t>
      </w:r>
    </w:p>
    <w:p w:rsidR="00000000" w:rsidDel="00000000" w:rsidP="00000000" w:rsidRDefault="00000000" w:rsidRPr="00000000" w14:paraId="0000001B">
      <w:pPr>
        <w:numPr>
          <w:ilvl w:val="0"/>
          <w:numId w:val="2"/>
        </w:numPr>
        <w:spacing w:after="0" w:lineRule="auto"/>
        <w:ind w:left="720" w:hanging="360"/>
        <w:rPr>
          <w:u w:val="none"/>
        </w:rPr>
      </w:pPr>
      <w:r w:rsidDel="00000000" w:rsidR="00000000" w:rsidRPr="00000000">
        <w:rPr>
          <w:rtl w:val="0"/>
        </w:rPr>
        <w:t xml:space="preserve">Combining 𝜎 and ⨯ to implement 𝜃-join</w:t>
      </w:r>
    </w:p>
    <w:p w:rsidR="00000000" w:rsidDel="00000000" w:rsidP="00000000" w:rsidRDefault="00000000" w:rsidRPr="00000000" w14:paraId="0000001C">
      <w:pPr>
        <w:numPr>
          <w:ilvl w:val="0"/>
          <w:numId w:val="2"/>
        </w:numPr>
        <w:spacing w:after="0" w:lineRule="auto"/>
        <w:ind w:left="720" w:hanging="360"/>
        <w:rPr>
          <w:u w:val="none"/>
        </w:rPr>
      </w:pPr>
      <w:r w:rsidDel="00000000" w:rsidR="00000000" w:rsidRPr="00000000">
        <w:rPr>
          <w:rtl w:val="0"/>
        </w:rPr>
        <w:t xml:space="preserve">Performing 𝜎 after 𝜃-join</w:t>
      </w:r>
    </w:p>
    <w:p w:rsidR="00000000" w:rsidDel="00000000" w:rsidP="00000000" w:rsidRDefault="00000000" w:rsidRPr="00000000" w14:paraId="0000001D">
      <w:pPr>
        <w:numPr>
          <w:ilvl w:val="0"/>
          <w:numId w:val="2"/>
        </w:numPr>
        <w:spacing w:after="0" w:lineRule="auto"/>
        <w:ind w:left="720" w:hanging="360"/>
        <w:rPr>
          <w:u w:val="none"/>
        </w:rPr>
      </w:pPr>
      <w:r w:rsidDel="00000000" w:rsidR="00000000" w:rsidRPr="00000000">
        <w:rPr>
          <w:rtl w:val="0"/>
        </w:rPr>
        <w:t xml:space="preserve">Performing 𝜎 before 𝜃-join</w:t>
      </w:r>
    </w:p>
    <w:p w:rsidR="00000000" w:rsidDel="00000000" w:rsidP="00000000" w:rsidRDefault="00000000" w:rsidRPr="00000000" w14:paraId="0000001E">
      <w:pPr>
        <w:numPr>
          <w:ilvl w:val="0"/>
          <w:numId w:val="2"/>
        </w:numPr>
        <w:spacing w:after="200" w:lineRule="auto"/>
        <w:ind w:left="720" w:hanging="360"/>
        <w:rPr>
          <w:u w:val="none"/>
        </w:rPr>
      </w:pPr>
      <w:r w:rsidDel="00000000" w:rsidR="00000000" w:rsidRPr="00000000">
        <w:rPr>
          <w:rtl w:val="0"/>
        </w:rPr>
        <w:t xml:space="preserve">Natural join (Run this If you did the extra credit.)</w:t>
      </w:r>
    </w:p>
    <w:p w:rsidR="00000000" w:rsidDel="00000000" w:rsidP="00000000" w:rsidRDefault="00000000" w:rsidRPr="00000000" w14:paraId="0000001F">
      <w:pPr>
        <w:spacing w:after="200" w:lineRule="auto"/>
        <w:rPr/>
      </w:pPr>
      <w:r w:rsidDel="00000000" w:rsidR="00000000" w:rsidRPr="00000000">
        <w:rPr>
          <w:rtl w:val="0"/>
        </w:rPr>
        <w:t xml:space="preserve">All of the queries above should return the following set:</w:t>
      </w:r>
    </w:p>
    <w:p w:rsidR="00000000" w:rsidDel="00000000" w:rsidP="00000000" w:rsidRDefault="00000000" w:rsidRPr="00000000" w14:paraId="00000020">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{Result(Title='Blood Sugar Sex Magik'),</w:t>
      </w:r>
    </w:p>
    <w:p w:rsidR="00000000" w:rsidDel="00000000" w:rsidP="00000000" w:rsidRDefault="00000000" w:rsidRPr="00000000" w14:paraId="00000021">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Result(Title='By The Way'),</w:t>
      </w:r>
    </w:p>
    <w:p w:rsidR="00000000" w:rsidDel="00000000" w:rsidP="00000000" w:rsidRDefault="00000000" w:rsidRPr="00000000" w14:paraId="00000022">
      <w:pPr>
        <w:spacing w:after="20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Result(Title='Californication')}</w:t>
      </w:r>
    </w:p>
    <w:p w:rsidR="00000000" w:rsidDel="00000000" w:rsidP="00000000" w:rsidRDefault="00000000" w:rsidRPr="00000000" w14:paraId="00000023">
      <w:pPr>
        <w:spacing w:after="200" w:lineRule="auto"/>
        <w:rPr/>
      </w:pPr>
      <w:r w:rsidDel="00000000" w:rsidR="00000000" w:rsidRPr="00000000">
        <w:rPr>
          <w:rtl w:val="0"/>
        </w:rPr>
        <w:t xml:space="preserve">When the relational operators are implemented and the queries above work correctly, write code to run the last query from Project 1.</w:t>
      </w:r>
    </w:p>
    <w:p w:rsidR="00000000" w:rsidDel="00000000" w:rsidP="00000000" w:rsidRDefault="00000000" w:rsidRPr="00000000" w14:paraId="00000024">
      <w:pPr>
        <w:pStyle w:val="Heading3"/>
        <w:spacing w:after="200" w:lineRule="auto"/>
        <w:rPr/>
      </w:pPr>
      <w:bookmarkStart w:colFirst="0" w:colLast="0" w:name="_bpv84i47b80j" w:id="8"/>
      <w:bookmarkEnd w:id="8"/>
      <w:r w:rsidDel="00000000" w:rsidR="00000000" w:rsidRPr="00000000">
        <w:rPr>
          <w:rtl w:val="0"/>
        </w:rPr>
        <w:t xml:space="preserve">Performance Measurement</w:t>
      </w:r>
    </w:p>
    <w:p w:rsidR="00000000" w:rsidDel="00000000" w:rsidP="00000000" w:rsidRDefault="00000000" w:rsidRPr="00000000" w14:paraId="00000025">
      <w:pPr>
        <w:spacing w:after="200" w:lineRule="auto"/>
        <w:rPr/>
      </w:pPr>
      <w:r w:rsidDel="00000000" w:rsidR="00000000" w:rsidRPr="00000000">
        <w:rPr>
          <w:rtl w:val="0"/>
        </w:rPr>
        <w:t xml:space="preserve">As a rough approximation of the processing required for each query, instrument your functions to measure the cardinality of the result set for each relational operator. When a query completes, print the total number of tuples returned during processing.</w:t>
      </w:r>
    </w:p>
    <w:p w:rsidR="00000000" w:rsidDel="00000000" w:rsidP="00000000" w:rsidRDefault="00000000" w:rsidRPr="00000000" w14:paraId="00000026">
      <w:pPr>
        <w:numPr>
          <w:ilvl w:val="0"/>
          <w:numId w:val="3"/>
        </w:numPr>
        <w:spacing w:after="200" w:lineRule="auto"/>
        <w:ind w:left="720" w:hanging="360"/>
        <w:rPr>
          <w:u w:val="none"/>
        </w:rPr>
      </w:pPr>
      <w:r w:rsidDel="00000000" w:rsidR="00000000" w:rsidRPr="00000000">
        <w:rPr>
          <w:rtl w:val="0"/>
        </w:rPr>
        <w:t xml:space="preserve">What do you observe about the queries listed above?</w:t>
      </w:r>
    </w:p>
    <w:p w:rsidR="00000000" w:rsidDel="00000000" w:rsidP="00000000" w:rsidRDefault="00000000" w:rsidRPr="00000000" w14:paraId="00000027">
      <w:pPr>
        <w:numPr>
          <w:ilvl w:val="0"/>
          <w:numId w:val="3"/>
        </w:numPr>
        <w:spacing w:after="200" w:lineRule="auto"/>
        <w:ind w:left="720" w:hanging="360"/>
        <w:rPr>
          <w:u w:val="none"/>
        </w:rPr>
      </w:pPr>
      <w:r w:rsidDel="00000000" w:rsidR="00000000" w:rsidRPr="00000000">
        <w:rPr>
          <w:rtl w:val="0"/>
        </w:rPr>
        <w:t xml:space="preserve">Can you rewrite the last query from Project 1 to minimize the number of tuples processed?</w:t>
      </w:r>
    </w:p>
    <w:p w:rsidR="00000000" w:rsidDel="00000000" w:rsidP="00000000" w:rsidRDefault="00000000" w:rsidRPr="00000000" w14:paraId="00000028">
      <w:pPr>
        <w:pStyle w:val="Heading3"/>
        <w:spacing w:after="200" w:lineRule="auto"/>
        <w:rPr/>
      </w:pPr>
      <w:bookmarkStart w:colFirst="0" w:colLast="0" w:name="_paclalaukb7i" w:id="9"/>
      <w:bookmarkEnd w:id="9"/>
      <w:r w:rsidDel="00000000" w:rsidR="00000000" w:rsidRPr="00000000">
        <w:rPr>
          <w:rtl w:val="0"/>
        </w:rPr>
        <w:t xml:space="preserve">Python Tips</w:t>
      </w:r>
    </w:p>
    <w:p w:rsidR="00000000" w:rsidDel="00000000" w:rsidP="00000000" w:rsidRDefault="00000000" w:rsidRPr="00000000" w14:paraId="00000029">
      <w:pPr>
        <w:spacing w:after="200" w:lineRule="auto"/>
        <w:rPr/>
      </w:pPr>
      <w:r w:rsidDel="00000000" w:rsidR="00000000" w:rsidRPr="00000000">
        <w:rPr>
          <w:rtl w:val="0"/>
        </w:rPr>
        <w:t xml:space="preserve">If you are new to Python, see </w:t>
      </w:r>
      <w:hyperlink r:id="rId15">
        <w:r w:rsidDel="00000000" w:rsidR="00000000" w:rsidRPr="00000000">
          <w:rPr>
            <w:color w:val="1155cc"/>
            <w:u w:val="single"/>
            <w:rtl w:val="0"/>
          </w:rPr>
          <w:t xml:space="preserve">A Whirlwind Tour of Python</w:t>
        </w:r>
      </w:hyperlink>
      <w:r w:rsidDel="00000000" w:rsidR="00000000" w:rsidRPr="00000000">
        <w:rPr>
          <w:rtl w:val="0"/>
        </w:rPr>
        <w:t xml:space="preserve">.</w:t>
      </w:r>
    </w:p>
    <w:p w:rsidR="00000000" w:rsidDel="00000000" w:rsidP="00000000" w:rsidRDefault="00000000" w:rsidRPr="00000000" w14:paraId="0000002A">
      <w:pPr>
        <w:spacing w:after="200" w:lineRule="auto"/>
        <w:rPr/>
      </w:pPr>
      <w:r w:rsidDel="00000000" w:rsidR="00000000" w:rsidRPr="00000000">
        <w:rPr>
          <w:rtl w:val="0"/>
        </w:rPr>
        <w:t xml:space="preserve">You may find the following useful:</w:t>
      </w:r>
    </w:p>
    <w:p w:rsidR="00000000" w:rsidDel="00000000" w:rsidP="00000000" w:rsidRDefault="00000000" w:rsidRPr="00000000" w14:paraId="0000002B">
      <w:pPr>
        <w:numPr>
          <w:ilvl w:val="0"/>
          <w:numId w:val="4"/>
        </w:numPr>
        <w:spacing w:after="200" w:line="240" w:lineRule="auto"/>
        <w:ind w:left="720" w:hanging="360"/>
        <w:rPr>
          <w:u w:val="none"/>
        </w:rPr>
      </w:pPr>
      <w:hyperlink r:id="rId16">
        <w:r w:rsidDel="00000000" w:rsidR="00000000" w:rsidRPr="00000000">
          <w:rPr>
            <w:color w:val="1155cc"/>
            <w:u w:val="single"/>
            <w:rtl w:val="0"/>
          </w:rPr>
          <w:t xml:space="preserve">Lambda expressions</w:t>
        </w:r>
      </w:hyperlink>
      <w:r w:rsidDel="00000000" w:rsidR="00000000" w:rsidRPr="00000000">
        <w:rPr>
          <w:rtl w:val="0"/>
        </w:rPr>
        <w:t xml:space="preserve"> can be used to write predicates succinctly.</w:t>
      </w:r>
    </w:p>
    <w:p w:rsidR="00000000" w:rsidDel="00000000" w:rsidP="00000000" w:rsidRDefault="00000000" w:rsidRPr="00000000" w14:paraId="0000002C">
      <w:pPr>
        <w:numPr>
          <w:ilvl w:val="0"/>
          <w:numId w:val="4"/>
        </w:numPr>
        <w:spacing w:after="200" w:line="240" w:lineRule="auto"/>
        <w:ind w:left="720" w:hanging="360"/>
        <w:rPr>
          <w:u w:val="none"/>
        </w:rPr>
      </w:pPr>
      <w:r w:rsidDel="00000000" w:rsidR="00000000" w:rsidRPr="00000000">
        <w:rPr>
          <w:rtl w:val="0"/>
        </w:rPr>
        <w:t xml:space="preserve">Named tuples include a </w:t>
      </w:r>
      <w:hyperlink r:id="rId17">
        <w:r w:rsidDel="00000000" w:rsidR="00000000" w:rsidRPr="00000000">
          <w:rPr>
            <w:rFonts w:ascii="Consolas" w:cs="Consolas" w:eastAsia="Consolas" w:hAnsi="Consolas"/>
            <w:color w:val="1155cc"/>
            <w:u w:val="single"/>
            <w:rtl w:val="0"/>
          </w:rPr>
          <w:t xml:space="preserve">._fields</w:t>
        </w:r>
      </w:hyperlink>
      <w:r w:rsidDel="00000000" w:rsidR="00000000" w:rsidRPr="00000000">
        <w:rPr>
          <w:rtl w:val="0"/>
        </w:rPr>
        <w:t xml:space="preserve"> attribute.</w:t>
      </w:r>
    </w:p>
    <w:p w:rsidR="00000000" w:rsidDel="00000000" w:rsidP="00000000" w:rsidRDefault="00000000" w:rsidRPr="00000000" w14:paraId="0000002D">
      <w:pPr>
        <w:numPr>
          <w:ilvl w:val="0"/>
          <w:numId w:val="4"/>
        </w:numPr>
        <w:spacing w:after="200" w:line="240" w:lineRule="auto"/>
        <w:ind w:left="720" w:hanging="360"/>
        <w:rPr>
          <w:u w:val="none"/>
        </w:rPr>
      </w:pPr>
      <w:r w:rsidDel="00000000" w:rsidR="00000000" w:rsidRPr="00000000">
        <w:rPr>
          <w:rtl w:val="0"/>
        </w:rPr>
        <w:t xml:space="preserve">Use </w:t>
      </w:r>
      <w:hyperlink r:id="rId18">
        <w:r w:rsidDel="00000000" w:rsidR="00000000" w:rsidRPr="00000000">
          <w:rPr>
            <w:rFonts w:ascii="Consolas" w:cs="Consolas" w:eastAsia="Consolas" w:hAnsi="Consolas"/>
            <w:color w:val="1155cc"/>
            <w:u w:val="single"/>
            <w:rtl w:val="0"/>
          </w:rPr>
          <w:t xml:space="preserve">next</w:t>
        </w:r>
      </w:hyperlink>
      <w:r w:rsidDel="00000000" w:rsidR="00000000" w:rsidRPr="00000000">
        <w:rPr>
          <w:rFonts w:ascii="Consolas" w:cs="Consolas" w:eastAsia="Consolas" w:hAnsi="Consolas"/>
          <w:rtl w:val="0"/>
        </w:rPr>
        <w:t xml:space="preserve">(</w:t>
      </w:r>
      <w:hyperlink r:id="rId19">
        <w:r w:rsidDel="00000000" w:rsidR="00000000" w:rsidRPr="00000000">
          <w:rPr>
            <w:rFonts w:ascii="Consolas" w:cs="Consolas" w:eastAsia="Consolas" w:hAnsi="Consolas"/>
            <w:color w:val="1155cc"/>
            <w:u w:val="single"/>
            <w:rtl w:val="0"/>
          </w:rPr>
          <w:t xml:space="preserve">iter</w:t>
        </w:r>
      </w:hyperlink>
      <w:r w:rsidDel="00000000" w:rsidR="00000000" w:rsidRPr="00000000">
        <w:rPr>
          <w:rFonts w:ascii="Consolas" w:cs="Consolas" w:eastAsia="Consolas" w:hAnsi="Consolas"/>
          <w:rtl w:val="0"/>
        </w:rPr>
        <w:t xml:space="preserve">(relation))</w:t>
      </w:r>
      <w:r w:rsidDel="00000000" w:rsidR="00000000" w:rsidRPr="00000000">
        <w:rPr>
          <w:rtl w:val="0"/>
        </w:rPr>
        <w:t xml:space="preserve"> to retrieve the first named tuple in a relation.</w:t>
      </w:r>
    </w:p>
    <w:p w:rsidR="00000000" w:rsidDel="00000000" w:rsidP="00000000" w:rsidRDefault="00000000" w:rsidRPr="00000000" w14:paraId="0000002E">
      <w:pPr>
        <w:numPr>
          <w:ilvl w:val="0"/>
          <w:numId w:val="4"/>
        </w:numPr>
        <w:spacing w:after="200" w:line="240" w:lineRule="auto"/>
        <w:ind w:left="720" w:hanging="360"/>
        <w:rPr>
          <w:u w:val="none"/>
        </w:rPr>
      </w:pPr>
      <w:r w:rsidDel="00000000" w:rsidR="00000000" w:rsidRPr="00000000">
        <w:rPr>
          <w:rtl w:val="0"/>
        </w:rPr>
        <w:t xml:space="preserve">Use </w:t>
      </w:r>
      <w:r w:rsidDel="00000000" w:rsidR="00000000" w:rsidRPr="00000000">
        <w:rPr>
          <w:rFonts w:ascii="Consolas" w:cs="Consolas" w:eastAsia="Consolas" w:hAnsi="Consolas"/>
          <w:rtl w:val="0"/>
        </w:rPr>
        <w:t xml:space="preserve">tuple.attribute</w:t>
      </w:r>
      <w:r w:rsidDel="00000000" w:rsidR="00000000" w:rsidRPr="00000000">
        <w:rPr>
          <w:rtl w:val="0"/>
        </w:rPr>
        <w:t xml:space="preserve"> to access fields of named tuples directly.</w:t>
      </w:r>
    </w:p>
    <w:p w:rsidR="00000000" w:rsidDel="00000000" w:rsidP="00000000" w:rsidRDefault="00000000" w:rsidRPr="00000000" w14:paraId="0000002F">
      <w:pPr>
        <w:numPr>
          <w:ilvl w:val="0"/>
          <w:numId w:val="4"/>
        </w:numPr>
        <w:spacing w:after="200" w:line="240" w:lineRule="auto"/>
        <w:ind w:left="720" w:hanging="360"/>
        <w:rPr>
          <w:u w:val="none"/>
        </w:rPr>
      </w:pPr>
      <w:r w:rsidDel="00000000" w:rsidR="00000000" w:rsidRPr="00000000">
        <w:rPr>
          <w:rtl w:val="0"/>
        </w:rPr>
        <w:t xml:space="preserve">Use </w:t>
      </w:r>
      <w:hyperlink r:id="rId20">
        <w:r w:rsidDel="00000000" w:rsidR="00000000" w:rsidRPr="00000000">
          <w:rPr>
            <w:rFonts w:ascii="Consolas" w:cs="Consolas" w:eastAsia="Consolas" w:hAnsi="Consolas"/>
            <w:color w:val="1155cc"/>
            <w:u w:val="single"/>
            <w:rtl w:val="0"/>
          </w:rPr>
          <w:t xml:space="preserve">getattr(tuple, attribute_name)</w:t>
        </w:r>
      </w:hyperlink>
      <w:r w:rsidDel="00000000" w:rsidR="00000000" w:rsidRPr="00000000">
        <w:rPr>
          <w:rtl w:val="0"/>
        </w:rPr>
        <w:t xml:space="preserve"> to access a field of a named tuple given the name of the attribute as a string.</w:t>
      </w:r>
    </w:p>
    <w:p w:rsidR="00000000" w:rsidDel="00000000" w:rsidP="00000000" w:rsidRDefault="00000000" w:rsidRPr="00000000" w14:paraId="00000030">
      <w:pPr>
        <w:numPr>
          <w:ilvl w:val="0"/>
          <w:numId w:val="4"/>
        </w:numPr>
        <w:spacing w:after="200" w:line="240" w:lineRule="auto"/>
        <w:ind w:left="720" w:hanging="360"/>
        <w:rPr>
          <w:u w:val="none"/>
        </w:rPr>
      </w:pPr>
      <w:r w:rsidDel="00000000" w:rsidR="00000000" w:rsidRPr="00000000">
        <w:rPr>
          <w:rtl w:val="0"/>
        </w:rPr>
        <w:t xml:space="preserve">A </w:t>
      </w:r>
      <w:hyperlink r:id="rId21">
        <w:r w:rsidDel="00000000" w:rsidR="00000000" w:rsidRPr="00000000">
          <w:rPr>
            <w:color w:val="1155cc"/>
            <w:u w:val="single"/>
            <w:rtl w:val="0"/>
          </w:rPr>
          <w:t xml:space="preserve">list of arguments can be unpacked</w:t>
        </w:r>
      </w:hyperlink>
      <w:r w:rsidDel="00000000" w:rsidR="00000000" w:rsidRPr="00000000">
        <w:rPr>
          <w:rtl w:val="0"/>
        </w:rPr>
        <w:t xml:space="preserve"> for a function call requiring separate positional arguments.</w:t>
      </w:r>
    </w:p>
    <w:p w:rsidR="00000000" w:rsidDel="00000000" w:rsidP="00000000" w:rsidRDefault="00000000" w:rsidRPr="00000000" w14:paraId="00000031">
      <w:pPr>
        <w:numPr>
          <w:ilvl w:val="0"/>
          <w:numId w:val="4"/>
        </w:numPr>
        <w:spacing w:after="200" w:lineRule="auto"/>
        <w:ind w:left="720" w:hanging="360"/>
        <w:rPr>
          <w:u w:val="none"/>
        </w:rPr>
      </w:pPr>
      <w:hyperlink r:id="rId22">
        <w:r w:rsidDel="00000000" w:rsidR="00000000" w:rsidRPr="00000000">
          <w:rPr>
            <w:color w:val="1155cc"/>
            <w:u w:val="single"/>
            <w:rtl w:val="0"/>
          </w:rPr>
          <w:t xml:space="preserve">Set</w:t>
        </w:r>
      </w:hyperlink>
      <w:r w:rsidDel="00000000" w:rsidR="00000000" w:rsidRPr="00000000">
        <w:rPr>
          <w:rtl w:val="0"/>
        </w:rPr>
        <w:t xml:space="preserve"> comprehensions can use a syntax similar to </w:t>
      </w:r>
      <w:hyperlink r:id="rId23">
        <w:r w:rsidDel="00000000" w:rsidR="00000000" w:rsidRPr="00000000">
          <w:rPr>
            <w:color w:val="1155cc"/>
            <w:u w:val="single"/>
            <w:rtl w:val="0"/>
          </w:rPr>
          <w:t xml:space="preserve">list comprehensions</w:t>
        </w:r>
      </w:hyperlink>
      <w:r w:rsidDel="00000000" w:rsidR="00000000" w:rsidRPr="00000000">
        <w:rPr>
          <w:rtl w:val="0"/>
        </w:rPr>
        <w:t xml:space="preserve"> to construct sets concisely without loops.</w:t>
      </w:r>
    </w:p>
    <w:p w:rsidR="00000000" w:rsidDel="00000000" w:rsidP="00000000" w:rsidRDefault="00000000" w:rsidRPr="00000000" w14:paraId="00000032">
      <w:pPr>
        <w:pStyle w:val="Heading3"/>
        <w:spacing w:after="200" w:lineRule="auto"/>
        <w:rPr/>
      </w:pPr>
      <w:bookmarkStart w:colFirst="0" w:colLast="0" w:name="_2jbxo9wikmfx" w:id="10"/>
      <w:bookmarkEnd w:id="10"/>
      <w:r w:rsidDel="00000000" w:rsidR="00000000" w:rsidRPr="00000000">
        <w:rPr>
          <w:rtl w:val="0"/>
        </w:rPr>
        <w:t xml:space="preserve">Submission</w:t>
      </w:r>
    </w:p>
    <w:p w:rsidR="00000000" w:rsidDel="00000000" w:rsidP="00000000" w:rsidRDefault="00000000" w:rsidRPr="00000000" w14:paraId="00000033">
      <w:pPr>
        <w:spacing w:after="200" w:lineRule="auto"/>
        <w:rPr/>
      </w:pPr>
      <w:r w:rsidDel="00000000" w:rsidR="00000000" w:rsidRPr="00000000">
        <w:rPr>
          <w:rtl w:val="0"/>
        </w:rPr>
        <w:t xml:space="preserve">Submit your project by uploading your </w:t>
      </w:r>
      <w:r w:rsidDel="00000000" w:rsidR="00000000" w:rsidRPr="00000000">
        <w:rPr>
          <w:rFonts w:ascii="Consolas" w:cs="Consolas" w:eastAsia="Consolas" w:hAnsi="Consolas"/>
          <w:rtl w:val="0"/>
        </w:rPr>
        <w:t xml:space="preserve">.py</w:t>
      </w:r>
      <w:r w:rsidDel="00000000" w:rsidR="00000000" w:rsidRPr="00000000">
        <w:rPr>
          <w:rtl w:val="0"/>
        </w:rPr>
        <w:t xml:space="preserve"> files and any other relevant artifacts to the </w:t>
      </w:r>
      <w:r w:rsidDel="00000000" w:rsidR="00000000" w:rsidRPr="00000000">
        <w:rPr>
          <w:rFonts w:ascii="Consolas" w:cs="Consolas" w:eastAsia="Consolas" w:hAnsi="Consolas"/>
          <w:rtl w:val="0"/>
        </w:rPr>
        <w:t xml:space="preserve">project2/</w:t>
      </w:r>
      <w:r w:rsidDel="00000000" w:rsidR="00000000" w:rsidRPr="00000000">
        <w:rPr>
          <w:rtl w:val="0"/>
        </w:rPr>
        <w:t xml:space="preserve"> subdirectory of the folder that was shared with you on Dropbox.</w:t>
      </w:r>
    </w:p>
    <w:p w:rsidR="00000000" w:rsidDel="00000000" w:rsidP="00000000" w:rsidRDefault="00000000" w:rsidRPr="00000000" w14:paraId="00000034">
      <w:pPr>
        <w:spacing w:after="200" w:lineRule="auto"/>
        <w:rPr/>
      </w:pPr>
      <w:r w:rsidDel="00000000" w:rsidR="00000000" w:rsidRPr="00000000">
        <w:rPr>
          <w:rtl w:val="0"/>
        </w:rPr>
        <w:t xml:space="preserve">You may work alone, or make a single submission for a team of 2-3 students. If you work in a team, only one submission is required, but for safety consider uploading copies to each team member's submission folder. (Make certain, however, that the copies are the same in each case; the instructor will not attempt to ascertain which is the “real” submission.)</w:t>
      </w:r>
    </w:p>
    <w:p w:rsidR="00000000" w:rsidDel="00000000" w:rsidP="00000000" w:rsidRDefault="00000000" w:rsidRPr="00000000" w14:paraId="00000035">
      <w:pPr>
        <w:rPr/>
      </w:pPr>
      <w:r w:rsidDel="00000000" w:rsidR="00000000" w:rsidRPr="00000000">
        <w:rPr>
          <w:rtl w:val="0"/>
        </w:rPr>
        <w:t xml:space="preserve">A printed submission sheet will be provided on the due date. To finalize your submission, fill out the sheet with the requested information and hand it in to the professor by the end of class. Failure to follow any submission instructions exactly will incur a </w:t>
      </w:r>
      <w:r w:rsidDel="00000000" w:rsidR="00000000" w:rsidRPr="00000000">
        <w:rPr>
          <w:b w:val="1"/>
          <w:rtl w:val="0"/>
        </w:rPr>
        <w:t xml:space="preserve">10%</w:t>
      </w:r>
      <w:r w:rsidDel="00000000" w:rsidR="00000000" w:rsidRPr="00000000">
        <w:rPr>
          <w:rtl w:val="0"/>
        </w:rPr>
        <w:t xml:space="preserve"> penalty on the project grade for all team members.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6/library/functions.html#getattr" TargetMode="External"/><Relationship Id="rId11" Type="http://schemas.openxmlformats.org/officeDocument/2006/relationships/hyperlink" Target="https://docs.python.org/3.6/tutorial/datastructures.html#sets" TargetMode="External"/><Relationship Id="rId22" Type="http://schemas.openxmlformats.org/officeDocument/2006/relationships/hyperlink" Target="https://docs.python.org/3.6/tutorial/datastructures.html#sets" TargetMode="External"/><Relationship Id="rId10" Type="http://schemas.openxmlformats.org/officeDocument/2006/relationships/hyperlink" Target="https://drive.google.com/open?id=1U6r9YjEscfNmkFS_oapcWI29MxuDzMWc" TargetMode="External"/><Relationship Id="rId21" Type="http://schemas.openxmlformats.org/officeDocument/2006/relationships/hyperlink" Target="https://docs.python.org/3.6/tutorial/controlflow.html#unpacking-argument-lists" TargetMode="External"/><Relationship Id="rId13" Type="http://schemas.openxmlformats.org/officeDocument/2006/relationships/hyperlink" Target="https://drive.google.com/open?id=1lCIg94ZXuyLTTUMA5XzSBu2Ec2yUNwpD" TargetMode="External"/><Relationship Id="rId12" Type="http://schemas.openxmlformats.org/officeDocument/2006/relationships/hyperlink" Target="https://docs.python.org/3.6/library/collections.html#collections.namedtuple" TargetMode="External"/><Relationship Id="rId23" Type="http://schemas.openxmlformats.org/officeDocument/2006/relationships/hyperlink" Target="https://docs.python.org/3.6/tutorial/datastructures.html#tut-listcom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ownloads/release/python-368/" TargetMode="External"/><Relationship Id="rId15" Type="http://schemas.openxmlformats.org/officeDocument/2006/relationships/hyperlink" Target="https://jakevdp.github.io/WhirlwindTourOfPython/" TargetMode="External"/><Relationship Id="rId14" Type="http://schemas.openxmlformats.org/officeDocument/2006/relationships/hyperlink" Target="https://docs.google.com/document/d/1TldEGcVZ_e7czXsSXUVUt-JbjJmfIY_LFuhwyPrUCpo/edit?usp=sharing" TargetMode="External"/><Relationship Id="rId17" Type="http://schemas.openxmlformats.org/officeDocument/2006/relationships/hyperlink" Target="https://docs.python.org/3.6/library/collections.html#collections.somenamedtuple._fields" TargetMode="External"/><Relationship Id="rId16" Type="http://schemas.openxmlformats.org/officeDocument/2006/relationships/hyperlink" Target="https://docs.python.org/3.6/tutorial/controlflow.html#lambda-expressions" TargetMode="External"/><Relationship Id="rId5" Type="http://schemas.openxmlformats.org/officeDocument/2006/relationships/styles" Target="styles.xml"/><Relationship Id="rId19" Type="http://schemas.openxmlformats.org/officeDocument/2006/relationships/hyperlink" Target="https://docs.python.org/3.6/library/functions.html#iter" TargetMode="External"/><Relationship Id="rId6" Type="http://schemas.openxmlformats.org/officeDocument/2006/relationships/hyperlink" Target="https://github.com/lerocha/chinook-database" TargetMode="External"/><Relationship Id="rId18" Type="http://schemas.openxmlformats.org/officeDocument/2006/relationships/hyperlink" Target="https://docs.python.org/3.6/library/functions.html#next" TargetMode="External"/><Relationship Id="rId7" Type="http://schemas.openxmlformats.org/officeDocument/2006/relationships/hyperlink" Target="https://docs.google.com/document/d/1YHzawcmweldbdmKtiKIG8cKQF3CQKv6O5fKNp1Yp2VM/edit?usp=sharing" TargetMode="External"/><Relationship Id="rId8" Type="http://schemas.openxmlformats.org/officeDocument/2006/relationships/hyperlink" Target="http://csufcs.com/tuffix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