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75F"/>
          <w:sz w:val="40"/>
        </w:rPr>
        <w:t>ENTERPRISE CONTEXT BRAIN (ECB)</w:t>
      </w:r>
    </w:p>
    <w:p>
      <w:pPr>
        <w:jc w:val="center"/>
      </w:pPr>
      <w:r>
        <w:rPr>
          <w:b/>
          <w:sz w:val="32"/>
        </w:rPr>
        <w:t>Application Flow &amp; Agentic Workflow Specification</w:t>
      </w:r>
    </w:p>
    <w:p>
      <w:pPr>
        <w:jc w:val="center"/>
      </w:pPr>
      <w:r>
        <w:rPr>
          <w:i/>
          <w:sz w:val="18"/>
        </w:rPr>
        <w:t>Version 2.0 | 22 August 2026 | High-Potential GenAI Product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Document ID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Depends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ECB-FLOW-02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Architecture/Product Review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PRD-02; TRS-02; UX-02; DATA-02</w:t>
            </w:r>
          </w:p>
        </w:tc>
      </w:tr>
    </w:tbl>
    <w:p>
      <w:r>
        <w:t>Source boundary: this suite preserves the user-provided ECB product baseline and explicitly labels new technology/design recommendations as proposed architecture. The source baseline defines a governed organizational-memory and agentic decision-intelligence platform, with Manager/Project/Risk/Decision capabilities, evidence, temporal context, MCP, human approval and an MVP using Jira-like tickets, project docs/ADRs and Git. fileciteturn2file1</w:t>
      </w:r>
    </w:p>
    <w:p>
      <w:pPr>
        <w:pStyle w:val="Heading1"/>
        <w:spacing w:before="160" w:after="80"/>
      </w:pPr>
      <w:r>
        <w:t>Table of Contents</w:t>
      </w:r>
    </w:p>
    <w:p>
      <w:pPr>
        <w:pStyle w:val="ListBullet"/>
      </w:pPr>
      <w:r>
        <w:t>1 Flow Model</w:t>
      </w:r>
    </w:p>
    <w:p>
      <w:pPr>
        <w:pStyle w:val="ListBullet"/>
      </w:pPr>
      <w:r>
        <w:t>2 Primary Journey</w:t>
      </w:r>
    </w:p>
    <w:p>
      <w:pPr>
        <w:pStyle w:val="ListBullet"/>
      </w:pPr>
      <w:r>
        <w:t>3 Agent State Machine</w:t>
      </w:r>
    </w:p>
    <w:p>
      <w:pPr>
        <w:pStyle w:val="ListBullet"/>
      </w:pPr>
      <w:r>
        <w:t>4 Use Cases</w:t>
      </w:r>
    </w:p>
    <w:p>
      <w:pPr>
        <w:pStyle w:val="ListBullet"/>
      </w:pPr>
      <w:r>
        <w:t>5 Decision Trees</w:t>
      </w:r>
    </w:p>
    <w:p>
      <w:pPr>
        <w:pStyle w:val="ListBullet"/>
      </w:pPr>
      <w:r>
        <w:t>6 System Interactions</w:t>
      </w:r>
    </w:p>
    <w:p>
      <w:pPr>
        <w:pStyle w:val="ListBullet"/>
      </w:pPr>
      <w:r>
        <w:t>7 Failure/Recovery</w:t>
      </w:r>
    </w:p>
    <w:p>
      <w:pPr>
        <w:pStyle w:val="ListBullet"/>
      </w:pPr>
      <w:r>
        <w:t>8 Async Tasks</w:t>
      </w:r>
    </w:p>
    <w:p>
      <w:pPr>
        <w:pStyle w:val="ListBullet"/>
      </w:pPr>
      <w:r>
        <w:t>9 Acceptance</w:t>
      </w:r>
    </w:p>
    <w:p>
      <w:pPr>
        <w:pStyle w:val="Heading1"/>
        <w:spacing w:before="160" w:after="80"/>
      </w:pPr>
      <w:r>
        <w:t>1 Flow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0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Evidence-to-action loop. It makes the critical product distinction between answering, recommending and executing.</w:t>
      </w:r>
    </w:p>
    <w:p>
      <w:pPr>
        <w:pStyle w:val="Heading1"/>
        <w:spacing w:before="160" w:after="80"/>
      </w:pPr>
      <w:r>
        <w:t>2 Primary Journey — 'Why is the project delayed?'</w:t>
      </w:r>
    </w:p>
    <w:p>
      <w:pPr>
        <w:pStyle w:val="ListNumber"/>
      </w:pPr>
      <w:r>
        <w:t>User selects project and optional time range.</w:t>
      </w:r>
    </w:p>
    <w:p>
      <w:pPr>
        <w:pStyle w:val="ListNumber"/>
      </w:pPr>
      <w:r>
        <w:t>UI sends question + explicit scope to Context API.</w:t>
      </w:r>
    </w:p>
    <w:p>
      <w:pPr>
        <w:pStyle w:val="ListNumber"/>
      </w:pPr>
      <w:r>
        <w:t>Context planner resolves intent, entities, time and required evidence types.</w:t>
      </w:r>
    </w:p>
    <w:p>
      <w:pPr>
        <w:pStyle w:val="ListNumber"/>
      </w:pPr>
      <w:r>
        <w:t>Authorization filter removes inaccessible sources before ranking.</w:t>
      </w:r>
    </w:p>
    <w:p>
      <w:pPr>
        <w:pStyle w:val="ListNumber"/>
      </w:pPr>
      <w:r>
        <w:t>Hybrid retrieval retrieves lexical, semantic, entity and temporal candidates.</w:t>
      </w:r>
    </w:p>
    <w:p>
      <w:pPr>
        <w:pStyle w:val="ListNumber"/>
      </w:pPr>
      <w:r>
        <w:t>Reranker scores authority, freshness, relevance and contradiction risk.</w:t>
      </w:r>
    </w:p>
    <w:p>
      <w:pPr>
        <w:pStyle w:val="ListNumber"/>
      </w:pPr>
      <w:r>
        <w:t>Evidence validator groups supporting/conflicting/superseded evidence.</w:t>
      </w:r>
    </w:p>
    <w:p>
      <w:pPr>
        <w:pStyle w:val="ListNumber"/>
      </w:pPr>
      <w:r>
        <w:t>Manager Agent synthesizes answer with citations and confidence.</w:t>
      </w:r>
    </w:p>
    <w:p>
      <w:pPr>
        <w:pStyle w:val="ListNumber"/>
      </w:pPr>
      <w:r>
        <w:t>If action is useful, agent produces recommendation and action preview.</w:t>
      </w:r>
    </w:p>
    <w:p>
      <w:pPr>
        <w:pStyle w:val="ListNumber"/>
      </w:pPr>
      <w:r>
        <w:t>Policy engine classifies action; high-impact action enters approval state.</w:t>
      </w:r>
    </w:p>
    <w:p>
      <w:pPr>
        <w:pStyle w:val="ListNumber"/>
      </w:pPr>
      <w:r>
        <w:t>User approves/rejects; approved action executes through MCP gateway.</w:t>
      </w:r>
    </w:p>
    <w:p>
      <w:pPr>
        <w:pStyle w:val="ListNumber"/>
      </w:pPr>
      <w:r>
        <w:t>Tool outcome, audit event, trace and relevant memory/evaluation signal are persisted.</w:t>
      </w:r>
    </w:p>
    <w:p>
      <w:pPr>
        <w:pStyle w:val="Heading1"/>
        <w:spacing w:before="160" w:after="80"/>
      </w:pPr>
      <w:r>
        <w:t>3 Agent State Machine</w:t>
      </w:r>
    </w:p>
    <w:p>
      <w:r>
        <w:rPr>
          <w:rFonts w:ascii="Consolas" w:hAnsi="Consolas"/>
          <w:sz w:val="16"/>
        </w:rPr>
        <w:t>RECEIVED → AUTHORIZED → CONTEXT_PLANNING → RETRIEVING → VALIDATING → REASONING → RESPONDING →</w:t>
        <w:br/>
        <w:t>RECOMMENDATION_READY → [NO_ACTION | POLICY_CHECK] → [APPROVAL_REQUIRED | EXECUTING | BLOCKED] →</w:t>
        <w:br/>
        <w:t>[SUCCESS | FAILED | CANCELLED] → AUDITED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State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Entry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Exit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CONTEXT_PLANNING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Authorized request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Plan ready / clarification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RETRIEVING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Plan ready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Candidates / timeout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VALIDATING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Candidates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Evidence set / conflict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REASONING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Evidence set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APPROVAL_REQUIRED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Policy says human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Approved/rejected/expired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EXECUTING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Approval satisfied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Tool 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FAILED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Tool/model/system failure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Retry/compensate/escalate</w:t>
            </w:r>
          </w:p>
        </w:tc>
      </w:tr>
    </w:tbl>
    <w:p>
      <w:pPr>
        <w:pStyle w:val="Heading1"/>
        <w:spacing w:before="160" w:after="80"/>
      </w:pPr>
      <w:r>
        <w:t>4 Use Case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Use case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Special 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Project health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Aggregate current state + dependencies + risks + changes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Root cause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Timeline reconstruction + evidence conflict analysis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Decision intelligence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Decision memory + alternatives + rationale + supersession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Change detection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Compare temporal snapshots; prioritize material changes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Risk intelligence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Risk extraction + ranking + owner/evidence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Historical learning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Retrieve analogous prior issues and outcomes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Proactive briefing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Scheduled context plan → digest → user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Action recommendation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Recommendation → policy → approval → MCP action</w:t>
            </w:r>
          </w:p>
        </w:tc>
      </w:tr>
    </w:tbl>
    <w:p>
      <w:pPr>
        <w:pStyle w:val="Heading1"/>
        <w:spacing w:before="160" w:after="80"/>
      </w:pPr>
      <w:r>
        <w:t>5 Decision Trees</w:t>
      </w:r>
    </w:p>
    <w:p>
      <w:r>
        <w:rPr>
          <w:rFonts w:ascii="Consolas" w:hAnsi="Consolas"/>
          <w:sz w:val="16"/>
        </w:rPr>
        <w:t>Can ECB answer?</w:t>
        <w:br/>
        <w:t>├─ sufficient evidence → answer</w:t>
        <w:br/>
        <w:t>├─ partial evidence → answer with limitation + missing context</w:t>
        <w:br/>
        <w:t>├─ conflicting evidence → surface conflict + latest/authority comparison</w:t>
        <w:br/>
        <w:t>└─ no reliable evidence → ask clarification / state unable to establish</w:t>
      </w:r>
    </w:p>
    <w:p>
      <w:r>
        <w:rPr>
          <w:rFonts w:ascii="Consolas" w:hAnsi="Consolas"/>
          <w:sz w:val="16"/>
        </w:rPr>
        <w:t>Can action execute?</w:t>
        <w:br/>
        <w:t>├─ read-only → execute if authorized</w:t>
        <w:br/>
        <w:t>├─ low impact → policy-approved execution</w:t>
        <w:br/>
        <w:t>├─ high impact → approval required</w:t>
        <w:br/>
        <w:t>├─ prohibited → block</w:t>
        <w:br/>
        <w:t>└─ uncertain/unsafe → block + explain</w:t>
      </w:r>
    </w:p>
    <w:p>
      <w:pPr>
        <w:pStyle w:val="Heading1"/>
        <w:spacing w:before="160" w:after="80"/>
      </w:pPr>
      <w:r>
        <w:t>6 System Interactions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Producer</w:t>
            </w:r>
          </w:p>
        </w:tc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Consumer</w:t>
            </w:r>
          </w:p>
        </w:tc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Question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UI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API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POST /query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Context plan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API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Context service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Typed context plan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Evidence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Retriever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Agent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Evidence IDs + metadata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Action preview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Agent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Policy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Action schema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Approval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UI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Policy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Approval command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Execution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Policy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MCP gateway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Tool schema + idempotency 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Outcome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MCP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Audit + UI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Action result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Evaluation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Trace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Eval service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Run + dataset + scores</w:t>
            </w:r>
          </w:p>
        </w:tc>
      </w:tr>
    </w:tbl>
    <w:p>
      <w:pPr>
        <w:pStyle w:val="Heading1"/>
        <w:spacing w:before="160" w:after="80"/>
      </w:pPr>
      <w:r>
        <w:t>7 Failure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Failure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User experience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System recovery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LLM timeout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Show retry + preserved question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Fallback model / retry-safe call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Retriever timeout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Partial answer or retry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Degrade to indexed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Source unavailable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Mark source unavailable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Use cached/other 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Conflict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Show disagreement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Do not collapse into false consensus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Tool failure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Action failed; no success claim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Retry if safe; compensate/escalate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Approval expired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Action remains unexecuted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Return to approval queue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Permission denied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No protected content exposed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Audit denial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Prompt injection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Explain blocked content/action if safe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Isolate content; deny unsafe tool call</w:t>
            </w:r>
          </w:p>
        </w:tc>
      </w:tr>
    </w:tbl>
    <w:p>
      <w:pPr>
        <w:pStyle w:val="Heading1"/>
        <w:spacing w:before="160" w:after="80"/>
      </w:pPr>
      <w:r>
        <w:t>8 Async Tasks</w:t>
      </w:r>
    </w:p>
    <w:p>
      <w:r>
        <w:t>Use durable task semantics for long-running ingestion, evaluations and multi-step tool workflows. MCP's 2026 specification formalizes tasks and states such as working, input_required, completed, failed and cancelled; it also introduces a stateless core suitable for ordinary HTTP infrastructure. citeturn0search14turn0search2</w:t>
      </w:r>
    </w:p>
    <w:p>
      <w:pPr>
        <w:pStyle w:val="Heading1"/>
        <w:spacing w:before="160" w:after="80"/>
      </w:pPr>
      <w:r>
        <w:t>9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All primary journeys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100% executable in staging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Approval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0 high-impact actions bypass approval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Evidence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Every final answer has inspectable supporting evidence or explicit limitation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Recovery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Retry/cancel paths preserve state correctly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Trace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Every agent/tool run has correlation/trace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Conflict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Known conflict fixtures are surfaced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Permissions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Unauthorized fixtures never appear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ECB | ECB-FLOW-02 |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