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E2DD0" w14:textId="1920D14B" w:rsidR="009630C6" w:rsidRDefault="009630C6">
      <w:pPr>
        <w:rPr>
          <w:b/>
          <w:bCs/>
        </w:rPr>
      </w:pPr>
      <w:r w:rsidRPr="009630C6">
        <w:rPr>
          <w:b/>
          <w:bCs/>
        </w:rPr>
        <w:br/>
      </w:r>
      <w:proofErr w:type="spellStart"/>
      <w:r w:rsidRPr="009630C6">
        <w:rPr>
          <w:rFonts w:ascii="Nirmala UI" w:hAnsi="Nirmala UI" w:cs="Nirmala UI"/>
          <w:b/>
          <w:bCs/>
        </w:rPr>
        <w:t>বাংলাদেশ</w:t>
      </w:r>
      <w:proofErr w:type="spellEnd"/>
      <w:r w:rsidRPr="009630C6">
        <w:rPr>
          <w:b/>
          <w:bCs/>
        </w:rPr>
        <w:t xml:space="preserve"> </w:t>
      </w:r>
      <w:proofErr w:type="spellStart"/>
      <w:r w:rsidRPr="009630C6">
        <w:rPr>
          <w:rFonts w:ascii="Nirmala UI" w:hAnsi="Nirmala UI" w:cs="Nirmala UI"/>
          <w:b/>
          <w:bCs/>
        </w:rPr>
        <w:t>বিদ্যু</w:t>
      </w:r>
      <w:proofErr w:type="spellEnd"/>
      <w:r w:rsidRPr="009630C6">
        <w:rPr>
          <w:rFonts w:ascii="Nirmala UI" w:hAnsi="Nirmala UI" w:cs="Nirmala UI"/>
          <w:b/>
          <w:bCs/>
        </w:rPr>
        <w:t>ৎ</w:t>
      </w:r>
      <w:r w:rsidRPr="009630C6">
        <w:rPr>
          <w:b/>
          <w:bCs/>
        </w:rPr>
        <w:t xml:space="preserve"> </w:t>
      </w:r>
      <w:proofErr w:type="spellStart"/>
      <w:r w:rsidRPr="009630C6">
        <w:rPr>
          <w:rFonts w:ascii="Nirmala UI" w:hAnsi="Nirmala UI" w:cs="Nirmala UI"/>
          <w:b/>
          <w:bCs/>
        </w:rPr>
        <w:t>উন্নয়ন</w:t>
      </w:r>
      <w:proofErr w:type="spellEnd"/>
      <w:r w:rsidRPr="009630C6">
        <w:rPr>
          <w:b/>
          <w:bCs/>
        </w:rPr>
        <w:t xml:space="preserve"> </w:t>
      </w:r>
      <w:proofErr w:type="spellStart"/>
      <w:r w:rsidRPr="009630C6">
        <w:rPr>
          <w:rFonts w:ascii="Nirmala UI" w:hAnsi="Nirmala UI" w:cs="Nirmala UI"/>
          <w:b/>
          <w:bCs/>
        </w:rPr>
        <w:t>বোর্ড</w:t>
      </w:r>
      <w:proofErr w:type="spellEnd"/>
      <w:r>
        <w:rPr>
          <w:b/>
          <w:bCs/>
        </w:rPr>
        <w:t xml:space="preserve"> </w:t>
      </w:r>
    </w:p>
    <w:p w14:paraId="505A210B" w14:textId="77777777" w:rsidR="00931509" w:rsidRDefault="00931509">
      <w:pPr>
        <w:rPr>
          <w:b/>
          <w:bCs/>
        </w:rPr>
      </w:pPr>
    </w:p>
    <w:p w14:paraId="152939AE" w14:textId="33CCBC22" w:rsidR="00635BF0" w:rsidRDefault="009630C6">
      <w:pPr>
        <w:rPr>
          <w:b/>
          <w:bCs/>
        </w:rPr>
      </w:pPr>
      <w:r w:rsidRPr="009630C6">
        <w:rPr>
          <w:b/>
          <w:bCs/>
        </w:rPr>
        <w:t>Installed Capacity of BPDB Power Plants as on October 2025</w:t>
      </w:r>
    </w:p>
    <w:p w14:paraId="7902BDCD" w14:textId="10C6527B" w:rsidR="009630C6" w:rsidRDefault="009C40FE">
      <w:pPr>
        <w:rPr>
          <w:b/>
          <w:bCs/>
        </w:rPr>
      </w:pPr>
      <w:proofErr w:type="gramStart"/>
      <w:r>
        <w:rPr>
          <w:b/>
          <w:bCs/>
        </w:rPr>
        <w:t>Link :</w:t>
      </w:r>
      <w:proofErr w:type="gramEnd"/>
      <w:r w:rsidRPr="009C40FE">
        <w:t xml:space="preserve"> </w:t>
      </w:r>
      <w:hyperlink r:id="rId4" w:history="1">
        <w:r w:rsidRPr="00AA77C4">
          <w:rPr>
            <w:rStyle w:val="Hyperlink"/>
            <w:b/>
            <w:bCs/>
          </w:rPr>
          <w:t>https://misc.bpdb.gov.bd/power-generation-unit</w:t>
        </w:r>
      </w:hyperlink>
    </w:p>
    <w:p w14:paraId="57BD3D6E" w14:textId="77777777" w:rsidR="009C40FE" w:rsidRDefault="009C40FE">
      <w:pPr>
        <w:rPr>
          <w:b/>
          <w:bCs/>
        </w:rPr>
      </w:pPr>
    </w:p>
    <w:p w14:paraId="02EE1CD6" w14:textId="77777777" w:rsidR="009630C6" w:rsidRDefault="009630C6"/>
    <w:p w14:paraId="09C656FE" w14:textId="77777777" w:rsidR="003E397D" w:rsidRDefault="003E397D"/>
    <w:p w14:paraId="4C87149B" w14:textId="2466F137" w:rsidR="003E397D" w:rsidRPr="003E397D" w:rsidRDefault="003E397D">
      <w:pPr>
        <w:rPr>
          <w:b/>
          <w:bCs/>
          <w:sz w:val="26"/>
          <w:szCs w:val="26"/>
        </w:rPr>
      </w:pPr>
      <w:r w:rsidRPr="003E397D">
        <w:rPr>
          <w:b/>
          <w:bCs/>
          <w:sz w:val="26"/>
          <w:szCs w:val="26"/>
        </w:rPr>
        <w:t>Electric Vehicle Charging Guideline</w:t>
      </w:r>
    </w:p>
    <w:p w14:paraId="1E1BEEF7" w14:textId="5F251C35" w:rsidR="003E397D" w:rsidRDefault="00000000">
      <w:hyperlink r:id="rId5" w:history="1">
        <w:r w:rsidR="00BA08F7" w:rsidRPr="00AA77C4">
          <w:rPr>
            <w:rStyle w:val="Hyperlink"/>
          </w:rPr>
          <w:t>https://file-khulna.portal.gov.bd/uploads/d07c3114-12a6-4ebe-8fa0-460e27018e82//671/5a0/75b/6715a075bfbf0518800500.pdf</w:t>
        </w:r>
      </w:hyperlink>
    </w:p>
    <w:p w14:paraId="28283125" w14:textId="77777777" w:rsidR="00BA08F7" w:rsidRDefault="00BA08F7"/>
    <w:p w14:paraId="3159C2C8" w14:textId="77777777" w:rsidR="003E397D" w:rsidRDefault="003E397D"/>
    <w:p w14:paraId="7AFFE082" w14:textId="77777777" w:rsidR="002D50F0" w:rsidRPr="002D50F0" w:rsidRDefault="002D50F0" w:rsidP="002D50F0">
      <w:pPr>
        <w:rPr>
          <w:b/>
          <w:bCs/>
        </w:rPr>
      </w:pPr>
      <w:r w:rsidRPr="002D50F0">
        <w:rPr>
          <w:b/>
          <w:bCs/>
          <w:sz w:val="24"/>
          <w:szCs w:val="24"/>
        </w:rPr>
        <w:t xml:space="preserve">Lithium Battery Imports </w:t>
      </w:r>
      <w:proofErr w:type="gramStart"/>
      <w:r w:rsidRPr="002D50F0">
        <w:rPr>
          <w:b/>
          <w:bCs/>
          <w:sz w:val="24"/>
          <w:szCs w:val="24"/>
        </w:rPr>
        <w:t>In</w:t>
      </w:r>
      <w:proofErr w:type="gramEnd"/>
      <w:r w:rsidRPr="002D50F0">
        <w:rPr>
          <w:b/>
          <w:bCs/>
          <w:sz w:val="24"/>
          <w:szCs w:val="24"/>
        </w:rPr>
        <w:t xml:space="preserve"> Bangladesh - Market Size &amp; Demand Based On Import Trade Data</w:t>
      </w:r>
    </w:p>
    <w:p w14:paraId="14B8EAE4" w14:textId="2C88432B" w:rsidR="003E397D" w:rsidRDefault="00000000">
      <w:hyperlink r:id="rId6" w:history="1">
        <w:r w:rsidR="002D50F0" w:rsidRPr="00AA77C4">
          <w:rPr>
            <w:rStyle w:val="Hyperlink"/>
          </w:rPr>
          <w:t>https://www.volza.com/p/lithium-battery/import/import-in-bangladesh/</w:t>
        </w:r>
      </w:hyperlink>
    </w:p>
    <w:p w14:paraId="5BB5CDD0" w14:textId="77777777" w:rsidR="002D50F0" w:rsidRDefault="002D50F0"/>
    <w:p w14:paraId="52E1E107" w14:textId="77777777" w:rsidR="003E397D" w:rsidRDefault="003E397D"/>
    <w:p w14:paraId="18CC6A3F" w14:textId="65014D77" w:rsidR="002D50F0" w:rsidRDefault="00106A0B">
      <w:r w:rsidRPr="00106A0B">
        <w:t xml:space="preserve">BANGLADESH RURAL ELECTRIFICATION BOARD DATE: ^.2.-09-2025 </w:t>
      </w:r>
      <w:proofErr w:type="spellStart"/>
      <w:r w:rsidRPr="00106A0B">
        <w:t>i</w:t>
      </w:r>
      <w:proofErr w:type="spellEnd"/>
      <w:r w:rsidRPr="00106A0B">
        <w:t xml:space="preserve"> Directorate of OFFICE OF SUPERINTENDING ENGINEER (ENERGY AUDIT AND TARIFF), BRE8, KHILKHET, DHAKA FOR THE MONTH OF August 2025 MANAGEMENT INFORMATION SYSTEM (MIS)</w:t>
      </w:r>
      <w:r>
        <w:t xml:space="preserve"> – </w:t>
      </w:r>
    </w:p>
    <w:p w14:paraId="316A3BED" w14:textId="1DA96C64" w:rsidR="00106A0B" w:rsidRDefault="00000000">
      <w:hyperlink r:id="rId7" w:history="1">
        <w:r w:rsidR="005E5198" w:rsidRPr="00AA77C4">
          <w:rPr>
            <w:rStyle w:val="Hyperlink"/>
          </w:rPr>
          <w:t>https://reb.portal.gov.bd/sites/default/files/files/reb.portal.gov.bd/page/8f29e63c_7bea_4373_be82_923752ffe29a/2025-09-28-06-13-2afcc49611018b3c26b348d2d97fe456.pdf</w:t>
        </w:r>
      </w:hyperlink>
    </w:p>
    <w:p w14:paraId="1EB80E14" w14:textId="77777777" w:rsidR="005E5198" w:rsidRDefault="005E5198"/>
    <w:p w14:paraId="77D5E9DE" w14:textId="77777777" w:rsidR="005E5198" w:rsidRDefault="005E5198"/>
    <w:p w14:paraId="32AB91C6" w14:textId="77777777" w:rsidR="005E5198" w:rsidRDefault="005E5198"/>
    <w:p w14:paraId="305E7F24" w14:textId="4DB2E626" w:rsidR="009F30DE" w:rsidRDefault="009F30DE">
      <w:r>
        <w:br w:type="page"/>
      </w:r>
    </w:p>
    <w:p w14:paraId="63341CF0" w14:textId="77777777" w:rsidR="00010B4E" w:rsidRDefault="00010B4E"/>
    <w:p w14:paraId="24F0A66F" w14:textId="5DE72AEC" w:rsidR="00010B4E" w:rsidRDefault="00000000">
      <w:hyperlink r:id="rId8" w:anchor="B15-sustainability-15-00149" w:history="1">
        <w:r w:rsidR="00010B4E" w:rsidRPr="00010B4E">
          <w:rPr>
            <w:rStyle w:val="Hyperlink"/>
          </w:rPr>
          <w:t>Affordable Electric Three-Wheeler in Bangladesh: Prospects, Challenges, and Sustainable Solutions</w:t>
        </w:r>
      </w:hyperlink>
    </w:p>
    <w:p w14:paraId="3154188C" w14:textId="501DF37A" w:rsidR="00010B4E" w:rsidRDefault="009F30DE">
      <w:r>
        <w:rPr>
          <w:noProof/>
        </w:rPr>
        <w:drawing>
          <wp:inline distT="0" distB="0" distL="0" distR="0" wp14:anchorId="3BD12090" wp14:editId="61471AEC">
            <wp:extent cx="5943600" cy="3758565"/>
            <wp:effectExtent l="0" t="0" r="0" b="0"/>
            <wp:docPr id="68072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F96F" w14:textId="77777777" w:rsidR="009F30DE" w:rsidRDefault="009F30DE"/>
    <w:p w14:paraId="5CC69C4C" w14:textId="77777777" w:rsidR="00252709" w:rsidRDefault="00252709"/>
    <w:p w14:paraId="0B5DF90F" w14:textId="77777777" w:rsidR="00252709" w:rsidRPr="00252709" w:rsidRDefault="00252709" w:rsidP="00252709">
      <w:pPr>
        <w:rPr>
          <w:b/>
          <w:bCs/>
        </w:rPr>
      </w:pPr>
      <w:r w:rsidRPr="00252709">
        <w:rPr>
          <w:b/>
          <w:bCs/>
        </w:rPr>
        <w:t xml:space="preserve">Bangladesh Power System Peak Demand Shaving through Demand Side Management of the </w:t>
      </w:r>
      <w:proofErr w:type="gramStart"/>
      <w:r w:rsidRPr="00252709">
        <w:rPr>
          <w:b/>
          <w:bCs/>
        </w:rPr>
        <w:t>Battery Operated</w:t>
      </w:r>
      <w:proofErr w:type="gramEnd"/>
      <w:r w:rsidRPr="00252709">
        <w:rPr>
          <w:b/>
          <w:bCs/>
        </w:rPr>
        <w:t xml:space="preserve"> Easy Bike Load</w:t>
      </w:r>
    </w:p>
    <w:p w14:paraId="6B24BAC8" w14:textId="39638ABD" w:rsidR="00252709" w:rsidRDefault="00000000">
      <w:hyperlink r:id="rId10" w:anchor="metrics" w:history="1">
        <w:r w:rsidR="00632F18" w:rsidRPr="00AA77C4">
          <w:rPr>
            <w:rStyle w:val="Hyperlink"/>
          </w:rPr>
          <w:t>https://ieeexplore.ieee.org/document/9068796/metrics#metrics</w:t>
        </w:r>
      </w:hyperlink>
    </w:p>
    <w:p w14:paraId="2C1931FE" w14:textId="77777777" w:rsidR="00632F18" w:rsidRDefault="00632F18"/>
    <w:p w14:paraId="25109344" w14:textId="77777777" w:rsidR="00632F18" w:rsidRDefault="00632F18"/>
    <w:p w14:paraId="1710063B" w14:textId="77777777" w:rsidR="009D6D1C" w:rsidRDefault="009D6D1C"/>
    <w:p w14:paraId="6E3FA496" w14:textId="77777777" w:rsidR="004B0C72" w:rsidRPr="004B0C72" w:rsidRDefault="004B0C72" w:rsidP="004B0C72">
      <w:pPr>
        <w:rPr>
          <w:b/>
          <w:bCs/>
        </w:rPr>
      </w:pPr>
      <w:r w:rsidRPr="009D6D1C">
        <w:rPr>
          <w:b/>
          <w:bCs/>
          <w:sz w:val="26"/>
          <w:szCs w:val="26"/>
        </w:rPr>
        <w:t>Electricity final consumption by sector, Bangladesh, 2023</w:t>
      </w:r>
    </w:p>
    <w:p w14:paraId="5F0B6FBF" w14:textId="77777777" w:rsidR="00632F18" w:rsidRDefault="00632F18"/>
    <w:p w14:paraId="32E98FAB" w14:textId="77777777" w:rsidR="008060ED" w:rsidRDefault="00000000">
      <w:hyperlink r:id="rId11" w:history="1">
        <w:r w:rsidR="008060ED" w:rsidRPr="00AA77C4">
          <w:rPr>
            <w:rStyle w:val="Hyperlink"/>
          </w:rPr>
          <w:t>https://www.iea.org/countries/bangladesh/electricity?</w:t>
        </w:r>
      </w:hyperlink>
    </w:p>
    <w:p w14:paraId="0739CE82" w14:textId="6E9706B7" w:rsidR="00632F18" w:rsidRDefault="008060ED">
      <w:r>
        <w:t xml:space="preserve"> </w:t>
      </w:r>
    </w:p>
    <w:p w14:paraId="3E3C373B" w14:textId="4264280B" w:rsidR="008060ED" w:rsidRDefault="00F2470E">
      <w:r w:rsidRPr="00F2470E">
        <w:rPr>
          <w:noProof/>
        </w:rPr>
        <w:lastRenderedPageBreak/>
        <w:drawing>
          <wp:inline distT="0" distB="0" distL="0" distR="0" wp14:anchorId="17610900" wp14:editId="5ED60C3B">
            <wp:extent cx="5943600" cy="2762885"/>
            <wp:effectExtent l="0" t="0" r="0" b="0"/>
            <wp:docPr id="186278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80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5E25" w14:textId="77777777" w:rsidR="00F2470E" w:rsidRDefault="00F2470E"/>
    <w:p w14:paraId="3E524D95" w14:textId="77777777" w:rsidR="00F2470E" w:rsidRDefault="00F2470E"/>
    <w:p w14:paraId="519DC69B" w14:textId="77777777" w:rsidR="00F2470E" w:rsidRDefault="00F2470E"/>
    <w:p w14:paraId="1BE3C11A" w14:textId="77777777" w:rsidR="00F2470E" w:rsidRDefault="00F2470E"/>
    <w:p w14:paraId="711130AA" w14:textId="334F104D" w:rsidR="00F2470E" w:rsidRDefault="009D6D1C">
      <w:r w:rsidRPr="009D6D1C">
        <w:rPr>
          <w:b/>
          <w:bCs/>
          <w:sz w:val="28"/>
          <w:szCs w:val="28"/>
        </w:rPr>
        <w:t>Electricity consumption per capita, Bangladesh</w:t>
      </w:r>
      <w:r>
        <w:rPr>
          <w:b/>
          <w:bCs/>
          <w:sz w:val="28"/>
          <w:szCs w:val="28"/>
        </w:rPr>
        <w:t xml:space="preserve"> 2023</w:t>
      </w:r>
    </w:p>
    <w:p w14:paraId="06A2539E" w14:textId="5E233185" w:rsidR="009D6D1C" w:rsidRDefault="009D6D1C">
      <w:hyperlink r:id="rId13" w:history="1">
        <w:r w:rsidRPr="00943D94">
          <w:rPr>
            <w:rStyle w:val="Hyperlink"/>
          </w:rPr>
          <w:t>https://www.iea.org/countries/bangladesh/electricity</w:t>
        </w:r>
      </w:hyperlink>
    </w:p>
    <w:p w14:paraId="4B624433" w14:textId="77777777" w:rsidR="009D6D1C" w:rsidRDefault="009D6D1C"/>
    <w:p w14:paraId="72576BF1" w14:textId="6AD0D149" w:rsidR="009D6D1C" w:rsidRDefault="009D6D1C">
      <w:r>
        <w:rPr>
          <w:noProof/>
        </w:rPr>
        <w:drawing>
          <wp:inline distT="0" distB="0" distL="0" distR="0" wp14:anchorId="6D4E046D" wp14:editId="61EA0BBA">
            <wp:extent cx="5943600" cy="22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6A42" w14:textId="77777777" w:rsidR="009D6D1C" w:rsidRDefault="009D6D1C"/>
    <w:p w14:paraId="5969A30C" w14:textId="77777777" w:rsidR="009D6D1C" w:rsidRDefault="009D6D1C"/>
    <w:p w14:paraId="76A0D456" w14:textId="77777777" w:rsidR="009D6D1C" w:rsidRPr="009D6D1C" w:rsidRDefault="009D6D1C" w:rsidP="009D6D1C">
      <w:pPr>
        <w:rPr>
          <w:b/>
          <w:bCs/>
        </w:rPr>
      </w:pPr>
      <w:r w:rsidRPr="009D6D1C">
        <w:rPr>
          <w:b/>
          <w:bCs/>
          <w:sz w:val="26"/>
          <w:szCs w:val="26"/>
        </w:rPr>
        <w:lastRenderedPageBreak/>
        <w:t>Transport total final consumption by source, Bangladesh, 2023</w:t>
      </w:r>
    </w:p>
    <w:p w14:paraId="6DEA95D0" w14:textId="6B8086D9" w:rsidR="009D6D1C" w:rsidRDefault="009D6D1C">
      <w:hyperlink r:id="rId15" w:history="1">
        <w:r w:rsidRPr="00943D94">
          <w:rPr>
            <w:rStyle w:val="Hyperlink"/>
          </w:rPr>
          <w:t>https://www.iea.org/countries/bangladesh/efficiency-demand</w:t>
        </w:r>
      </w:hyperlink>
    </w:p>
    <w:p w14:paraId="20E7F392" w14:textId="77777777" w:rsidR="009D6D1C" w:rsidRDefault="009D6D1C"/>
    <w:p w14:paraId="2E8EA68F" w14:textId="1CCA0FC9" w:rsidR="009D6D1C" w:rsidRDefault="009D6D1C">
      <w:r>
        <w:rPr>
          <w:noProof/>
        </w:rPr>
        <w:drawing>
          <wp:inline distT="0" distB="0" distL="0" distR="0" wp14:anchorId="7ECFFA60" wp14:editId="46AE0386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2AFA" w14:textId="77777777" w:rsidR="009D6D1C" w:rsidRDefault="009D6D1C"/>
    <w:p w14:paraId="24908B51" w14:textId="77777777" w:rsidR="009D6D1C" w:rsidRDefault="009D6D1C"/>
    <w:p w14:paraId="491A36C8" w14:textId="77777777" w:rsidR="009D6D1C" w:rsidRDefault="009D6D1C"/>
    <w:p w14:paraId="0F463D5A" w14:textId="77777777" w:rsidR="009D6D1C" w:rsidRPr="009D6D1C" w:rsidRDefault="009D6D1C" w:rsidP="009D6D1C">
      <w:pPr>
        <w:rPr>
          <w:b/>
          <w:bCs/>
        </w:rPr>
      </w:pPr>
      <w:r w:rsidRPr="009D6D1C">
        <w:rPr>
          <w:b/>
          <w:bCs/>
          <w:sz w:val="26"/>
          <w:szCs w:val="26"/>
        </w:rPr>
        <w:t>Evolution of transport total final consumption by source in Bangladesh since 2000</w:t>
      </w:r>
    </w:p>
    <w:p w14:paraId="5E216BBF" w14:textId="5ACF62AB" w:rsidR="009D6D1C" w:rsidRDefault="009D6D1C">
      <w:r>
        <w:rPr>
          <w:noProof/>
        </w:rPr>
        <w:drawing>
          <wp:inline distT="0" distB="0" distL="0" distR="0" wp14:anchorId="50A25E04" wp14:editId="61091A7A">
            <wp:extent cx="5934075" cy="2762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05C1" w14:textId="77777777" w:rsidR="002E7F5F" w:rsidRDefault="002E7F5F"/>
    <w:p w14:paraId="3E225871" w14:textId="77777777" w:rsidR="002E7F5F" w:rsidRDefault="002E7F5F"/>
    <w:p w14:paraId="1169159B" w14:textId="77777777" w:rsidR="002E7F5F" w:rsidRPr="002E7F5F" w:rsidRDefault="002E7F5F" w:rsidP="002E7F5F">
      <w:pPr>
        <w:rPr>
          <w:b/>
          <w:bCs/>
        </w:rPr>
      </w:pPr>
      <w:r w:rsidRPr="002E7F5F">
        <w:rPr>
          <w:b/>
          <w:bCs/>
          <w:sz w:val="26"/>
          <w:szCs w:val="26"/>
        </w:rPr>
        <w:t>Industry total final consumption by source, Bangladesh, 2023</w:t>
      </w:r>
    </w:p>
    <w:p w14:paraId="2A60D65E" w14:textId="51AE7F09" w:rsidR="002E7F5F" w:rsidRDefault="002E7F5F">
      <w:r>
        <w:t>(energy)</w:t>
      </w:r>
    </w:p>
    <w:p w14:paraId="4575B4F8" w14:textId="77777777" w:rsidR="002E7F5F" w:rsidRDefault="002E7F5F"/>
    <w:p w14:paraId="22758082" w14:textId="41322D44" w:rsidR="002E7F5F" w:rsidRDefault="002E7F5F">
      <w:r>
        <w:rPr>
          <w:noProof/>
        </w:rPr>
        <w:drawing>
          <wp:inline distT="0" distB="0" distL="0" distR="0" wp14:anchorId="4E5C07E1" wp14:editId="755B0DED">
            <wp:extent cx="594360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E29A" w14:textId="77777777" w:rsidR="002E7F5F" w:rsidRDefault="002E7F5F"/>
    <w:p w14:paraId="11FA9CCD" w14:textId="77777777" w:rsidR="002E7F5F" w:rsidRDefault="002E7F5F"/>
    <w:p w14:paraId="7598369D" w14:textId="77777777" w:rsidR="002E7F5F" w:rsidRDefault="002E7F5F"/>
    <w:p w14:paraId="6288DE1C" w14:textId="77777777" w:rsidR="002E7F5F" w:rsidRDefault="002E7F5F"/>
    <w:p w14:paraId="15881F45" w14:textId="77777777" w:rsidR="00C77DA6" w:rsidRDefault="00C77DA6"/>
    <w:p w14:paraId="6840A253" w14:textId="11EAB5EC" w:rsidR="00C77DA6" w:rsidRPr="00C77DA6" w:rsidRDefault="00C77DA6">
      <w:pPr>
        <w:rPr>
          <w:b/>
          <w:bCs/>
        </w:rPr>
      </w:pPr>
      <w:r w:rsidRPr="00C77DA6">
        <w:rPr>
          <w:b/>
          <w:bCs/>
          <w:sz w:val="28"/>
          <w:szCs w:val="28"/>
        </w:rPr>
        <w:t>BPDB Annual Report 2022-23</w:t>
      </w:r>
    </w:p>
    <w:p w14:paraId="048C75AD" w14:textId="6054B72E" w:rsidR="00C77DA6" w:rsidRDefault="00C77DA6">
      <w:hyperlink r:id="rId19" w:history="1">
        <w:r w:rsidRPr="00943D94">
          <w:rPr>
            <w:rStyle w:val="Hyperlink"/>
          </w:rPr>
          <w:t>https://bpdb.portal.gov.bd/sites/default/files/files/bpdb.portal.gov.bd/page/771c9a89_a06c_4c2f_9b8c_699d17ed769a/2023-12-20-09-13-bc35a2ac1abda167c7c48437e4dc1061.pdf?utm_source=chatgpt.com</w:t>
        </w:r>
      </w:hyperlink>
    </w:p>
    <w:p w14:paraId="52F10822" w14:textId="77777777" w:rsidR="00C77DA6" w:rsidRDefault="00C77DA6"/>
    <w:p w14:paraId="45C924F5" w14:textId="77777777" w:rsidR="00C77DA6" w:rsidRDefault="00C77DA6"/>
    <w:p w14:paraId="18C149A3" w14:textId="7A120DC4" w:rsidR="00C77DA6" w:rsidRDefault="00C77DA6">
      <w:r>
        <w:rPr>
          <w:noProof/>
        </w:rPr>
        <w:lastRenderedPageBreak/>
        <w:drawing>
          <wp:inline distT="0" distB="0" distL="0" distR="0" wp14:anchorId="21A7181C" wp14:editId="2254A00C">
            <wp:extent cx="4314825" cy="3476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0655" w14:textId="77777777" w:rsidR="00C77DA6" w:rsidRDefault="00C77DA6"/>
    <w:p w14:paraId="23142CB1" w14:textId="77777777" w:rsidR="00C77DA6" w:rsidRDefault="00C77DA6"/>
    <w:sectPr w:rsidR="00C77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F0D21"/>
    <w:rsid w:val="00010B4E"/>
    <w:rsid w:val="000F0D21"/>
    <w:rsid w:val="00106A0B"/>
    <w:rsid w:val="00252709"/>
    <w:rsid w:val="00256DF6"/>
    <w:rsid w:val="002D50F0"/>
    <w:rsid w:val="002E7F5F"/>
    <w:rsid w:val="003E397D"/>
    <w:rsid w:val="0045152C"/>
    <w:rsid w:val="004B0C72"/>
    <w:rsid w:val="005702CC"/>
    <w:rsid w:val="005E5198"/>
    <w:rsid w:val="00632F18"/>
    <w:rsid w:val="00635BF0"/>
    <w:rsid w:val="006E7B1D"/>
    <w:rsid w:val="0079443A"/>
    <w:rsid w:val="008060ED"/>
    <w:rsid w:val="00931509"/>
    <w:rsid w:val="009630C6"/>
    <w:rsid w:val="009C40FE"/>
    <w:rsid w:val="009D6D1C"/>
    <w:rsid w:val="009F30DE"/>
    <w:rsid w:val="00B1396A"/>
    <w:rsid w:val="00BA08F7"/>
    <w:rsid w:val="00C77DA6"/>
    <w:rsid w:val="00F2470E"/>
    <w:rsid w:val="00FE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7488"/>
  <w15:chartTrackingRefBased/>
  <w15:docId w15:val="{26DD5496-8A49-4902-A6E0-99F7F1BA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40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0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0F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1-1050/15/1/149" TargetMode="External"/><Relationship Id="rId13" Type="http://schemas.openxmlformats.org/officeDocument/2006/relationships/hyperlink" Target="https://www.iea.org/countries/bangladesh/electricity?utm_source=chatgpt.com" TargetMode="Externa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reb.portal.gov.bd/sites/default/files/files/reb.portal.gov.bd/page/8f29e63c_7bea_4373_be82_923752ffe29a/2025-09-28-06-13-2afcc49611018b3c26b348d2d97fe456.pdf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www.volza.com/p/lithium-battery/import/import-in-bangladesh/" TargetMode="External"/><Relationship Id="rId11" Type="http://schemas.openxmlformats.org/officeDocument/2006/relationships/hyperlink" Target="https://www.iea.org/countries/bangladesh/electricity?utm_source=chatgpt.com" TargetMode="External"/><Relationship Id="rId5" Type="http://schemas.openxmlformats.org/officeDocument/2006/relationships/hyperlink" Target="https://file-khulna.portal.gov.bd/uploads/d07c3114-12a6-4ebe-8fa0-460e27018e82//671/5a0/75b/6715a075bfbf0518800500.pdf" TargetMode="External"/><Relationship Id="rId15" Type="http://schemas.openxmlformats.org/officeDocument/2006/relationships/hyperlink" Target="https://www.iea.org/countries/bangladesh/efficiency-demand" TargetMode="External"/><Relationship Id="rId10" Type="http://schemas.openxmlformats.org/officeDocument/2006/relationships/hyperlink" Target="https://ieeexplore.ieee.org/document/9068796/metrics" TargetMode="External"/><Relationship Id="rId19" Type="http://schemas.openxmlformats.org/officeDocument/2006/relationships/hyperlink" Target="https://bpdb.portal.gov.bd/sites/default/files/files/bpdb.portal.gov.bd/page/771c9a89_a06c_4c2f_9b8c_699d17ed769a/2023-12-20-09-13-bc35a2ac1abda167c7c48437e4dc1061.pdf?utm_source=chatgpt.com" TargetMode="External"/><Relationship Id="rId4" Type="http://schemas.openxmlformats.org/officeDocument/2006/relationships/hyperlink" Target="https://misc.bpdb.gov.bd/power-generation-unit?utm_source=chatgpt.com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sawrnali khatun</dc:creator>
  <cp:keywords/>
  <dc:description/>
  <cp:lastModifiedBy>Rakesh Biswas</cp:lastModifiedBy>
  <cp:revision>19</cp:revision>
  <dcterms:created xsi:type="dcterms:W3CDTF">2025-10-18T09:20:00Z</dcterms:created>
  <dcterms:modified xsi:type="dcterms:W3CDTF">2025-10-18T23:23:00Z</dcterms:modified>
</cp:coreProperties>
</file>