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Data Analysis and Visualization for Healthcare Data</w:t>
      </w:r>
    </w:p>
    <w:p>
      <w:pPr>
        <w:pStyle w:val="Heading1"/>
      </w:pPr>
      <w:r>
        <w:t>1. Introduction and Objective</w:t>
      </w:r>
    </w:p>
    <w:p>
      <w:r>
        <w:t>Exploratory Data Analysis (EDA) is an essential stage in every data analytics and data science project. The purpose of EDA is to understand the structure, quality, patterns, relationships, and unusual characteristics of a dataset before advanced analysis or predictive modeling begins. In a healthcare environment, exploratory analysis can help analysts understand patient demographics, diagnoses, treatments, hospital utilization, costs, recovery outcomes, and other important clinical or operational variables.</w:t>
      </w:r>
    </w:p>
    <w:p>
      <w:r>
        <w:t>The objective of this project is to develop a structured framework for performing in-depth exploratory data analysis on a hypothetical healthcare dataset using Python. The analysis will focus on identifying key variables, examining descriptive statistics, detecting missing or unusual values, studying distributions, exploring relationships between variables, and communicating findings through clear visualizations. The Python libraries Pandas, Matplotlib, and Seaborn will be used as the primary analytical and visualization tools.</w:t>
      </w:r>
    </w:p>
    <w:p>
      <w:r>
        <w:t>Visual storytelling is particularly important in healthcare because large tables of numbers can be difficult for clinical staff, administrators, and business stakeholders to interpret. Charts, histograms, box plots, scatter plots, correlation matrices, and trend visualizations can transform complex data into understandable insights. The final objective is to identify meaningful patterns that could support better clinical decisions, resource planning, patient monitoring, and healthcare business strategies.</w:t>
      </w:r>
    </w:p>
    <w:p>
      <w:pPr>
        <w:pStyle w:val="Heading1"/>
      </w:pPr>
      <w:r>
        <w:t>2. Data Understanding</w:t>
      </w:r>
    </w:p>
    <w:p>
      <w:r>
        <w:t>The first stage of EDA is understanding the dataset. A typical healthcare dataset may contain variables such as Patient_ID, Age, Gender, Diagnosis, Admission_Date, Discharge_Date, Length_of_Stay, Blood_Pressure, Heart_Rate, Treatment_Type, Medical_Cost, Outcome, and Readmission_Status.</w:t>
      </w:r>
    </w:p>
    <w:p>
      <w:r>
        <w:t>Pandas would be used to load the dataset and inspect its structure. Functions such as head(), tail(), shape, columns, info(), and describe() provide an initial understanding of the data. The analyst should identify numerical, categorical, date/time, and identifier variables. Numerical variables may include age, medical cost, heart rate, and length of stay. Categorical variables may include gender, diagnosis, treatment type, and outcome. Date variables can be used to identify trends over time.</w:t>
      </w:r>
    </w:p>
    <w:p>
      <w:r>
        <w:t>The distribution of important variables should also be examined. For example, age may show whether the patient population is primarily young, middle-aged, or elderly. Medical costs may have a highly skewed distribution, where a small number of patients generate unusually high expenses. Understanding these patterns is important before performing further statistical analysis.</w:t>
      </w:r>
    </w:p>
    <w:p>
      <w:pPr>
        <w:pStyle w:val="Heading1"/>
      </w:pPr>
      <w:r>
        <w:t>3. Data Quality and Preparation</w:t>
      </w:r>
    </w:p>
    <w:p>
      <w:r>
        <w:t>Before generating insights, the dataset should be examined for data quality problems. Pandas functions such as isnull().sum() can identify missing values, while duplicated().sum() can detect duplicate records. The analyst should investigate whether missing values occur randomly or are concentrated in specific variables.</w:t>
      </w:r>
    </w:p>
    <w:p>
      <w:r>
        <w:t>Data types should also be checked and corrected. Admission and discharge dates should be converted to datetime format, while numerical measurements should be stored as numeric values. Categorical variables should be standardized to avoid inconsistent labels such as Male, male, and M.</w:t>
      </w:r>
    </w:p>
    <w:p>
      <w:r>
        <w:t>Outliers are another important issue in healthcare analysis. Extremely high medical costs, unusual ages, or unrealistic vital signs may represent genuine high-risk patients, data-entry errors, or measurement problems. Therefore, outliers should not automatically be removed. They should first be investigated because unusual observations may contain important clinical information.</w:t>
      </w:r>
    </w:p>
    <w:p>
      <w:pPr>
        <w:pStyle w:val="Heading1"/>
      </w:pPr>
      <w:r>
        <w:t>4. Descriptive Statistics</w:t>
      </w:r>
    </w:p>
    <w:p>
      <w:r>
        <w:t>Descriptive statistics provide a numerical summary of the dataset. For numerical variables, important statistics include count, mean, median, minimum, maximum, standard deviation, and quartiles. Pandas describe() can quickly generate many of these values.</w:t>
      </w:r>
    </w:p>
    <w:p>
      <w:r>
        <w:t>The mean provides the average value, while the median represents the middle observation and is often more useful when data contains extreme values. Standard deviation indicates how widely observations are spread around the mean. Quartiles help identify the central range of the data and potential outliers.</w:t>
      </w:r>
    </w:p>
    <w:p>
      <w:r>
        <w:t>For categorical variables, value_counts() can show the number of patients in each category. For example, diagnosis frequencies may reveal the most common medical conditions, while outcome frequencies may indicate the proportion of patients who recovered, required additional treatment, or were readmitted.</w:t>
      </w:r>
    </w:p>
    <w:p>
      <w:pPr>
        <w:pStyle w:val="Heading1"/>
      </w:pPr>
      <w:r>
        <w:t>5. Exploratory Techniques</w:t>
      </w:r>
    </w:p>
    <w:p>
      <w:r>
        <w:t>Several exploratory techniques would be used to discover relationships and patterns. Correlation analysis can be applied to numerical variables such as age, length of stay, medical cost, and clinical measurements. A correlation matrix can help identify positive and negative relationships.</w:t>
      </w:r>
    </w:p>
    <w:p>
      <w:r>
        <w:t>Box plots can compare the distribution of medical costs across diagnoses or treatment groups. They are useful for identifying differences in median values and detecting extreme observations. Scatter plots can be used to investigate relationships such as age versus medical cost or length of stay versus total treatment cost.</w:t>
      </w:r>
    </w:p>
    <w:p>
      <w:r>
        <w:t>Trend analysis can be performed using admission dates. Grouping records by month or year may reveal seasonal patterns in admissions, costs, or disease occurrence. These exploratory techniques help transform raw healthcare records into meaningful questions and hypotheses.</w:t>
      </w:r>
    </w:p>
    <w:p>
      <w:pPr>
        <w:pStyle w:val="Heading1"/>
      </w:pPr>
      <w:r>
        <w:t>6. Visualization Strategy</w:t>
      </w:r>
    </w:p>
    <w:p>
      <w:r>
        <w:t>A clear visualization strategy should match each chart to the analytical question. Histograms will be used to examine the distribution of numerical variables such as age and medical cost. A histogram of age can reveal the dominant patient age groups, while a histogram of cost can reveal whether healthcare expenses are normally distributed or highly skewed.</w:t>
      </w:r>
    </w:p>
    <w:p>
      <w:r>
        <w:t>Bar charts will be used to compare categorical variables such as diagnosis, gender, treatment type, and readmission status. Box plots will compare numerical outcomes across categories. Scatter plots will examine relationships between two numerical variables, and a regression or trend line may be added to show the general direction of the relationship.</w:t>
      </w:r>
    </w:p>
    <w:p>
      <w:r>
        <w:t>A correlation heatmap created with Seaborn can visually summarize relationships among multiple numerical variables. Line charts will be used for time-based analysis, such as monthly admission counts or changes in average medical costs over time. All charts should contain meaningful titles, axis labels, legends where necessary, and clear scales so that findings can be understood without confusion.</w:t>
      </w:r>
    </w:p>
    <w:p>
      <w:pPr>
        <w:pStyle w:val="Heading1"/>
      </w:pPr>
      <w:r>
        <w:t>7. Use of Python Libraries</w:t>
      </w:r>
    </w:p>
    <w:p>
      <w:r>
        <w:t>Pandas will be used for data loading, cleaning, transformation, aggregation, and descriptive analysis. Typical operations include reading CSV files, checking data types, handling missing values, grouping records, calculating summary statistics, and creating new analytical variables.</w:t>
      </w:r>
    </w:p>
    <w:p>
      <w:r>
        <w:t>Matplotlib will provide the foundation for creating customizable charts. It can be used for histograms, bar charts, scatter plots, line charts, titles, labels, and annotations.</w:t>
      </w:r>
    </w:p>
    <w:p>
      <w:r>
        <w:t>Seaborn will be used to create visually informative statistical plots with less code. Useful Seaborn visualizations include box plots, count plots, scatter plots, distribution plots, pair plots, and correlation heatmaps. Together, these libraries provide a complete workflow from raw data inspection to visual communication of findings.</w:t>
      </w:r>
    </w:p>
    <w:p>
      <w:pPr>
        <w:pStyle w:val="Heading1"/>
      </w:pPr>
      <w:r>
        <w:t>8. Simulated Visualization Examples</w:t>
      </w:r>
    </w:p>
    <w:p>
      <w:r>
        <w:t>Example 1: A histogram of patient age could reveal whether the hospital primarily serves older patients or whether the population is evenly distributed across age groups.</w:t>
      </w:r>
    </w:p>
    <w:p>
      <w:r>
        <w:t>Example 2: A bar chart of diagnosis categories could identify the most common diseases and help management understand where resources may be required.</w:t>
      </w:r>
    </w:p>
    <w:p>
      <w:r>
        <w:t>Example 3: A box plot of medical cost by treatment type could show which treatments have higher typical costs and whether some treatments contain unusually expensive cases.</w:t>
      </w:r>
    </w:p>
    <w:p>
      <w:r>
        <w:t>Example 4: A scatter plot of length of stay against medical cost could reveal whether longer hospital stays are associated with increased costs.</w:t>
      </w:r>
    </w:p>
    <w:p>
      <w:r>
        <w:t>Example 5: A correlation heatmap could show whether variables such as age, length of stay, medical cost, and selected clinical measurements have strong relationships.</w:t>
      </w:r>
    </w:p>
    <w:p>
      <w:r>
        <w:t>Example 6: A line chart of monthly admissions could identify seasonal trends, sudden increases, or periods of reduced demand.</w:t>
      </w:r>
    </w:p>
    <w:p>
      <w:pPr>
        <w:pStyle w:val="Heading1"/>
      </w:pPr>
      <w:r>
        <w:t>9. Insight Generation and Healthcare Implications</w:t>
      </w:r>
    </w:p>
    <w:p>
      <w:r>
        <w:t>The purpose of visualization is not only to create attractive charts but to generate actionable insights. For example, if a specific diagnosis shows a rapid increase over time, hospital administrators may need to allocate more staff or resources to that department.</w:t>
      </w:r>
    </w:p>
    <w:p>
      <w:r>
        <w:t>If longer hospital stays are strongly associated with higher treatment costs, healthcare managers could investigate whether earlier interventions or improved discharge planning might reduce unnecessary stays. If a particular demographic group has a higher readmission rate, additional follow-up programs or preventive care strategies could be considered.</w:t>
      </w:r>
    </w:p>
    <w:p>
      <w:r>
        <w:t>Correlation does not automatically prove causation. Therefore, findings from EDA should be treated as evidence for further investigation rather than final clinical conclusions. Statistical summaries and visual patterns should be validated with domain knowledge and, when appropriate, additional statistical testing.</w:t>
      </w:r>
    </w:p>
    <w:p>
      <w:pPr>
        <w:pStyle w:val="Heading1"/>
      </w:pPr>
      <w:r>
        <w:t>10. Conclusion</w:t>
      </w:r>
    </w:p>
    <w:p>
      <w:r>
        <w:t>This exploratory data analysis framework provides a systematic approach for understanding a healthcare dataset from initial inspection to insight generation. The process begins with understanding variables and data quality, followed by descriptive statistics, distribution analysis, relationship exploration, and visualization.</w:t>
      </w:r>
    </w:p>
    <w:p>
      <w:r>
        <w:t>Pandas supports efficient data manipulation and statistical summaries, while Matplotlib and Seaborn help communicate findings through clear visual storytelling. Histograms, bar charts, box plots, scatter plots, correlation matrices, and time-series visualizations can reveal different aspects of patient populations and healthcare operations.</w:t>
      </w:r>
    </w:p>
    <w:p>
      <w:r>
        <w:t>A well-executed EDA process can help identify trends, unusual observations, relationships, and potential areas for improvement. In real healthcare environments, such insights could support resource allocation, cost management, patient monitoring, preventive care, and further clinical research. However, analytical findings should always be interpreted responsibly, validated using appropriate methods, and considered alongside clinical expertise and healthcare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