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EECB36" w14:textId="77777777" w:rsidR="00AD7BC5" w:rsidRDefault="00103BBA" w:rsidP="00AD7BC5">
      <w:pPr>
        <w:rPr>
          <w:b/>
          <w:sz w:val="32"/>
          <w:szCs w:val="32"/>
        </w:rPr>
      </w:pPr>
      <w:r>
        <w:rPr>
          <w:noProof/>
          <w:sz w:val="72"/>
          <w:szCs w:val="72"/>
        </w:rPr>
        <w:drawing>
          <wp:inline distT="0" distB="0" distL="0" distR="0" wp14:anchorId="0E845CA1" wp14:editId="06E23D32">
            <wp:extent cx="1692753" cy="571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1692753" cy="571500"/>
                    </a:xfrm>
                    <a:prstGeom prst="rect">
                      <a:avLst/>
                    </a:prstGeom>
                    <a:ln/>
                  </pic:spPr>
                </pic:pic>
              </a:graphicData>
            </a:graphic>
          </wp:inline>
        </w:drawing>
      </w:r>
      <w:r w:rsidR="00AD7BC5">
        <w:rPr>
          <w:b/>
          <w:sz w:val="32"/>
          <w:szCs w:val="32"/>
        </w:rPr>
        <w:br/>
      </w:r>
    </w:p>
    <w:p w14:paraId="61757355" w14:textId="6537BA31" w:rsidR="00234F9B" w:rsidRDefault="00AD7BC5" w:rsidP="00AD7BC5">
      <w:pPr>
        <w:jc w:val="center"/>
        <w:rPr>
          <w:b/>
          <w:sz w:val="32"/>
          <w:szCs w:val="32"/>
        </w:rPr>
      </w:pPr>
      <w:r>
        <w:rPr>
          <w:b/>
          <w:sz w:val="32"/>
          <w:szCs w:val="32"/>
        </w:rPr>
        <w:t>Estimated Delivery Dates - PDP</w:t>
      </w:r>
    </w:p>
    <w:p w14:paraId="71D6752B" w14:textId="77777777" w:rsidR="00103BBA" w:rsidRDefault="00103BBA" w:rsidP="00103BBA">
      <w:pPr>
        <w:rPr>
          <w:b/>
          <w:sz w:val="32"/>
          <w:szCs w:val="32"/>
        </w:rPr>
      </w:pPr>
    </w:p>
    <w:p w14:paraId="4B59E509" w14:textId="77777777" w:rsidR="00103BBA" w:rsidRDefault="00103BBA" w:rsidP="00103BBA">
      <w:pPr>
        <w:rPr>
          <w:b/>
        </w:rPr>
      </w:pPr>
      <w:r>
        <w:rPr>
          <w:b/>
        </w:rPr>
        <w:t xml:space="preserve">Purpose </w:t>
      </w:r>
      <w:proofErr w:type="gramStart"/>
      <w:r>
        <w:rPr>
          <w:b/>
        </w:rPr>
        <w:t>Of</w:t>
      </w:r>
      <w:proofErr w:type="gramEnd"/>
      <w:r>
        <w:rPr>
          <w:b/>
        </w:rPr>
        <w:t xml:space="preserve"> This Document</w:t>
      </w:r>
    </w:p>
    <w:p w14:paraId="52B47232" w14:textId="77777777" w:rsidR="00FB5B2C" w:rsidRDefault="00FB5B2C" w:rsidP="00103BBA">
      <w:pPr>
        <w:rPr>
          <w:b/>
        </w:rPr>
      </w:pPr>
    </w:p>
    <w:p w14:paraId="6F8DBF87" w14:textId="7A70F86E" w:rsidR="00103BBA" w:rsidRDefault="00103BBA" w:rsidP="00103BBA">
      <w:r>
        <w:t xml:space="preserve">This document is a focused version of the </w:t>
      </w:r>
      <w:proofErr w:type="spellStart"/>
      <w:r>
        <w:t>Zenkraft</w:t>
      </w:r>
      <w:proofErr w:type="spellEnd"/>
      <w:r>
        <w:t xml:space="preserve"> Salesforce Commerce Cloud Cartridge Integration Guide that highlights the </w:t>
      </w:r>
      <w:r w:rsidR="00AD7BC5">
        <w:t>Estimated Delivery Dates on Product Detail Pages</w:t>
      </w:r>
      <w:r>
        <w:t xml:space="preserve"> feature.</w:t>
      </w:r>
    </w:p>
    <w:p w14:paraId="2BF9964E" w14:textId="77777777" w:rsidR="00103BBA" w:rsidRDefault="00103BBA" w:rsidP="00103BBA"/>
    <w:p w14:paraId="2107F658" w14:textId="77777777" w:rsidR="00FB5B2C" w:rsidRDefault="00FB5B2C" w:rsidP="00103BBA"/>
    <w:p w14:paraId="498256CC" w14:textId="77777777" w:rsidR="00103BBA" w:rsidRDefault="00103BBA" w:rsidP="00103BBA">
      <w:pPr>
        <w:rPr>
          <w:b/>
        </w:rPr>
      </w:pPr>
      <w:r w:rsidRPr="00103BBA">
        <w:rPr>
          <w:b/>
        </w:rPr>
        <w:t>Use Case</w:t>
      </w:r>
    </w:p>
    <w:p w14:paraId="2848BF3B" w14:textId="77777777" w:rsidR="00FB5B2C" w:rsidRDefault="00FB5B2C" w:rsidP="00103BBA">
      <w:pPr>
        <w:rPr>
          <w:b/>
        </w:rPr>
      </w:pPr>
    </w:p>
    <w:p w14:paraId="09DCFC39" w14:textId="2AAF2EA2" w:rsidR="00103BBA" w:rsidRPr="00103BBA" w:rsidRDefault="00B14153" w:rsidP="00103BBA">
      <w:pPr>
        <w:pStyle w:val="Normal1"/>
      </w:pPr>
      <w:r>
        <w:t>When a user opens a Product Detail Page (PDP), the Google Places API is used to get their geo-location. They ae then given a search box that uses the Google Address Autocomplete API. Once they enter their address, they are presented with applicable shipping methods for that product and address, as well as the estimated date that the shipment will arrive.</w:t>
      </w:r>
      <w:r w:rsidR="00500AEC">
        <w:t xml:space="preserve"> In addition, when a user adds the product to their cart, if they have selected one of the shipping methods on the PDP, that method is also set as the selected shipping method</w:t>
      </w:r>
      <w:r w:rsidR="00F73613">
        <w:t xml:space="preserve"> for their order</w:t>
      </w:r>
      <w:r w:rsidR="00500AEC">
        <w:t>.</w:t>
      </w:r>
    </w:p>
    <w:p w14:paraId="7DC4DC9D" w14:textId="77777777" w:rsidR="00103BBA" w:rsidRDefault="00103BBA" w:rsidP="00103BBA">
      <w:pPr>
        <w:rPr>
          <w:b/>
        </w:rPr>
      </w:pPr>
    </w:p>
    <w:p w14:paraId="04505EF0" w14:textId="77777777" w:rsidR="00FB5B2C" w:rsidRDefault="00FB5B2C" w:rsidP="00103BBA">
      <w:pPr>
        <w:rPr>
          <w:b/>
        </w:rPr>
      </w:pPr>
    </w:p>
    <w:p w14:paraId="1A56BFE2" w14:textId="77777777" w:rsidR="00103BBA" w:rsidRDefault="00103BBA" w:rsidP="00103BBA">
      <w:pPr>
        <w:rPr>
          <w:b/>
        </w:rPr>
      </w:pPr>
      <w:r>
        <w:rPr>
          <w:b/>
        </w:rPr>
        <w:t>Technical Description</w:t>
      </w:r>
    </w:p>
    <w:p w14:paraId="0D0BF867" w14:textId="77777777" w:rsidR="00FB5B2C" w:rsidRDefault="00FB5B2C" w:rsidP="00103BBA">
      <w:pPr>
        <w:rPr>
          <w:b/>
        </w:rPr>
      </w:pPr>
    </w:p>
    <w:p w14:paraId="50E406C2" w14:textId="26B8A37A" w:rsidR="0091740F" w:rsidRDefault="00B14153" w:rsidP="00103BBA">
      <w:r>
        <w:t>The EDD on PDP featu</w:t>
      </w:r>
      <w:r w:rsidR="00E570B2">
        <w:t>r</w:t>
      </w:r>
      <w:r>
        <w:t xml:space="preserve">e of the </w:t>
      </w:r>
      <w:proofErr w:type="spellStart"/>
      <w:r>
        <w:t>Zenkraft</w:t>
      </w:r>
      <w:proofErr w:type="spellEnd"/>
      <w:r>
        <w:t xml:space="preserve"> cartridge uses both client and server-side code. To enable the feature, all you need to do is add the product/components/</w:t>
      </w:r>
      <w:proofErr w:type="spellStart"/>
      <w:r>
        <w:t>productEstimatedDelivery.isml</w:t>
      </w:r>
      <w:proofErr w:type="spellEnd"/>
      <w:r>
        <w:t xml:space="preserve"> template to the existing PDP template. By default, the cartridge adds it to the </w:t>
      </w:r>
      <w:proofErr w:type="spellStart"/>
      <w:r>
        <w:t>productDetails.isml</w:t>
      </w:r>
      <w:proofErr w:type="spellEnd"/>
      <w:r>
        <w:t xml:space="preserve"> template. For the client side, you will need to compile the zen-product.js file if you make any changes. The cartridge comes with the file already compiled in the static folder out of the box.</w:t>
      </w:r>
    </w:p>
    <w:p w14:paraId="524EAA58" w14:textId="690912C3" w:rsidR="00B14153" w:rsidRDefault="00B14153" w:rsidP="00103BBA"/>
    <w:p w14:paraId="1C21AEAA" w14:textId="78D3DFEE" w:rsidR="00B14153" w:rsidRDefault="00B14153" w:rsidP="00103BBA">
      <w:r>
        <w:t xml:space="preserve">Once done, the zen-product.js handles the ajax calls to the Zenkraft.js controller that will get all of the applicable shipping methods for the product whose PDP you’re on, as well as estimated delivery dates from the </w:t>
      </w:r>
      <w:proofErr w:type="spellStart"/>
      <w:r>
        <w:t>Zenkraft</w:t>
      </w:r>
      <w:proofErr w:type="spellEnd"/>
      <w:r>
        <w:t xml:space="preserve"> API.</w:t>
      </w:r>
    </w:p>
    <w:p w14:paraId="7342A56B" w14:textId="5ED0F2BB" w:rsidR="00B14153" w:rsidRDefault="00B14153" w:rsidP="00103BBA"/>
    <w:p w14:paraId="10FCC954" w14:textId="2A854F0C" w:rsidR="00B14153" w:rsidRDefault="00B14153" w:rsidP="00103BBA">
      <w:r>
        <w:t>For Geolocation</w:t>
      </w:r>
      <w:r w:rsidR="00D2629D">
        <w:t xml:space="preserve"> and Address Autocomplete</w:t>
      </w:r>
      <w:r>
        <w:t xml:space="preserve">, the cartridge uses the Google Place API. </w:t>
      </w:r>
      <w:r w:rsidR="00D2629D">
        <w:t>This will require a Google Maps API Key to be set it the respective custom site preference. API keys can be created in the Google Cloud Console.</w:t>
      </w:r>
    </w:p>
    <w:p w14:paraId="73B2A594" w14:textId="77777777" w:rsidR="00B14153" w:rsidRDefault="00B14153" w:rsidP="00103BBA"/>
    <w:p w14:paraId="25096F59" w14:textId="77777777" w:rsidR="00103BBA" w:rsidRDefault="00103BBA" w:rsidP="00103BBA">
      <w:pPr>
        <w:rPr>
          <w:b/>
        </w:rPr>
      </w:pPr>
      <w:r w:rsidRPr="00103BBA">
        <w:rPr>
          <w:b/>
        </w:rPr>
        <w:t>Set Up</w:t>
      </w:r>
    </w:p>
    <w:p w14:paraId="7601663F" w14:textId="77777777" w:rsidR="00103BBA" w:rsidRDefault="00103BBA" w:rsidP="00103BBA"/>
    <w:p w14:paraId="6D7B8762" w14:textId="6CF6FAF7" w:rsidR="00E47136" w:rsidRDefault="00E47136" w:rsidP="00103BBA">
      <w:r>
        <w:lastRenderedPageBreak/>
        <w:t>To enable Estimated Delivery Dates in your site:</w:t>
      </w:r>
    </w:p>
    <w:p w14:paraId="5FEE5222" w14:textId="11E1DF4A" w:rsidR="0081315F" w:rsidRDefault="0081315F" w:rsidP="0051244D">
      <w:pPr>
        <w:pStyle w:val="ListParagraph"/>
        <w:numPr>
          <w:ilvl w:val="0"/>
          <w:numId w:val="2"/>
        </w:numPr>
      </w:pPr>
      <w:r>
        <w:t xml:space="preserve">Upload the </w:t>
      </w:r>
      <w:proofErr w:type="spellStart"/>
      <w:r>
        <w:t>int_zenkraft_sfra</w:t>
      </w:r>
      <w:proofErr w:type="spellEnd"/>
      <w:r>
        <w:t xml:space="preserve"> cartridge to SFCC</w:t>
      </w:r>
    </w:p>
    <w:p w14:paraId="50F5CD6A" w14:textId="1B1E708E" w:rsidR="00440649" w:rsidRDefault="00440649" w:rsidP="0051244D">
      <w:pPr>
        <w:pStyle w:val="ListParagraph"/>
        <w:numPr>
          <w:ilvl w:val="0"/>
          <w:numId w:val="2"/>
        </w:numPr>
      </w:pPr>
      <w:r>
        <w:t>Add ‘</w:t>
      </w:r>
      <w:proofErr w:type="spellStart"/>
      <w:r>
        <w:t>int_zenkraft_sfra</w:t>
      </w:r>
      <w:proofErr w:type="spellEnd"/>
      <w:r>
        <w:t>’ to the site’s cartridge path</w:t>
      </w:r>
    </w:p>
    <w:p w14:paraId="54D1DB96" w14:textId="74DEFBCC" w:rsidR="0081315F" w:rsidRDefault="0081315F" w:rsidP="0051244D">
      <w:pPr>
        <w:pStyle w:val="ListParagraph"/>
        <w:numPr>
          <w:ilvl w:val="0"/>
          <w:numId w:val="2"/>
        </w:numPr>
      </w:pPr>
      <w:r>
        <w:t>Import the system objects and services in the metadata folder of the cartridge.</w:t>
      </w:r>
    </w:p>
    <w:p w14:paraId="09F2915A" w14:textId="77777777" w:rsidR="00CF16D8" w:rsidRDefault="00CF16D8" w:rsidP="00CF16D8">
      <w:pPr>
        <w:pStyle w:val="ListParagraph"/>
        <w:numPr>
          <w:ilvl w:val="0"/>
          <w:numId w:val="2"/>
        </w:numPr>
      </w:pPr>
      <w:r>
        <w:t>In the ‘</w:t>
      </w:r>
      <w:proofErr w:type="spellStart"/>
      <w:r>
        <w:t>Zenkraft</w:t>
      </w:r>
      <w:proofErr w:type="spellEnd"/>
      <w:r>
        <w:t xml:space="preserve"> General’ site preference group:</w:t>
      </w:r>
    </w:p>
    <w:p w14:paraId="39BEE50A" w14:textId="77777777" w:rsidR="00CF16D8" w:rsidRDefault="00CF16D8" w:rsidP="00CF16D8">
      <w:pPr>
        <w:pStyle w:val="ListParagraph"/>
        <w:numPr>
          <w:ilvl w:val="1"/>
          <w:numId w:val="2"/>
        </w:numPr>
      </w:pPr>
      <w:r>
        <w:t xml:space="preserve">Set the Master API Key from </w:t>
      </w:r>
      <w:proofErr w:type="spellStart"/>
      <w:r>
        <w:t>Zenkraft</w:t>
      </w:r>
      <w:proofErr w:type="spellEnd"/>
    </w:p>
    <w:p w14:paraId="6B658513" w14:textId="77777777" w:rsidR="00CF16D8" w:rsidRDefault="00CF16D8" w:rsidP="00CF16D8">
      <w:pPr>
        <w:pStyle w:val="ListParagraph"/>
        <w:numPr>
          <w:ilvl w:val="1"/>
          <w:numId w:val="2"/>
        </w:numPr>
      </w:pPr>
      <w:r>
        <w:t xml:space="preserve">Set Carrier ID (ex: </w:t>
      </w:r>
      <w:proofErr w:type="spellStart"/>
      <w:r>
        <w:t>fedex</w:t>
      </w:r>
      <w:proofErr w:type="spellEnd"/>
      <w:r>
        <w:t>)</w:t>
      </w:r>
    </w:p>
    <w:p w14:paraId="30AF1EF1" w14:textId="77777777" w:rsidR="00CF16D8" w:rsidRDefault="00CF16D8" w:rsidP="00CF16D8">
      <w:pPr>
        <w:pStyle w:val="ListParagraph"/>
        <w:numPr>
          <w:ilvl w:val="1"/>
          <w:numId w:val="2"/>
        </w:numPr>
      </w:pPr>
      <w:r>
        <w:t>Set Packaging Type</w:t>
      </w:r>
    </w:p>
    <w:p w14:paraId="4942D2E6" w14:textId="77777777" w:rsidR="00CF16D8" w:rsidRDefault="00CF16D8" w:rsidP="00CF16D8">
      <w:pPr>
        <w:pStyle w:val="ListParagraph"/>
        <w:numPr>
          <w:ilvl w:val="1"/>
          <w:numId w:val="2"/>
        </w:numPr>
      </w:pPr>
      <w:r>
        <w:t>Set Currency Code</w:t>
      </w:r>
    </w:p>
    <w:p w14:paraId="23A1A91C" w14:textId="77777777" w:rsidR="00CF16D8" w:rsidRDefault="00CF16D8" w:rsidP="00CF16D8">
      <w:pPr>
        <w:pStyle w:val="ListParagraph"/>
        <w:numPr>
          <w:ilvl w:val="1"/>
          <w:numId w:val="2"/>
        </w:numPr>
      </w:pPr>
      <w:r>
        <w:t>Set Dimension Units</w:t>
      </w:r>
    </w:p>
    <w:p w14:paraId="0BE14BB3" w14:textId="77777777" w:rsidR="00CF16D8" w:rsidRDefault="00CF16D8" w:rsidP="00CF16D8">
      <w:pPr>
        <w:pStyle w:val="ListParagraph"/>
        <w:numPr>
          <w:ilvl w:val="1"/>
          <w:numId w:val="2"/>
        </w:numPr>
      </w:pPr>
      <w:r>
        <w:t>Set Weight Units</w:t>
      </w:r>
    </w:p>
    <w:p w14:paraId="5D21D22A" w14:textId="77E2140B" w:rsidR="00CF16D8" w:rsidRDefault="00CF16D8" w:rsidP="00CF16D8">
      <w:pPr>
        <w:pStyle w:val="ListParagraph"/>
        <w:numPr>
          <w:ilvl w:val="1"/>
          <w:numId w:val="2"/>
        </w:numPr>
      </w:pPr>
      <w:r>
        <w:t>Set ‘Sender Address’ fields</w:t>
      </w:r>
    </w:p>
    <w:p w14:paraId="3727F4D7" w14:textId="1FEAEB24" w:rsidR="007D5599" w:rsidRDefault="007D5599" w:rsidP="00CF16D8">
      <w:pPr>
        <w:pStyle w:val="ListParagraph"/>
        <w:numPr>
          <w:ilvl w:val="1"/>
          <w:numId w:val="2"/>
        </w:numPr>
      </w:pPr>
      <w:r>
        <w:t>Set Google Maps API Key</w:t>
      </w:r>
    </w:p>
    <w:p w14:paraId="758881AD" w14:textId="77777777" w:rsidR="00CF16D8" w:rsidRDefault="00CF16D8" w:rsidP="00CF16D8">
      <w:pPr>
        <w:pStyle w:val="ListParagraph"/>
        <w:numPr>
          <w:ilvl w:val="0"/>
          <w:numId w:val="2"/>
        </w:numPr>
      </w:pPr>
      <w:r>
        <w:t>In the ‘</w:t>
      </w:r>
      <w:proofErr w:type="spellStart"/>
      <w:r>
        <w:t>Zenkraft</w:t>
      </w:r>
      <w:proofErr w:type="spellEnd"/>
      <w:r>
        <w:t xml:space="preserve"> Estimated Delivery’ Custom Preference Group:</w:t>
      </w:r>
    </w:p>
    <w:p w14:paraId="10E3C3AF" w14:textId="77777777" w:rsidR="00CF16D8" w:rsidRDefault="00CF16D8" w:rsidP="00CF16D8">
      <w:pPr>
        <w:pStyle w:val="ListParagraph"/>
        <w:numPr>
          <w:ilvl w:val="1"/>
          <w:numId w:val="2"/>
        </w:numPr>
      </w:pPr>
      <w:r>
        <w:t xml:space="preserve">Set ‘Enable </w:t>
      </w:r>
      <w:proofErr w:type="spellStart"/>
      <w:r>
        <w:t>Zenkraft</w:t>
      </w:r>
      <w:proofErr w:type="spellEnd"/>
      <w:r>
        <w:t xml:space="preserve"> Estimated Delivery Dates’ to YES</w:t>
      </w:r>
    </w:p>
    <w:p w14:paraId="0CD6D18A" w14:textId="77777777" w:rsidR="00CF16D8" w:rsidRDefault="00CF16D8" w:rsidP="00CF16D8">
      <w:pPr>
        <w:pStyle w:val="ListParagraph"/>
        <w:numPr>
          <w:ilvl w:val="1"/>
          <w:numId w:val="2"/>
        </w:numPr>
      </w:pPr>
      <w:r>
        <w:t>Optional: Set the ‘Delivery Date Cutoff Time’</w:t>
      </w:r>
    </w:p>
    <w:p w14:paraId="2831611E" w14:textId="77777777" w:rsidR="00CF16D8" w:rsidRDefault="00CF16D8" w:rsidP="00CF16D8">
      <w:pPr>
        <w:pStyle w:val="ListParagraph"/>
        <w:numPr>
          <w:ilvl w:val="2"/>
          <w:numId w:val="2"/>
        </w:numPr>
      </w:pPr>
      <w:r>
        <w:t>This time is used as the cutoff time for items to be shipped within the current day. If a request to get estimated dates is made AFTER this configured time, one day will be added to the estimated date.</w:t>
      </w:r>
    </w:p>
    <w:p w14:paraId="09678867" w14:textId="77777777" w:rsidR="00CF16D8" w:rsidRDefault="00CF16D8" w:rsidP="00CF16D8">
      <w:pPr>
        <w:pStyle w:val="ListParagraph"/>
        <w:numPr>
          <w:ilvl w:val="2"/>
          <w:numId w:val="2"/>
        </w:numPr>
      </w:pPr>
      <w:r>
        <w:t>The actual date does not matter in this field so it can be set to anything. You will just need to set the time.</w:t>
      </w:r>
    </w:p>
    <w:p w14:paraId="63E89C5A" w14:textId="77777777" w:rsidR="00CF16D8" w:rsidRDefault="00CF16D8" w:rsidP="00CF16D8">
      <w:pPr>
        <w:pStyle w:val="ListParagraph"/>
        <w:numPr>
          <w:ilvl w:val="2"/>
          <w:numId w:val="2"/>
        </w:numPr>
      </w:pPr>
      <w:r>
        <w:t>The time zone used is the time zone configured for the current site</w:t>
      </w:r>
    </w:p>
    <w:p w14:paraId="6DC306BA" w14:textId="77777777" w:rsidR="00CF16D8" w:rsidRDefault="00CF16D8" w:rsidP="00CF16D8">
      <w:pPr>
        <w:pStyle w:val="ListParagraph"/>
        <w:numPr>
          <w:ilvl w:val="0"/>
          <w:numId w:val="2"/>
        </w:numPr>
      </w:pPr>
      <w:r>
        <w:t>Configure Shipping Methods</w:t>
      </w:r>
    </w:p>
    <w:p w14:paraId="6DE60C32" w14:textId="77777777" w:rsidR="00CF16D8" w:rsidRDefault="00CF16D8" w:rsidP="00CF16D8">
      <w:pPr>
        <w:pStyle w:val="ListParagraph"/>
        <w:numPr>
          <w:ilvl w:val="1"/>
          <w:numId w:val="2"/>
        </w:numPr>
      </w:pPr>
      <w:r>
        <w:t xml:space="preserve">For the shipping methods that you would like to get estimated dates, you will need to map the SFCC shipping method with the shipping service type returned from the </w:t>
      </w:r>
      <w:proofErr w:type="spellStart"/>
      <w:r>
        <w:t>Zenkraft</w:t>
      </w:r>
      <w:proofErr w:type="spellEnd"/>
      <w:r>
        <w:t xml:space="preserve"> API</w:t>
      </w:r>
    </w:p>
    <w:p w14:paraId="2D6ED978" w14:textId="77777777" w:rsidR="00CF16D8" w:rsidRDefault="00CF16D8" w:rsidP="00CF16D8">
      <w:pPr>
        <w:pStyle w:val="ListParagraph"/>
        <w:numPr>
          <w:ilvl w:val="1"/>
          <w:numId w:val="2"/>
        </w:numPr>
      </w:pPr>
      <w:r>
        <w:t xml:space="preserve">Add the shipping service from the API to the </w:t>
      </w:r>
      <w:proofErr w:type="spellStart"/>
      <w:r>
        <w:t>Zenkraft</w:t>
      </w:r>
      <w:proofErr w:type="spellEnd"/>
      <w:r>
        <w:t xml:space="preserve"> Shipping Method ID on the shipping method (ex: </w:t>
      </w:r>
      <w:proofErr w:type="spellStart"/>
      <w:r>
        <w:t>fedex_ground</w:t>
      </w:r>
      <w:proofErr w:type="spellEnd"/>
      <w:r>
        <w:t>)</w:t>
      </w:r>
    </w:p>
    <w:p w14:paraId="4B8A249E" w14:textId="3CDA12CB" w:rsidR="00071E1C" w:rsidRDefault="00071E1C" w:rsidP="00071E1C">
      <w:pPr>
        <w:pStyle w:val="ListParagraph"/>
        <w:numPr>
          <w:ilvl w:val="0"/>
          <w:numId w:val="2"/>
        </w:numPr>
      </w:pPr>
      <w:r>
        <w:t xml:space="preserve">Compile the </w:t>
      </w:r>
      <w:proofErr w:type="spellStart"/>
      <w:r>
        <w:t>javascript</w:t>
      </w:r>
      <w:proofErr w:type="spellEnd"/>
      <w:r>
        <w:t xml:space="preserve"> and </w:t>
      </w:r>
      <w:proofErr w:type="spellStart"/>
      <w:r>
        <w:t>scss</w:t>
      </w:r>
      <w:proofErr w:type="spellEnd"/>
      <w:r>
        <w:t xml:space="preserve"> (if needed) via the </w:t>
      </w:r>
      <w:proofErr w:type="spellStart"/>
      <w:r>
        <w:t>npm</w:t>
      </w:r>
      <w:proofErr w:type="spellEnd"/>
      <w:r>
        <w:t xml:space="preserve"> run compile commands included with SFRA or whatever tool you use internally</w:t>
      </w:r>
    </w:p>
    <w:p w14:paraId="3ED7E5B7" w14:textId="7DD684B0" w:rsidR="006C3116" w:rsidRPr="004F0736" w:rsidRDefault="0024401C" w:rsidP="004F0736">
      <w:pPr>
        <w:pStyle w:val="ListParagraph"/>
        <w:numPr>
          <w:ilvl w:val="0"/>
          <w:numId w:val="2"/>
        </w:numPr>
      </w:pPr>
      <w:r>
        <w:t xml:space="preserve">Add </w:t>
      </w:r>
      <w:r w:rsidR="00CF16D8">
        <w:t>product/components/</w:t>
      </w:r>
      <w:proofErr w:type="spellStart"/>
      <w:r w:rsidR="00CF16D8">
        <w:t>productEstimatedDelivery.isml</w:t>
      </w:r>
      <w:proofErr w:type="spellEnd"/>
      <w:r w:rsidR="00CF16D8">
        <w:t xml:space="preserve"> template to your PDP (see Technical Description).</w:t>
      </w:r>
    </w:p>
    <w:sectPr w:rsidR="006C3116" w:rsidRPr="004F0736" w:rsidSect="00234F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5686C"/>
    <w:multiLevelType w:val="hybridMultilevel"/>
    <w:tmpl w:val="8D2E9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285411"/>
    <w:multiLevelType w:val="hybridMultilevel"/>
    <w:tmpl w:val="D3D63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446EB6"/>
    <w:multiLevelType w:val="hybridMultilevel"/>
    <w:tmpl w:val="03BA6B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BA"/>
    <w:rsid w:val="00026BE0"/>
    <w:rsid w:val="000559B7"/>
    <w:rsid w:val="00071E1C"/>
    <w:rsid w:val="00103BBA"/>
    <w:rsid w:val="001848C6"/>
    <w:rsid w:val="00234F9B"/>
    <w:rsid w:val="0024401C"/>
    <w:rsid w:val="002F660C"/>
    <w:rsid w:val="00420453"/>
    <w:rsid w:val="00440649"/>
    <w:rsid w:val="004F0736"/>
    <w:rsid w:val="00500AEC"/>
    <w:rsid w:val="0051244D"/>
    <w:rsid w:val="00574DF0"/>
    <w:rsid w:val="00683C01"/>
    <w:rsid w:val="006C3116"/>
    <w:rsid w:val="00717320"/>
    <w:rsid w:val="007D5599"/>
    <w:rsid w:val="0081315F"/>
    <w:rsid w:val="0091740F"/>
    <w:rsid w:val="00A61FFC"/>
    <w:rsid w:val="00AD7BC5"/>
    <w:rsid w:val="00B14153"/>
    <w:rsid w:val="00BA35D1"/>
    <w:rsid w:val="00BB7BEF"/>
    <w:rsid w:val="00BC0618"/>
    <w:rsid w:val="00CF16D8"/>
    <w:rsid w:val="00D2629D"/>
    <w:rsid w:val="00E47136"/>
    <w:rsid w:val="00E570B2"/>
    <w:rsid w:val="00ED0EB3"/>
    <w:rsid w:val="00F73613"/>
    <w:rsid w:val="00FB5B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2CDD2DA"/>
  <w14:defaultImageDpi w14:val="300"/>
  <w15:docId w15:val="{EB7BDFA9-5465-4B42-BD32-F96AA153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3BB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03BBA"/>
    <w:rPr>
      <w:rFonts w:ascii="Lucida Grande" w:hAnsi="Lucida Grande" w:cs="Lucida Grande"/>
      <w:sz w:val="18"/>
      <w:szCs w:val="18"/>
    </w:rPr>
  </w:style>
  <w:style w:type="paragraph" w:customStyle="1" w:styleId="Normal1">
    <w:name w:val="Normal1"/>
    <w:rsid w:val="00103BBA"/>
    <w:rPr>
      <w:rFonts w:ascii="Cambria" w:eastAsia="Cambria" w:hAnsi="Cambria" w:cs="Cambria"/>
    </w:rPr>
  </w:style>
  <w:style w:type="paragraph" w:styleId="ListParagraph">
    <w:name w:val="List Paragraph"/>
    <w:basedOn w:val="Normal"/>
    <w:uiPriority w:val="34"/>
    <w:qFormat/>
    <w:rsid w:val="00512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4542549">
      <w:bodyDiv w:val="1"/>
      <w:marLeft w:val="0"/>
      <w:marRight w:val="0"/>
      <w:marTop w:val="0"/>
      <w:marBottom w:val="0"/>
      <w:divBdr>
        <w:top w:val="none" w:sz="0" w:space="0" w:color="auto"/>
        <w:left w:val="none" w:sz="0" w:space="0" w:color="auto"/>
        <w:bottom w:val="none" w:sz="0" w:space="0" w:color="auto"/>
        <w:right w:val="none" w:sz="0" w:space="0" w:color="auto"/>
      </w:divBdr>
      <w:divsChild>
        <w:div w:id="1225801489">
          <w:marLeft w:val="0"/>
          <w:marRight w:val="0"/>
          <w:marTop w:val="0"/>
          <w:marBottom w:val="0"/>
          <w:divBdr>
            <w:top w:val="none" w:sz="0" w:space="0" w:color="auto"/>
            <w:left w:val="none" w:sz="0" w:space="0" w:color="auto"/>
            <w:bottom w:val="none" w:sz="0" w:space="0" w:color="auto"/>
            <w:right w:val="none" w:sz="0" w:space="0" w:color="auto"/>
          </w:divBdr>
          <w:divsChild>
            <w:div w:id="6583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48963">
      <w:bodyDiv w:val="1"/>
      <w:marLeft w:val="0"/>
      <w:marRight w:val="0"/>
      <w:marTop w:val="0"/>
      <w:marBottom w:val="0"/>
      <w:divBdr>
        <w:top w:val="none" w:sz="0" w:space="0" w:color="auto"/>
        <w:left w:val="none" w:sz="0" w:space="0" w:color="auto"/>
        <w:bottom w:val="none" w:sz="0" w:space="0" w:color="auto"/>
        <w:right w:val="none" w:sz="0" w:space="0" w:color="auto"/>
      </w:divBdr>
      <w:divsChild>
        <w:div w:id="948705096">
          <w:marLeft w:val="0"/>
          <w:marRight w:val="0"/>
          <w:marTop w:val="0"/>
          <w:marBottom w:val="0"/>
          <w:divBdr>
            <w:top w:val="none" w:sz="0" w:space="0" w:color="auto"/>
            <w:left w:val="none" w:sz="0" w:space="0" w:color="auto"/>
            <w:bottom w:val="none" w:sz="0" w:space="0" w:color="auto"/>
            <w:right w:val="none" w:sz="0" w:space="0" w:color="auto"/>
          </w:divBdr>
          <w:divsChild>
            <w:div w:id="19822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05744">
      <w:bodyDiv w:val="1"/>
      <w:marLeft w:val="0"/>
      <w:marRight w:val="0"/>
      <w:marTop w:val="0"/>
      <w:marBottom w:val="0"/>
      <w:divBdr>
        <w:top w:val="none" w:sz="0" w:space="0" w:color="auto"/>
        <w:left w:val="none" w:sz="0" w:space="0" w:color="auto"/>
        <w:bottom w:val="none" w:sz="0" w:space="0" w:color="auto"/>
        <w:right w:val="none" w:sz="0" w:space="0" w:color="auto"/>
      </w:divBdr>
      <w:divsChild>
        <w:div w:id="1418019386">
          <w:marLeft w:val="0"/>
          <w:marRight w:val="0"/>
          <w:marTop w:val="0"/>
          <w:marBottom w:val="0"/>
          <w:divBdr>
            <w:top w:val="none" w:sz="0" w:space="0" w:color="auto"/>
            <w:left w:val="none" w:sz="0" w:space="0" w:color="auto"/>
            <w:bottom w:val="none" w:sz="0" w:space="0" w:color="auto"/>
            <w:right w:val="none" w:sz="0" w:space="0" w:color="auto"/>
          </w:divBdr>
          <w:divsChild>
            <w:div w:id="3852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NewBalance Athletics</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Dreste</dc:creator>
  <cp:keywords/>
  <dc:description/>
  <cp:lastModifiedBy>Joe Dreste</cp:lastModifiedBy>
  <cp:revision>12</cp:revision>
  <dcterms:created xsi:type="dcterms:W3CDTF">2020-08-09T20:04:00Z</dcterms:created>
  <dcterms:modified xsi:type="dcterms:W3CDTF">2020-08-10T02:07:00Z</dcterms:modified>
</cp:coreProperties>
</file>