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757355" w14:textId="055F5328" w:rsidR="00234F9B" w:rsidRDefault="00103BBA" w:rsidP="00103BBA">
      <w:pPr>
        <w:rPr>
          <w:b/>
          <w:sz w:val="32"/>
          <w:szCs w:val="32"/>
        </w:rPr>
      </w:pPr>
      <w:r>
        <w:rPr>
          <w:noProof/>
          <w:sz w:val="72"/>
          <w:szCs w:val="72"/>
        </w:rPr>
        <w:drawing>
          <wp:inline distT="0" distB="0" distL="0" distR="0" wp14:anchorId="0E845CA1" wp14:editId="06E23D32">
            <wp:extent cx="1692753" cy="571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1692753" cy="571500"/>
                    </a:xfrm>
                    <a:prstGeom prst="rect">
                      <a:avLst/>
                    </a:prstGeom>
                    <a:ln/>
                  </pic:spPr>
                </pic:pic>
              </a:graphicData>
            </a:graphic>
          </wp:inline>
        </w:drawing>
      </w:r>
      <w:r w:rsidR="00BB7BEF">
        <w:rPr>
          <w:b/>
          <w:sz w:val="32"/>
          <w:szCs w:val="32"/>
        </w:rPr>
        <w:t>Self-Service Returns</w:t>
      </w:r>
    </w:p>
    <w:p w14:paraId="71D6752B" w14:textId="77777777" w:rsidR="00103BBA" w:rsidRDefault="00103BBA" w:rsidP="00103BBA">
      <w:pPr>
        <w:rPr>
          <w:b/>
          <w:sz w:val="32"/>
          <w:szCs w:val="32"/>
        </w:rPr>
      </w:pPr>
    </w:p>
    <w:p w14:paraId="4B59E509" w14:textId="77777777" w:rsidR="00103BBA" w:rsidRDefault="00103BBA" w:rsidP="00103BBA">
      <w:pPr>
        <w:rPr>
          <w:b/>
        </w:rPr>
      </w:pPr>
      <w:r>
        <w:rPr>
          <w:b/>
        </w:rPr>
        <w:t xml:space="preserve">Purpose </w:t>
      </w:r>
      <w:proofErr w:type="gramStart"/>
      <w:r>
        <w:rPr>
          <w:b/>
        </w:rPr>
        <w:t>Of</w:t>
      </w:r>
      <w:proofErr w:type="gramEnd"/>
      <w:r>
        <w:rPr>
          <w:b/>
        </w:rPr>
        <w:t xml:space="preserve"> This Document</w:t>
      </w:r>
    </w:p>
    <w:p w14:paraId="52B47232" w14:textId="77777777" w:rsidR="00FB5B2C" w:rsidRDefault="00FB5B2C" w:rsidP="00103BBA">
      <w:pPr>
        <w:rPr>
          <w:b/>
        </w:rPr>
      </w:pPr>
    </w:p>
    <w:p w14:paraId="6F8DBF87" w14:textId="72F00F5A" w:rsidR="00103BBA" w:rsidRDefault="00103BBA" w:rsidP="00103BBA">
      <w:r>
        <w:t xml:space="preserve">This document is a focused version of the </w:t>
      </w:r>
      <w:proofErr w:type="spellStart"/>
      <w:r>
        <w:t>Zenkraft</w:t>
      </w:r>
      <w:proofErr w:type="spellEnd"/>
      <w:r>
        <w:t xml:space="preserve"> Salesforce Commerce Cloud Cartridge Integration Guide that highlights the </w:t>
      </w:r>
      <w:r w:rsidR="00BB7BEF">
        <w:t>Self-Service Returns</w:t>
      </w:r>
      <w:r>
        <w:t xml:space="preserve"> feature.</w:t>
      </w:r>
    </w:p>
    <w:p w14:paraId="2BF9964E" w14:textId="77777777" w:rsidR="00103BBA" w:rsidRDefault="00103BBA" w:rsidP="00103BBA"/>
    <w:p w14:paraId="2107F658" w14:textId="77777777" w:rsidR="00FB5B2C" w:rsidRDefault="00FB5B2C" w:rsidP="00103BBA"/>
    <w:p w14:paraId="498256CC" w14:textId="77777777" w:rsidR="00103BBA" w:rsidRDefault="00103BBA" w:rsidP="00103BBA">
      <w:pPr>
        <w:rPr>
          <w:b/>
        </w:rPr>
      </w:pPr>
      <w:r w:rsidRPr="00103BBA">
        <w:rPr>
          <w:b/>
        </w:rPr>
        <w:t>Use Case</w:t>
      </w:r>
    </w:p>
    <w:p w14:paraId="2848BF3B" w14:textId="77777777" w:rsidR="00FB5B2C" w:rsidRDefault="00FB5B2C" w:rsidP="00103BBA">
      <w:pPr>
        <w:rPr>
          <w:b/>
        </w:rPr>
      </w:pPr>
    </w:p>
    <w:p w14:paraId="09DCFC39" w14:textId="70BD5FFD" w:rsidR="00103BBA" w:rsidRPr="00103BBA" w:rsidRDefault="00BB7BEF" w:rsidP="00103BBA">
      <w:pPr>
        <w:pStyle w:val="Normal1"/>
      </w:pPr>
      <w:r>
        <w:t xml:space="preserve">After a shipment status on an order has changed to shipped, customers have the ability to print return labels for items in their order. To </w:t>
      </w:r>
      <w:r w:rsidR="00CA2B63">
        <w:t>begin</w:t>
      </w:r>
      <w:r>
        <w:t xml:space="preserve">, the user will look up their order information via the SFRA Check Order page. If the status of the order is SHIPPED, they have the option to trigger the </w:t>
      </w:r>
      <w:proofErr w:type="spellStart"/>
      <w:r>
        <w:t>Zenkraft</w:t>
      </w:r>
      <w:proofErr w:type="spellEnd"/>
      <w:r>
        <w:t xml:space="preserve"> Self-Service Returns process. From there, they can select which items they wish to return, select the reasons for returning the item, and finally print a return label. Once they get the label, they are also show a map and list of nearby locations that will accept the returned item for drop-off.</w:t>
      </w:r>
    </w:p>
    <w:p w14:paraId="7DC4DC9D" w14:textId="77777777" w:rsidR="00103BBA" w:rsidRDefault="00103BBA" w:rsidP="00103BBA">
      <w:pPr>
        <w:rPr>
          <w:b/>
        </w:rPr>
      </w:pPr>
    </w:p>
    <w:p w14:paraId="04505EF0" w14:textId="77777777" w:rsidR="00FB5B2C" w:rsidRDefault="00FB5B2C" w:rsidP="00103BBA">
      <w:pPr>
        <w:rPr>
          <w:b/>
        </w:rPr>
      </w:pPr>
    </w:p>
    <w:p w14:paraId="1A56BFE2" w14:textId="77777777" w:rsidR="00103BBA" w:rsidRDefault="00103BBA" w:rsidP="00103BBA">
      <w:pPr>
        <w:rPr>
          <w:b/>
        </w:rPr>
      </w:pPr>
      <w:r>
        <w:rPr>
          <w:b/>
        </w:rPr>
        <w:t>Technical Description</w:t>
      </w:r>
    </w:p>
    <w:p w14:paraId="0D0BF867" w14:textId="77777777" w:rsidR="00FB5B2C" w:rsidRDefault="00FB5B2C" w:rsidP="00103BBA">
      <w:pPr>
        <w:rPr>
          <w:b/>
        </w:rPr>
      </w:pPr>
    </w:p>
    <w:p w14:paraId="3E3BF180" w14:textId="3FC3B8D4" w:rsidR="00103BBA" w:rsidRDefault="00BA35D1" w:rsidP="00103BBA">
      <w:r>
        <w:t xml:space="preserve">The technical implementation begins with the </w:t>
      </w:r>
      <w:proofErr w:type="spellStart"/>
      <w:r>
        <w:t>confirmationDetails-</w:t>
      </w:r>
      <w:proofErr w:type="gramStart"/>
      <w:r>
        <w:t>disabled.isml</w:t>
      </w:r>
      <w:proofErr w:type="spellEnd"/>
      <w:proofErr w:type="gramEnd"/>
      <w:r>
        <w:t xml:space="preserve"> template that is provided in the cartridge. The -disabled is added to the filename so that it is not included unless you explicitly want to include it. It can also be used as a reference, as it contains the button and form action that will begin the Self-Service Returns process. The form POSTs to the </w:t>
      </w:r>
      <w:proofErr w:type="spellStart"/>
      <w:r>
        <w:t>Zenkraft</w:t>
      </w:r>
      <w:proofErr w:type="spellEnd"/>
      <w:r>
        <w:t xml:space="preserve">-Returns route with the order ID. From there, the controller will check for any existing labels for line items in the order, then render the item selection page (screenshots at the end of this document). The returns.js client </w:t>
      </w:r>
      <w:proofErr w:type="spellStart"/>
      <w:r>
        <w:t>javascript</w:t>
      </w:r>
      <w:proofErr w:type="spellEnd"/>
      <w:r>
        <w:t xml:space="preserve"> file handles all of the front-end logic, DOM manipulation, and AJAX calls to the server. This file needs to be compiled with the </w:t>
      </w:r>
      <w:proofErr w:type="spellStart"/>
      <w:r>
        <w:t>npm</w:t>
      </w:r>
      <w:proofErr w:type="spellEnd"/>
      <w:r>
        <w:t xml:space="preserve"> run </w:t>
      </w:r>
      <w:proofErr w:type="spellStart"/>
      <w:proofErr w:type="gramStart"/>
      <w:r>
        <w:t>compile:Js</w:t>
      </w:r>
      <w:proofErr w:type="spellEnd"/>
      <w:proofErr w:type="gramEnd"/>
      <w:r>
        <w:t xml:space="preserve"> command in SFRA.</w:t>
      </w:r>
      <w:r w:rsidR="00574DF0">
        <w:t xml:space="preserve"> </w:t>
      </w:r>
    </w:p>
    <w:p w14:paraId="529669D1" w14:textId="7C9B22AB" w:rsidR="0091740F" w:rsidRDefault="0091740F" w:rsidP="00103BBA"/>
    <w:p w14:paraId="668DF227" w14:textId="25B50637" w:rsidR="0091740F" w:rsidRDefault="0091740F" w:rsidP="00103BBA">
      <w:r>
        <w:t xml:space="preserve">After the user selects the item to return and hits Next, they are given a selection of reasons and sub-reasons for their return. These reasons are configured via JSON in the Return Reasons Configuration custom site preference that is in the </w:t>
      </w:r>
      <w:proofErr w:type="spellStart"/>
      <w:r>
        <w:t>Zenkraft</w:t>
      </w:r>
      <w:proofErr w:type="spellEnd"/>
      <w:r>
        <w:t xml:space="preserve"> Returns group. Here is an example configuration:</w:t>
      </w:r>
    </w:p>
    <w:p w14:paraId="08F5D65C" w14:textId="77777777" w:rsidR="0091740F" w:rsidRDefault="0091740F" w:rsidP="0091740F">
      <w:r>
        <w:br/>
        <w:t>{</w:t>
      </w:r>
    </w:p>
    <w:p w14:paraId="5A2D2CCF" w14:textId="77777777" w:rsidR="0091740F" w:rsidRDefault="0091740F" w:rsidP="0091740F">
      <w:r>
        <w:t xml:space="preserve">  "reasons": [</w:t>
      </w:r>
    </w:p>
    <w:p w14:paraId="121CF38B" w14:textId="77777777" w:rsidR="0091740F" w:rsidRDefault="0091740F" w:rsidP="0091740F">
      <w:r>
        <w:t xml:space="preserve">    {</w:t>
      </w:r>
    </w:p>
    <w:p w14:paraId="7BB7D603" w14:textId="77777777" w:rsidR="0091740F" w:rsidRDefault="0091740F" w:rsidP="0091740F">
      <w:r>
        <w:t xml:space="preserve">      "reason": {</w:t>
      </w:r>
    </w:p>
    <w:p w14:paraId="569A2BF9" w14:textId="77777777" w:rsidR="0091740F" w:rsidRDefault="0091740F" w:rsidP="0091740F">
      <w:r>
        <w:t xml:space="preserve">        "id": "wrong-size",</w:t>
      </w:r>
    </w:p>
    <w:p w14:paraId="7395C519" w14:textId="77777777" w:rsidR="0091740F" w:rsidRDefault="0091740F" w:rsidP="0091740F">
      <w:r>
        <w:lastRenderedPageBreak/>
        <w:t xml:space="preserve">        "name": "Wrong Size",</w:t>
      </w:r>
    </w:p>
    <w:p w14:paraId="53B74186" w14:textId="77777777" w:rsidR="0091740F" w:rsidRDefault="0091740F" w:rsidP="0091740F">
      <w:r>
        <w:t xml:space="preserve">        "values": [</w:t>
      </w:r>
    </w:p>
    <w:p w14:paraId="38598BD2" w14:textId="77777777" w:rsidR="0091740F" w:rsidRDefault="0091740F" w:rsidP="0091740F">
      <w:r>
        <w:t xml:space="preserve">          "Too Small",</w:t>
      </w:r>
    </w:p>
    <w:p w14:paraId="5E55BE78" w14:textId="77777777" w:rsidR="0091740F" w:rsidRDefault="0091740F" w:rsidP="0091740F">
      <w:r>
        <w:t xml:space="preserve">          "Too Large",</w:t>
      </w:r>
    </w:p>
    <w:p w14:paraId="1A78F0DD" w14:textId="77777777" w:rsidR="0091740F" w:rsidRDefault="0091740F" w:rsidP="0091740F">
      <w:r>
        <w:t xml:space="preserve">          "Was not what I expected"</w:t>
      </w:r>
    </w:p>
    <w:p w14:paraId="2CBD1E03" w14:textId="77777777" w:rsidR="0091740F" w:rsidRDefault="0091740F" w:rsidP="0091740F">
      <w:r>
        <w:t xml:space="preserve">        ]</w:t>
      </w:r>
    </w:p>
    <w:p w14:paraId="6E3516C1" w14:textId="77777777" w:rsidR="0091740F" w:rsidRDefault="0091740F" w:rsidP="0091740F">
      <w:r>
        <w:t xml:space="preserve">      }</w:t>
      </w:r>
    </w:p>
    <w:p w14:paraId="05B6D6C3" w14:textId="77777777" w:rsidR="0091740F" w:rsidRDefault="0091740F" w:rsidP="0091740F">
      <w:r>
        <w:t xml:space="preserve">    },</w:t>
      </w:r>
    </w:p>
    <w:p w14:paraId="5259B900" w14:textId="77777777" w:rsidR="0091740F" w:rsidRDefault="0091740F" w:rsidP="0091740F">
      <w:r>
        <w:t xml:space="preserve">    {</w:t>
      </w:r>
    </w:p>
    <w:p w14:paraId="571B1DC0" w14:textId="77777777" w:rsidR="0091740F" w:rsidRDefault="0091740F" w:rsidP="0091740F">
      <w:r>
        <w:t xml:space="preserve">      "reason": {</w:t>
      </w:r>
    </w:p>
    <w:p w14:paraId="4651260B" w14:textId="77777777" w:rsidR="0091740F" w:rsidRDefault="0091740F" w:rsidP="0091740F">
      <w:r>
        <w:t xml:space="preserve">        "id": "damaged",</w:t>
      </w:r>
    </w:p>
    <w:p w14:paraId="322D3EED" w14:textId="77777777" w:rsidR="0091740F" w:rsidRDefault="0091740F" w:rsidP="0091740F">
      <w:r>
        <w:t xml:space="preserve">        "name": "Damaged",</w:t>
      </w:r>
    </w:p>
    <w:p w14:paraId="0CD3D627" w14:textId="77777777" w:rsidR="0091740F" w:rsidRDefault="0091740F" w:rsidP="0091740F">
      <w:r>
        <w:t xml:space="preserve">        "values": [</w:t>
      </w:r>
    </w:p>
    <w:p w14:paraId="35CB57A8" w14:textId="77777777" w:rsidR="0091740F" w:rsidRDefault="0091740F" w:rsidP="0091740F">
      <w:r>
        <w:t xml:space="preserve">          "Damaged during shipment",</w:t>
      </w:r>
    </w:p>
    <w:p w14:paraId="54EE986E" w14:textId="77777777" w:rsidR="0091740F" w:rsidRDefault="0091740F" w:rsidP="0091740F">
      <w:r>
        <w:t xml:space="preserve">          "Product was defective"</w:t>
      </w:r>
    </w:p>
    <w:p w14:paraId="605A89FA" w14:textId="77777777" w:rsidR="0091740F" w:rsidRDefault="0091740F" w:rsidP="0091740F">
      <w:r>
        <w:t xml:space="preserve">        ]</w:t>
      </w:r>
    </w:p>
    <w:p w14:paraId="0C6C29BE" w14:textId="77777777" w:rsidR="0091740F" w:rsidRDefault="0091740F" w:rsidP="0091740F">
      <w:r>
        <w:t xml:space="preserve">      }</w:t>
      </w:r>
    </w:p>
    <w:p w14:paraId="2C8A2369" w14:textId="77777777" w:rsidR="0091740F" w:rsidRDefault="0091740F" w:rsidP="0091740F">
      <w:r>
        <w:t xml:space="preserve">    },</w:t>
      </w:r>
    </w:p>
    <w:p w14:paraId="4A7D2E43" w14:textId="77777777" w:rsidR="0091740F" w:rsidRDefault="0091740F" w:rsidP="0091740F">
      <w:r>
        <w:t xml:space="preserve">    {</w:t>
      </w:r>
    </w:p>
    <w:p w14:paraId="3F64A63E" w14:textId="77777777" w:rsidR="0091740F" w:rsidRDefault="0091740F" w:rsidP="0091740F">
      <w:r>
        <w:t xml:space="preserve">      "reason": {</w:t>
      </w:r>
    </w:p>
    <w:p w14:paraId="134A7390" w14:textId="77777777" w:rsidR="0091740F" w:rsidRDefault="0091740F" w:rsidP="0091740F">
      <w:r>
        <w:t xml:space="preserve">        "id": "incorrect",</w:t>
      </w:r>
    </w:p>
    <w:p w14:paraId="2A402964" w14:textId="77777777" w:rsidR="0091740F" w:rsidRDefault="0091740F" w:rsidP="0091740F">
      <w:r>
        <w:t xml:space="preserve">        "name": "Incorrect Product",</w:t>
      </w:r>
    </w:p>
    <w:p w14:paraId="7A809F24" w14:textId="77777777" w:rsidR="0091740F" w:rsidRDefault="0091740F" w:rsidP="0091740F">
      <w:r>
        <w:t xml:space="preserve">        "values": [</w:t>
      </w:r>
    </w:p>
    <w:p w14:paraId="336622A9" w14:textId="77777777" w:rsidR="0091740F" w:rsidRDefault="0091740F" w:rsidP="0091740F">
      <w:r>
        <w:t xml:space="preserve">          "I ordered the wrong product",</w:t>
      </w:r>
    </w:p>
    <w:p w14:paraId="704C8D86" w14:textId="77777777" w:rsidR="0091740F" w:rsidRDefault="0091740F" w:rsidP="0091740F">
      <w:r>
        <w:t xml:space="preserve">          "I was sent the wrong product",</w:t>
      </w:r>
    </w:p>
    <w:p w14:paraId="43DE4F9B" w14:textId="77777777" w:rsidR="0091740F" w:rsidRDefault="0091740F" w:rsidP="0091740F">
      <w:r>
        <w:t xml:space="preserve">          "This is not what I wanted"</w:t>
      </w:r>
    </w:p>
    <w:p w14:paraId="42A0C5F3" w14:textId="77777777" w:rsidR="0091740F" w:rsidRDefault="0091740F" w:rsidP="0091740F">
      <w:r>
        <w:t xml:space="preserve">        ]</w:t>
      </w:r>
    </w:p>
    <w:p w14:paraId="2CD6D08C" w14:textId="77777777" w:rsidR="0091740F" w:rsidRDefault="0091740F" w:rsidP="0091740F">
      <w:r>
        <w:t xml:space="preserve">      }</w:t>
      </w:r>
    </w:p>
    <w:p w14:paraId="480B5976" w14:textId="77777777" w:rsidR="0091740F" w:rsidRDefault="0091740F" w:rsidP="0091740F">
      <w:r>
        <w:t xml:space="preserve">    }</w:t>
      </w:r>
    </w:p>
    <w:p w14:paraId="7673CC18" w14:textId="77777777" w:rsidR="0091740F" w:rsidRDefault="0091740F" w:rsidP="0091740F">
      <w:r>
        <w:t xml:space="preserve">  ]</w:t>
      </w:r>
    </w:p>
    <w:p w14:paraId="2CBC3208" w14:textId="5369B8D1" w:rsidR="0091740F" w:rsidRDefault="0091740F" w:rsidP="0091740F">
      <w:r>
        <w:t>}</w:t>
      </w:r>
    </w:p>
    <w:p w14:paraId="1CAC9CD6" w14:textId="19E40CC2" w:rsidR="00FB5B2C" w:rsidRDefault="00FB5B2C" w:rsidP="00103BBA"/>
    <w:p w14:paraId="5CCA385B" w14:textId="793BEC32" w:rsidR="0091740F" w:rsidRDefault="0091740F" w:rsidP="00103BBA">
      <w:r>
        <w:t xml:space="preserve">After the reason is selected and the user advances to the next step, an AJAX call is made to the </w:t>
      </w:r>
      <w:proofErr w:type="spellStart"/>
      <w:r>
        <w:t>Zenkraft-GetShippingLabel</w:t>
      </w:r>
      <w:proofErr w:type="spellEnd"/>
      <w:r>
        <w:t xml:space="preserve"> route. The controller will make a service call to the </w:t>
      </w:r>
      <w:proofErr w:type="spellStart"/>
      <w:r>
        <w:t>Zenkraft</w:t>
      </w:r>
      <w:proofErr w:type="spellEnd"/>
      <w:r>
        <w:t xml:space="preserve"> API via the SFCC Service Framework and return the label information along with the label in base64 format. All of this data is stored as a Custom Object in Business Manager for later reporting and retrieval.</w:t>
      </w:r>
    </w:p>
    <w:p w14:paraId="0AE13D4B" w14:textId="7DF914EC" w:rsidR="0091740F" w:rsidRDefault="0091740F" w:rsidP="00103BBA"/>
    <w:p w14:paraId="57A4A828" w14:textId="02AEEDC3" w:rsidR="0091740F" w:rsidRPr="0091740F" w:rsidRDefault="0091740F" w:rsidP="00103BBA">
      <w:pPr>
        <w:rPr>
          <w:i/>
          <w:iCs/>
        </w:rPr>
      </w:pPr>
      <w:r w:rsidRPr="0091740F">
        <w:rPr>
          <w:i/>
          <w:iCs/>
        </w:rPr>
        <w:t xml:space="preserve">NOTE: SFCC has a quota that allows for only 400,000 custom objects. If you think you’ll have high volume, you should consider </w:t>
      </w:r>
      <w:r w:rsidR="000C7551">
        <w:rPr>
          <w:i/>
          <w:iCs/>
        </w:rPr>
        <w:t>integrating an</w:t>
      </w:r>
      <w:r w:rsidRPr="0091740F">
        <w:rPr>
          <w:i/>
          <w:iCs/>
        </w:rPr>
        <w:t xml:space="preserve"> external CRM or Order Management System. This can be done by replacing the </w:t>
      </w:r>
      <w:proofErr w:type="spellStart"/>
      <w:r w:rsidRPr="0091740F">
        <w:rPr>
          <w:i/>
          <w:iCs/>
        </w:rPr>
        <w:t>ZenkraftHelper.SaveReturnLabel</w:t>
      </w:r>
      <w:proofErr w:type="spellEnd"/>
      <w:r w:rsidRPr="0091740F">
        <w:rPr>
          <w:i/>
          <w:iCs/>
        </w:rPr>
        <w:t xml:space="preserve"> method in your own custom cartridge.</w:t>
      </w:r>
    </w:p>
    <w:p w14:paraId="4A316842" w14:textId="647981EB" w:rsidR="0091740F" w:rsidRDefault="0091740F" w:rsidP="00103BBA"/>
    <w:p w14:paraId="2479FB53" w14:textId="3FA7AD8F" w:rsidR="0091740F" w:rsidRDefault="0091740F" w:rsidP="00103BBA">
      <w:r>
        <w:t xml:space="preserve">Once the label has been retrieved from </w:t>
      </w:r>
      <w:proofErr w:type="spellStart"/>
      <w:r>
        <w:t>Zenkraft</w:t>
      </w:r>
      <w:proofErr w:type="spellEnd"/>
      <w:r>
        <w:t xml:space="preserve"> and </w:t>
      </w:r>
      <w:r w:rsidR="00420453">
        <w:t xml:space="preserve">displayed to the user for download, another AJAX call to </w:t>
      </w:r>
      <w:proofErr w:type="spellStart"/>
      <w:r w:rsidR="00420453">
        <w:t>Zenkraft-GetNearestDropOffLocation</w:t>
      </w:r>
      <w:proofErr w:type="spellEnd"/>
      <w:r w:rsidR="00420453">
        <w:t xml:space="preserve"> is made that will get the drop-off location closest to the shipping address on the shipment. The </w:t>
      </w:r>
      <w:r w:rsidR="00420453">
        <w:lastRenderedPageBreak/>
        <w:t xml:space="preserve">address will be displayed along with a Google Map. This will require a Google Maps API Key to be set it the respective custom site preference. API keys can be created in the Google Cloud Console. Once everything is complete, the user has yet another option to see more drop-off locations near them. This makes a call to </w:t>
      </w:r>
      <w:proofErr w:type="spellStart"/>
      <w:r w:rsidR="00420453">
        <w:t>Zenkraft-GetNearestDropOffLocations</w:t>
      </w:r>
      <w:proofErr w:type="spellEnd"/>
      <w:r w:rsidR="00420453">
        <w:t xml:space="preserve"> and returns the locations along with a link to the location in Google Maps.</w:t>
      </w:r>
    </w:p>
    <w:p w14:paraId="50E406C2" w14:textId="77777777" w:rsidR="0091740F" w:rsidRDefault="0091740F" w:rsidP="00103BBA"/>
    <w:p w14:paraId="25096F59" w14:textId="77777777" w:rsidR="00103BBA" w:rsidRDefault="00103BBA" w:rsidP="00103BBA">
      <w:pPr>
        <w:rPr>
          <w:b/>
        </w:rPr>
      </w:pPr>
      <w:r w:rsidRPr="00103BBA">
        <w:rPr>
          <w:b/>
        </w:rPr>
        <w:t>Set Up</w:t>
      </w:r>
    </w:p>
    <w:p w14:paraId="7601663F" w14:textId="77777777" w:rsidR="00103BBA" w:rsidRDefault="00103BBA" w:rsidP="00103BBA"/>
    <w:p w14:paraId="6D7B8762" w14:textId="203C3E49" w:rsidR="00E47136" w:rsidRDefault="00E47136" w:rsidP="00103BBA">
      <w:r>
        <w:t xml:space="preserve">To enable </w:t>
      </w:r>
      <w:r w:rsidR="00483C48">
        <w:t xml:space="preserve">Self </w:t>
      </w:r>
      <w:proofErr w:type="spellStart"/>
      <w:r w:rsidR="00483C48">
        <w:t>Serivce</w:t>
      </w:r>
      <w:proofErr w:type="spellEnd"/>
      <w:r w:rsidR="00483C48">
        <w:t xml:space="preserve"> Returns</w:t>
      </w:r>
      <w:r>
        <w:t xml:space="preserve"> in your site:</w:t>
      </w:r>
    </w:p>
    <w:p w14:paraId="5FEE5222" w14:textId="11E1DF4A" w:rsidR="0081315F" w:rsidRDefault="0081315F" w:rsidP="0051244D">
      <w:pPr>
        <w:pStyle w:val="ListParagraph"/>
        <w:numPr>
          <w:ilvl w:val="0"/>
          <w:numId w:val="2"/>
        </w:numPr>
      </w:pPr>
      <w:r>
        <w:t xml:space="preserve">Upload the </w:t>
      </w:r>
      <w:proofErr w:type="spellStart"/>
      <w:r>
        <w:t>int_zenkraft_sfra</w:t>
      </w:r>
      <w:proofErr w:type="spellEnd"/>
      <w:r>
        <w:t xml:space="preserve"> cartridge to SFCC</w:t>
      </w:r>
    </w:p>
    <w:p w14:paraId="50F5CD6A" w14:textId="1B1E708E" w:rsidR="00440649" w:rsidRDefault="00440649" w:rsidP="0051244D">
      <w:pPr>
        <w:pStyle w:val="ListParagraph"/>
        <w:numPr>
          <w:ilvl w:val="0"/>
          <w:numId w:val="2"/>
        </w:numPr>
      </w:pPr>
      <w:r>
        <w:t>Add ‘</w:t>
      </w:r>
      <w:proofErr w:type="spellStart"/>
      <w:r>
        <w:t>int_zenkraft_sfra</w:t>
      </w:r>
      <w:proofErr w:type="spellEnd"/>
      <w:r>
        <w:t>’ to the site’s cartridge path</w:t>
      </w:r>
    </w:p>
    <w:p w14:paraId="54D1DB96" w14:textId="74DEFBCC" w:rsidR="0081315F" w:rsidRDefault="0081315F" w:rsidP="0051244D">
      <w:pPr>
        <w:pStyle w:val="ListParagraph"/>
        <w:numPr>
          <w:ilvl w:val="0"/>
          <w:numId w:val="2"/>
        </w:numPr>
      </w:pPr>
      <w:r>
        <w:t>Import the system objects and services in the metadata folder of the cartridge.</w:t>
      </w:r>
    </w:p>
    <w:p w14:paraId="78D09487" w14:textId="78A4E2C6" w:rsidR="0081315F" w:rsidRDefault="00717320" w:rsidP="0051244D">
      <w:pPr>
        <w:pStyle w:val="ListParagraph"/>
        <w:numPr>
          <w:ilvl w:val="0"/>
          <w:numId w:val="2"/>
        </w:numPr>
      </w:pPr>
      <w:r>
        <w:t>In the ‘</w:t>
      </w:r>
      <w:proofErr w:type="spellStart"/>
      <w:r>
        <w:t>Zen</w:t>
      </w:r>
      <w:r w:rsidR="002F660C">
        <w:t>k</w:t>
      </w:r>
      <w:r>
        <w:t>raft</w:t>
      </w:r>
      <w:proofErr w:type="spellEnd"/>
      <w:r>
        <w:t xml:space="preserve"> General’ site preference group:</w:t>
      </w:r>
    </w:p>
    <w:p w14:paraId="68A4168F" w14:textId="4E5CAC28" w:rsidR="00717320" w:rsidRDefault="00717320" w:rsidP="00717320">
      <w:pPr>
        <w:pStyle w:val="ListParagraph"/>
        <w:numPr>
          <w:ilvl w:val="1"/>
          <w:numId w:val="2"/>
        </w:numPr>
      </w:pPr>
      <w:r>
        <w:t xml:space="preserve">Set the Master API Key from </w:t>
      </w:r>
      <w:proofErr w:type="spellStart"/>
      <w:r>
        <w:t>Zenkraft</w:t>
      </w:r>
      <w:proofErr w:type="spellEnd"/>
    </w:p>
    <w:p w14:paraId="50D28AD6" w14:textId="422E2D71" w:rsidR="0051244D" w:rsidRDefault="0051244D" w:rsidP="0051244D">
      <w:pPr>
        <w:pStyle w:val="ListParagraph"/>
        <w:numPr>
          <w:ilvl w:val="0"/>
          <w:numId w:val="2"/>
        </w:numPr>
      </w:pPr>
      <w:r>
        <w:t xml:space="preserve">In the </w:t>
      </w:r>
      <w:r w:rsidR="00717320">
        <w:t>‘</w:t>
      </w:r>
      <w:proofErr w:type="spellStart"/>
      <w:r w:rsidR="00BC0618">
        <w:t>Zenkraft</w:t>
      </w:r>
      <w:proofErr w:type="spellEnd"/>
      <w:r w:rsidR="00BC0618">
        <w:t xml:space="preserve"> Returns’ </w:t>
      </w:r>
      <w:r>
        <w:t>Custom Preference Group:</w:t>
      </w:r>
    </w:p>
    <w:p w14:paraId="3E353119" w14:textId="6FC95D06" w:rsidR="0051244D" w:rsidRDefault="0051244D" w:rsidP="0051244D">
      <w:pPr>
        <w:pStyle w:val="ListParagraph"/>
        <w:numPr>
          <w:ilvl w:val="1"/>
          <w:numId w:val="2"/>
        </w:numPr>
      </w:pPr>
      <w:r>
        <w:t>Set ‘</w:t>
      </w:r>
      <w:r w:rsidR="001848C6">
        <w:t xml:space="preserve">Returns Shipping Account ID’ that you get from </w:t>
      </w:r>
      <w:proofErr w:type="spellStart"/>
      <w:r w:rsidR="001848C6">
        <w:t>Zenkraft</w:t>
      </w:r>
      <w:proofErr w:type="spellEnd"/>
    </w:p>
    <w:p w14:paraId="1B02AB30" w14:textId="29E5620A" w:rsidR="001848C6" w:rsidRDefault="001848C6" w:rsidP="0051244D">
      <w:pPr>
        <w:pStyle w:val="ListParagraph"/>
        <w:numPr>
          <w:ilvl w:val="1"/>
          <w:numId w:val="2"/>
        </w:numPr>
      </w:pPr>
      <w:r>
        <w:t>Set the carrier ID to be used for returns (ex: ups)</w:t>
      </w:r>
    </w:p>
    <w:p w14:paraId="68CDFFBC" w14:textId="425F9908" w:rsidR="001848C6" w:rsidRDefault="001848C6" w:rsidP="0051244D">
      <w:pPr>
        <w:pStyle w:val="ListParagraph"/>
        <w:numPr>
          <w:ilvl w:val="1"/>
          <w:numId w:val="2"/>
        </w:numPr>
      </w:pPr>
      <w:r>
        <w:t xml:space="preserve">Set the shipping service used for returns (ex: </w:t>
      </w:r>
      <w:proofErr w:type="spellStart"/>
      <w:r>
        <w:t>ups_ground</w:t>
      </w:r>
      <w:proofErr w:type="spellEnd"/>
      <w:r>
        <w:t>)</w:t>
      </w:r>
    </w:p>
    <w:p w14:paraId="687E94C8" w14:textId="794D2E60" w:rsidR="001848C6" w:rsidRDefault="001848C6" w:rsidP="0051244D">
      <w:pPr>
        <w:pStyle w:val="ListParagraph"/>
        <w:numPr>
          <w:ilvl w:val="1"/>
          <w:numId w:val="2"/>
        </w:numPr>
      </w:pPr>
      <w:r>
        <w:t xml:space="preserve">Set Returns Packaging (see </w:t>
      </w:r>
      <w:proofErr w:type="spellStart"/>
      <w:r>
        <w:t>Zenkraft</w:t>
      </w:r>
      <w:proofErr w:type="spellEnd"/>
      <w:r>
        <w:t xml:space="preserve"> API for values)</w:t>
      </w:r>
    </w:p>
    <w:p w14:paraId="20F9224C" w14:textId="46A37EE6" w:rsidR="001848C6" w:rsidRDefault="001848C6" w:rsidP="0051244D">
      <w:pPr>
        <w:pStyle w:val="ListParagraph"/>
        <w:numPr>
          <w:ilvl w:val="1"/>
          <w:numId w:val="2"/>
        </w:numPr>
      </w:pPr>
      <w:r>
        <w:t>Set the Recipient Address where returns will be sent</w:t>
      </w:r>
    </w:p>
    <w:p w14:paraId="094815D3" w14:textId="5628453F" w:rsidR="001848C6" w:rsidRDefault="001848C6" w:rsidP="0051244D">
      <w:pPr>
        <w:pStyle w:val="ListParagraph"/>
        <w:numPr>
          <w:ilvl w:val="1"/>
          <w:numId w:val="2"/>
        </w:numPr>
      </w:pPr>
      <w:r>
        <w:t xml:space="preserve">Set the Shipping Label File Type (this varies with carrier. Check with your </w:t>
      </w:r>
      <w:proofErr w:type="spellStart"/>
      <w:r>
        <w:t>Zenkraft</w:t>
      </w:r>
      <w:proofErr w:type="spellEnd"/>
      <w:r>
        <w:t xml:space="preserve"> representative for details)</w:t>
      </w:r>
    </w:p>
    <w:p w14:paraId="2EBC7294" w14:textId="43B32B1F" w:rsidR="00103BBA" w:rsidRDefault="00071E1C" w:rsidP="00103BBA">
      <w:pPr>
        <w:pStyle w:val="ListParagraph"/>
        <w:numPr>
          <w:ilvl w:val="1"/>
          <w:numId w:val="2"/>
        </w:numPr>
      </w:pPr>
      <w:r>
        <w:t>Set the Return Reasons Configuration similar to the example above in the Technical Description Section</w:t>
      </w:r>
    </w:p>
    <w:p w14:paraId="4B8A249E" w14:textId="1330EF5C" w:rsidR="00071E1C" w:rsidRDefault="00071E1C" w:rsidP="00071E1C">
      <w:pPr>
        <w:pStyle w:val="ListParagraph"/>
        <w:numPr>
          <w:ilvl w:val="0"/>
          <w:numId w:val="2"/>
        </w:numPr>
      </w:pPr>
      <w:r>
        <w:t xml:space="preserve">Compile the </w:t>
      </w:r>
      <w:proofErr w:type="spellStart"/>
      <w:r>
        <w:t>javascript</w:t>
      </w:r>
      <w:proofErr w:type="spellEnd"/>
      <w:r>
        <w:t xml:space="preserve"> and </w:t>
      </w:r>
      <w:proofErr w:type="spellStart"/>
      <w:r>
        <w:t>scss</w:t>
      </w:r>
      <w:proofErr w:type="spellEnd"/>
      <w:r>
        <w:t xml:space="preserve"> (if needed) via the </w:t>
      </w:r>
      <w:proofErr w:type="spellStart"/>
      <w:r>
        <w:t>npm</w:t>
      </w:r>
      <w:proofErr w:type="spellEnd"/>
      <w:r>
        <w:t xml:space="preserve"> run compile commands included with SFRA or </w:t>
      </w:r>
      <w:r w:rsidR="00483C48">
        <w:t>the</w:t>
      </w:r>
      <w:r>
        <w:t xml:space="preserve"> tool you use internally</w:t>
      </w:r>
    </w:p>
    <w:p w14:paraId="150FDD60" w14:textId="41A4B45D" w:rsidR="00071E1C" w:rsidRDefault="0024401C" w:rsidP="00071E1C">
      <w:pPr>
        <w:pStyle w:val="ListParagraph"/>
        <w:numPr>
          <w:ilvl w:val="0"/>
          <w:numId w:val="2"/>
        </w:numPr>
      </w:pPr>
      <w:r>
        <w:t xml:space="preserve">Add the button to the Check Order area that will allow users to print return labels. See the </w:t>
      </w:r>
      <w:proofErr w:type="spellStart"/>
      <w:r>
        <w:t>checkoutConfirmation-</w:t>
      </w:r>
      <w:proofErr w:type="gramStart"/>
      <w:r>
        <w:t>disabled.isml</w:t>
      </w:r>
      <w:proofErr w:type="spellEnd"/>
      <w:proofErr w:type="gramEnd"/>
      <w:r>
        <w:t xml:space="preserve"> template included with the cartridge for an example form to use</w:t>
      </w:r>
    </w:p>
    <w:p w14:paraId="66A82F45" w14:textId="1F3A0045" w:rsidR="004F0736" w:rsidRDefault="004F0736" w:rsidP="004F0736"/>
    <w:p w14:paraId="63714F1B" w14:textId="77777777" w:rsidR="00483C48" w:rsidRDefault="00483C48" w:rsidP="004F0736">
      <w:pPr>
        <w:rPr>
          <w:b/>
          <w:bCs/>
        </w:rPr>
      </w:pPr>
    </w:p>
    <w:p w14:paraId="226DBD7E" w14:textId="77777777" w:rsidR="00483C48" w:rsidRDefault="00483C48">
      <w:pPr>
        <w:rPr>
          <w:b/>
          <w:bCs/>
        </w:rPr>
      </w:pPr>
      <w:r>
        <w:rPr>
          <w:b/>
          <w:bCs/>
        </w:rPr>
        <w:br w:type="page"/>
      </w:r>
    </w:p>
    <w:p w14:paraId="0C60AAF5" w14:textId="7D511F27" w:rsidR="004F0736" w:rsidRDefault="004F0736" w:rsidP="004F0736">
      <w:pPr>
        <w:rPr>
          <w:b/>
          <w:bCs/>
        </w:rPr>
      </w:pPr>
      <w:r w:rsidRPr="004F0736">
        <w:rPr>
          <w:b/>
          <w:bCs/>
        </w:rPr>
        <w:lastRenderedPageBreak/>
        <w:t>Screenshots</w:t>
      </w:r>
    </w:p>
    <w:p w14:paraId="51A1E077" w14:textId="1D47A6CF" w:rsidR="004F0736" w:rsidRDefault="004F0736" w:rsidP="004F0736">
      <w:r>
        <w:t>Step 1: Select Items Screen</w:t>
      </w:r>
      <w:r>
        <w:br/>
      </w:r>
      <w:r>
        <w:rPr>
          <w:noProof/>
        </w:rPr>
        <w:drawing>
          <wp:inline distT="0" distB="0" distL="0" distR="0" wp14:anchorId="4CF4DB03" wp14:editId="361B89EE">
            <wp:extent cx="5486400" cy="3194050"/>
            <wp:effectExtent l="114300" t="101600" r="114300" b="13335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7-27 at 8.55.03 PM.png"/>
                    <pic:cNvPicPr/>
                  </pic:nvPicPr>
                  <pic:blipFill>
                    <a:blip r:embed="rId6"/>
                    <a:stretch>
                      <a:fillRect/>
                    </a:stretch>
                  </pic:blipFill>
                  <pic:spPr>
                    <a:xfrm>
                      <a:off x="0" y="0"/>
                      <a:ext cx="5486400" cy="3194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D724CB" w14:textId="00428F47" w:rsidR="004F0736" w:rsidRDefault="004F0736" w:rsidP="004F0736"/>
    <w:p w14:paraId="147F3F8F" w14:textId="32146697" w:rsidR="004F0736" w:rsidRDefault="004F0736" w:rsidP="004F0736">
      <w:r>
        <w:t>Step 2: Select Reasons for the return</w:t>
      </w:r>
      <w:r>
        <w:br/>
      </w:r>
      <w:r>
        <w:rPr>
          <w:noProof/>
        </w:rPr>
        <w:drawing>
          <wp:inline distT="0" distB="0" distL="0" distR="0" wp14:anchorId="2570EFA0" wp14:editId="337BDE85">
            <wp:extent cx="5486400" cy="2764790"/>
            <wp:effectExtent l="114300" t="101600" r="114300" b="13081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7-27 at 8.55.31 PM.png"/>
                    <pic:cNvPicPr/>
                  </pic:nvPicPr>
                  <pic:blipFill>
                    <a:blip r:embed="rId7"/>
                    <a:stretch>
                      <a:fillRect/>
                    </a:stretch>
                  </pic:blipFill>
                  <pic:spPr>
                    <a:xfrm>
                      <a:off x="0" y="0"/>
                      <a:ext cx="5486400" cy="27647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3B07344" w14:textId="5F803230" w:rsidR="004F0736" w:rsidRDefault="004F0736" w:rsidP="004F0736"/>
    <w:p w14:paraId="5E44F31F" w14:textId="77777777" w:rsidR="006C3116" w:rsidRDefault="006C3116" w:rsidP="004F0736"/>
    <w:p w14:paraId="461C9396" w14:textId="77777777" w:rsidR="006C3116" w:rsidRDefault="006C3116" w:rsidP="004F0736"/>
    <w:p w14:paraId="067A67C5" w14:textId="77777777" w:rsidR="006C3116" w:rsidRDefault="006C3116" w:rsidP="004F0736"/>
    <w:p w14:paraId="0DBB8C3F" w14:textId="77777777" w:rsidR="006C3116" w:rsidRDefault="006C3116" w:rsidP="004F0736"/>
    <w:p w14:paraId="6D712916" w14:textId="77777777" w:rsidR="006C3116" w:rsidRDefault="006C3116" w:rsidP="004F0736"/>
    <w:p w14:paraId="67894966" w14:textId="77777777" w:rsidR="006C3116" w:rsidRDefault="006C3116" w:rsidP="004F0736"/>
    <w:p w14:paraId="5412539F" w14:textId="18D1AC9E" w:rsidR="006C3116" w:rsidRDefault="006C3116" w:rsidP="004F0736">
      <w:r>
        <w:t>Step 3: Print Label and Nearest Locations</w:t>
      </w:r>
    </w:p>
    <w:p w14:paraId="3ED7E5B7" w14:textId="0AF727DA" w:rsidR="006C3116" w:rsidRPr="004F0736" w:rsidRDefault="006C3116" w:rsidP="004F0736">
      <w:r>
        <w:rPr>
          <w:noProof/>
        </w:rPr>
        <w:drawing>
          <wp:inline distT="0" distB="0" distL="0" distR="0" wp14:anchorId="46C083FA" wp14:editId="568257F7">
            <wp:extent cx="5486400" cy="4062730"/>
            <wp:effectExtent l="114300" t="101600" r="114300" b="14097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7-27 at 8.55.50 PM.png"/>
                    <pic:cNvPicPr/>
                  </pic:nvPicPr>
                  <pic:blipFill>
                    <a:blip r:embed="rId8"/>
                    <a:stretch>
                      <a:fillRect/>
                    </a:stretch>
                  </pic:blipFill>
                  <pic:spPr>
                    <a:xfrm>
                      <a:off x="0" y="0"/>
                      <a:ext cx="5486400" cy="40627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sectPr w:rsidR="006C3116" w:rsidRPr="004F0736" w:rsidSect="00234F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5686C"/>
    <w:multiLevelType w:val="hybridMultilevel"/>
    <w:tmpl w:val="8D2E9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285411"/>
    <w:multiLevelType w:val="hybridMultilevel"/>
    <w:tmpl w:val="D3D63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446EB6"/>
    <w:multiLevelType w:val="hybridMultilevel"/>
    <w:tmpl w:val="03BA6B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3BBA"/>
    <w:rsid w:val="00026BE0"/>
    <w:rsid w:val="00071E1C"/>
    <w:rsid w:val="000C7551"/>
    <w:rsid w:val="00103BBA"/>
    <w:rsid w:val="001848C6"/>
    <w:rsid w:val="00234F9B"/>
    <w:rsid w:val="0024401C"/>
    <w:rsid w:val="002F660C"/>
    <w:rsid w:val="00420453"/>
    <w:rsid w:val="00440649"/>
    <w:rsid w:val="00483C48"/>
    <w:rsid w:val="004F0736"/>
    <w:rsid w:val="0051244D"/>
    <w:rsid w:val="00574DF0"/>
    <w:rsid w:val="00683C01"/>
    <w:rsid w:val="006C3116"/>
    <w:rsid w:val="00717320"/>
    <w:rsid w:val="0081315F"/>
    <w:rsid w:val="0091740F"/>
    <w:rsid w:val="00A61FFC"/>
    <w:rsid w:val="00BA35D1"/>
    <w:rsid w:val="00BB7BEF"/>
    <w:rsid w:val="00BC0618"/>
    <w:rsid w:val="00CA2B63"/>
    <w:rsid w:val="00E47136"/>
    <w:rsid w:val="00FB5B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2CDD2DA"/>
  <w14:defaultImageDpi w14:val="300"/>
  <w15:docId w15:val="{EB7BDFA9-5465-4B42-BD32-F96AA153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3BB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03BBA"/>
    <w:rPr>
      <w:rFonts w:ascii="Lucida Grande" w:hAnsi="Lucida Grande" w:cs="Lucida Grande"/>
      <w:sz w:val="18"/>
      <w:szCs w:val="18"/>
    </w:rPr>
  </w:style>
  <w:style w:type="paragraph" w:customStyle="1" w:styleId="Normal1">
    <w:name w:val="Normal1"/>
    <w:rsid w:val="00103BBA"/>
    <w:rPr>
      <w:rFonts w:ascii="Cambria" w:eastAsia="Cambria" w:hAnsi="Cambria" w:cs="Cambria"/>
    </w:rPr>
  </w:style>
  <w:style w:type="paragraph" w:styleId="ListParagraph">
    <w:name w:val="List Paragraph"/>
    <w:basedOn w:val="Normal"/>
    <w:uiPriority w:val="34"/>
    <w:qFormat/>
    <w:rsid w:val="005124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4542549">
      <w:bodyDiv w:val="1"/>
      <w:marLeft w:val="0"/>
      <w:marRight w:val="0"/>
      <w:marTop w:val="0"/>
      <w:marBottom w:val="0"/>
      <w:divBdr>
        <w:top w:val="none" w:sz="0" w:space="0" w:color="auto"/>
        <w:left w:val="none" w:sz="0" w:space="0" w:color="auto"/>
        <w:bottom w:val="none" w:sz="0" w:space="0" w:color="auto"/>
        <w:right w:val="none" w:sz="0" w:space="0" w:color="auto"/>
      </w:divBdr>
      <w:divsChild>
        <w:div w:id="1225801489">
          <w:marLeft w:val="0"/>
          <w:marRight w:val="0"/>
          <w:marTop w:val="0"/>
          <w:marBottom w:val="0"/>
          <w:divBdr>
            <w:top w:val="none" w:sz="0" w:space="0" w:color="auto"/>
            <w:left w:val="none" w:sz="0" w:space="0" w:color="auto"/>
            <w:bottom w:val="none" w:sz="0" w:space="0" w:color="auto"/>
            <w:right w:val="none" w:sz="0" w:space="0" w:color="auto"/>
          </w:divBdr>
          <w:divsChild>
            <w:div w:id="6583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48963">
      <w:bodyDiv w:val="1"/>
      <w:marLeft w:val="0"/>
      <w:marRight w:val="0"/>
      <w:marTop w:val="0"/>
      <w:marBottom w:val="0"/>
      <w:divBdr>
        <w:top w:val="none" w:sz="0" w:space="0" w:color="auto"/>
        <w:left w:val="none" w:sz="0" w:space="0" w:color="auto"/>
        <w:bottom w:val="none" w:sz="0" w:space="0" w:color="auto"/>
        <w:right w:val="none" w:sz="0" w:space="0" w:color="auto"/>
      </w:divBdr>
      <w:divsChild>
        <w:div w:id="948705096">
          <w:marLeft w:val="0"/>
          <w:marRight w:val="0"/>
          <w:marTop w:val="0"/>
          <w:marBottom w:val="0"/>
          <w:divBdr>
            <w:top w:val="none" w:sz="0" w:space="0" w:color="auto"/>
            <w:left w:val="none" w:sz="0" w:space="0" w:color="auto"/>
            <w:bottom w:val="none" w:sz="0" w:space="0" w:color="auto"/>
            <w:right w:val="none" w:sz="0" w:space="0" w:color="auto"/>
          </w:divBdr>
          <w:divsChild>
            <w:div w:id="19822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05744">
      <w:bodyDiv w:val="1"/>
      <w:marLeft w:val="0"/>
      <w:marRight w:val="0"/>
      <w:marTop w:val="0"/>
      <w:marBottom w:val="0"/>
      <w:divBdr>
        <w:top w:val="none" w:sz="0" w:space="0" w:color="auto"/>
        <w:left w:val="none" w:sz="0" w:space="0" w:color="auto"/>
        <w:bottom w:val="none" w:sz="0" w:space="0" w:color="auto"/>
        <w:right w:val="none" w:sz="0" w:space="0" w:color="auto"/>
      </w:divBdr>
      <w:divsChild>
        <w:div w:id="1418019386">
          <w:marLeft w:val="0"/>
          <w:marRight w:val="0"/>
          <w:marTop w:val="0"/>
          <w:marBottom w:val="0"/>
          <w:divBdr>
            <w:top w:val="none" w:sz="0" w:space="0" w:color="auto"/>
            <w:left w:val="none" w:sz="0" w:space="0" w:color="auto"/>
            <w:bottom w:val="none" w:sz="0" w:space="0" w:color="auto"/>
            <w:right w:val="none" w:sz="0" w:space="0" w:color="auto"/>
          </w:divBdr>
          <w:divsChild>
            <w:div w:id="3852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NewBalance Athletics</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Dreste</dc:creator>
  <cp:keywords/>
  <dc:description/>
  <cp:lastModifiedBy>Adrian Miotto</cp:lastModifiedBy>
  <cp:revision>21</cp:revision>
  <dcterms:created xsi:type="dcterms:W3CDTF">2020-03-13T03:15:00Z</dcterms:created>
  <dcterms:modified xsi:type="dcterms:W3CDTF">2020-07-28T07:19:00Z</dcterms:modified>
</cp:coreProperties>
</file>