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1B95" w14:textId="7836B46E" w:rsidR="009C3498" w:rsidRDefault="009C3498">
      <w:r>
        <w:t xml:space="preserve">Creating a Resource Group </w:t>
      </w:r>
    </w:p>
    <w:p w14:paraId="3E5654D5" w14:textId="23F0B2BF" w:rsidR="00163DB9" w:rsidRDefault="009C3498">
      <w:r>
        <w:rPr>
          <w:noProof/>
        </w:rPr>
        <w:drawing>
          <wp:inline distT="0" distB="0" distL="0" distR="0" wp14:anchorId="48B63EE7" wp14:editId="0C3E6624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0C9D" w14:textId="56ADDDD7" w:rsidR="009C3498" w:rsidRDefault="009C3498"/>
    <w:p w14:paraId="62FDAB8F" w14:textId="0EB52D0F" w:rsidR="009C3498" w:rsidRDefault="009C3498">
      <w:r>
        <w:t xml:space="preserve">Creating </w:t>
      </w:r>
      <w:proofErr w:type="spellStart"/>
      <w:r>
        <w:t>VNet</w:t>
      </w:r>
      <w:proofErr w:type="spellEnd"/>
    </w:p>
    <w:p w14:paraId="67247637" w14:textId="65B4C530" w:rsidR="009C3498" w:rsidRDefault="009C3498">
      <w:r>
        <w:rPr>
          <w:noProof/>
        </w:rPr>
        <w:drawing>
          <wp:inline distT="0" distB="0" distL="0" distR="0" wp14:anchorId="698F0673" wp14:editId="1AADF8DB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2FDC" w14:textId="5D40DD3B" w:rsidR="009C3498" w:rsidRDefault="009C3498"/>
    <w:p w14:paraId="094E5169" w14:textId="77777777" w:rsidR="009C3498" w:rsidRDefault="009C3498"/>
    <w:p w14:paraId="3D5D0480" w14:textId="77777777" w:rsidR="009C3498" w:rsidRDefault="009C3498"/>
    <w:p w14:paraId="3303E44F" w14:textId="348285C8" w:rsidR="009C3498" w:rsidRDefault="009C3498"/>
    <w:p w14:paraId="0E5316FC" w14:textId="24A58668" w:rsidR="009C3498" w:rsidRDefault="009C3498"/>
    <w:p w14:paraId="7D221AD8" w14:textId="206CD339" w:rsidR="009C3498" w:rsidRDefault="009C3498"/>
    <w:p w14:paraId="09EFE3D6" w14:textId="08BCE436" w:rsidR="009C3498" w:rsidRDefault="009C3498">
      <w:r>
        <w:lastRenderedPageBreak/>
        <w:t xml:space="preserve">Creating Network Security </w:t>
      </w:r>
      <w:proofErr w:type="gramStart"/>
      <w:r>
        <w:t>Group(</w:t>
      </w:r>
      <w:proofErr w:type="spellStart"/>
      <w:proofErr w:type="gramEnd"/>
      <w:r>
        <w:t>FrontEnd</w:t>
      </w:r>
      <w:proofErr w:type="spellEnd"/>
      <w:r>
        <w:t>)</w:t>
      </w:r>
    </w:p>
    <w:p w14:paraId="03FC768D" w14:textId="75629CA0" w:rsidR="009C3498" w:rsidRDefault="009C3498">
      <w:r>
        <w:rPr>
          <w:noProof/>
        </w:rPr>
        <w:drawing>
          <wp:inline distT="0" distB="0" distL="0" distR="0" wp14:anchorId="656A342D" wp14:editId="5A868329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3AE5" w14:textId="3D202323" w:rsidR="009C3498" w:rsidRDefault="009C3498"/>
    <w:p w14:paraId="14F0C751" w14:textId="4DF9EA6A" w:rsidR="009C3498" w:rsidRDefault="009C3498">
      <w:r>
        <w:t xml:space="preserve">Creating Network Security </w:t>
      </w:r>
      <w:proofErr w:type="gramStart"/>
      <w:r>
        <w:t>Group(</w:t>
      </w:r>
      <w:proofErr w:type="spellStart"/>
      <w:proofErr w:type="gramEnd"/>
      <w:r>
        <w:t>BackEnd</w:t>
      </w:r>
      <w:proofErr w:type="spellEnd"/>
      <w:r>
        <w:t>)</w:t>
      </w:r>
    </w:p>
    <w:p w14:paraId="6D907B87" w14:textId="7283751F" w:rsidR="009C3498" w:rsidRDefault="009C3498">
      <w:r>
        <w:rPr>
          <w:noProof/>
        </w:rPr>
        <w:drawing>
          <wp:inline distT="0" distB="0" distL="0" distR="0" wp14:anchorId="4A970A49" wp14:editId="39364861">
            <wp:extent cx="5943600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15D5" w14:textId="77777777" w:rsidR="009C3498" w:rsidRDefault="009C3498"/>
    <w:p w14:paraId="56871A1E" w14:textId="77777777" w:rsidR="009C3498" w:rsidRDefault="009C3498"/>
    <w:p w14:paraId="1BEA76DF" w14:textId="77777777" w:rsidR="009C3498" w:rsidRDefault="009C3498"/>
    <w:p w14:paraId="64C7D3B4" w14:textId="77777777" w:rsidR="009C3498" w:rsidRDefault="009C3498"/>
    <w:p w14:paraId="0C8B87AE" w14:textId="1E8DFB84" w:rsidR="009C3498" w:rsidRDefault="009C3498">
      <w:pPr>
        <w:rPr>
          <w:noProof/>
        </w:rPr>
      </w:pPr>
    </w:p>
    <w:p w14:paraId="47F6AC01" w14:textId="382D75D1" w:rsidR="009C3498" w:rsidRDefault="009C3498">
      <w:pPr>
        <w:rPr>
          <w:noProof/>
        </w:rPr>
      </w:pPr>
      <w:r>
        <w:rPr>
          <w:noProof/>
        </w:rPr>
        <w:lastRenderedPageBreak/>
        <w:t>Cr</w:t>
      </w:r>
      <w:r w:rsidR="00EE3959">
        <w:rPr>
          <w:noProof/>
        </w:rPr>
        <w:t>eating Inbound Security Rules for FrontEndNSG(HTTPS)</w:t>
      </w:r>
    </w:p>
    <w:p w14:paraId="41D672E2" w14:textId="77777777" w:rsidR="00EE3959" w:rsidRDefault="00EE3959"/>
    <w:p w14:paraId="7D2788D0" w14:textId="77777777" w:rsidR="00EE3959" w:rsidRDefault="009C3498">
      <w:r>
        <w:rPr>
          <w:noProof/>
        </w:rPr>
        <w:drawing>
          <wp:inline distT="0" distB="0" distL="0" distR="0" wp14:anchorId="5C47AF1B" wp14:editId="7A6CE098">
            <wp:extent cx="5943600" cy="2753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7DF8" w14:textId="77777777" w:rsidR="00EE3959" w:rsidRDefault="00EE3959"/>
    <w:p w14:paraId="5C6A6CA6" w14:textId="5ED84A26" w:rsidR="00EE3959" w:rsidRDefault="00EE3959">
      <w:pPr>
        <w:rPr>
          <w:noProof/>
        </w:rPr>
      </w:pPr>
      <w:r>
        <w:rPr>
          <w:noProof/>
        </w:rPr>
        <w:t>Creating Inbound Security Rules</w:t>
      </w:r>
      <w:r w:rsidRPr="00EE3959">
        <w:rPr>
          <w:noProof/>
        </w:rPr>
        <w:t xml:space="preserve"> </w:t>
      </w:r>
      <w:r>
        <w:rPr>
          <w:noProof/>
        </w:rPr>
        <w:t>for FrontEndNSG</w:t>
      </w:r>
      <w:r>
        <w:rPr>
          <w:noProof/>
        </w:rPr>
        <w:t xml:space="preserve"> </w:t>
      </w:r>
      <w:r>
        <w:rPr>
          <w:noProof/>
        </w:rPr>
        <w:t>(</w:t>
      </w:r>
      <w:r>
        <w:rPr>
          <w:noProof/>
        </w:rPr>
        <w:t>SSH</w:t>
      </w:r>
      <w:r>
        <w:rPr>
          <w:noProof/>
        </w:rPr>
        <w:t>)</w:t>
      </w:r>
    </w:p>
    <w:p w14:paraId="6107E5A2" w14:textId="0A3989DC" w:rsidR="009C3498" w:rsidRDefault="009C3498">
      <w:r>
        <w:rPr>
          <w:noProof/>
        </w:rPr>
        <w:drawing>
          <wp:inline distT="0" distB="0" distL="0" distR="0" wp14:anchorId="59C440E7" wp14:editId="5C747706">
            <wp:extent cx="5943600" cy="2827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2602" w14:textId="0B8A184F" w:rsidR="00EE3959" w:rsidRDefault="00EE3959"/>
    <w:p w14:paraId="4BD352A9" w14:textId="0516ED92" w:rsidR="00EE3959" w:rsidRDefault="00EE3959"/>
    <w:p w14:paraId="5BA4BB26" w14:textId="59AC9B16" w:rsidR="00EE3959" w:rsidRDefault="00EE3959"/>
    <w:p w14:paraId="4DC6859D" w14:textId="5400C415" w:rsidR="00EE3959" w:rsidRDefault="00EE3959"/>
    <w:p w14:paraId="3C6F309F" w14:textId="10A9192F" w:rsidR="00EE3959" w:rsidRDefault="00EE3959"/>
    <w:p w14:paraId="7323153C" w14:textId="2453F0D5" w:rsidR="00EE3959" w:rsidRDefault="00EE3959" w:rsidP="00EE3959">
      <w:pPr>
        <w:rPr>
          <w:noProof/>
        </w:rPr>
      </w:pPr>
      <w:r>
        <w:rPr>
          <w:noProof/>
        </w:rPr>
        <w:t>Creating Inbound Security Rules</w:t>
      </w:r>
      <w:r w:rsidRPr="00EE3959">
        <w:rPr>
          <w:noProof/>
        </w:rPr>
        <w:t xml:space="preserve"> </w:t>
      </w:r>
      <w:r>
        <w:rPr>
          <w:noProof/>
        </w:rPr>
        <w:t>for FrontEndNSG</w:t>
      </w:r>
      <w:r>
        <w:rPr>
          <w:noProof/>
        </w:rPr>
        <w:t xml:space="preserve"> </w:t>
      </w:r>
      <w:r>
        <w:rPr>
          <w:noProof/>
        </w:rPr>
        <w:t>(</w:t>
      </w:r>
      <w:r>
        <w:rPr>
          <w:noProof/>
        </w:rPr>
        <w:t>RDP</w:t>
      </w:r>
      <w:r>
        <w:rPr>
          <w:noProof/>
        </w:rPr>
        <w:t>)</w:t>
      </w:r>
    </w:p>
    <w:p w14:paraId="4237D63F" w14:textId="77777777" w:rsidR="00EE3959" w:rsidRDefault="00EE3959"/>
    <w:p w14:paraId="115F5581" w14:textId="02215BBC" w:rsidR="009C3498" w:rsidRDefault="009C3498">
      <w:r>
        <w:rPr>
          <w:noProof/>
        </w:rPr>
        <w:drawing>
          <wp:inline distT="0" distB="0" distL="0" distR="0" wp14:anchorId="0B54A618" wp14:editId="09F83AD6">
            <wp:extent cx="5943600" cy="2811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D9CB" w14:textId="745A5EA4" w:rsidR="00EE3959" w:rsidRDefault="00EE3959">
      <w:r>
        <w:t xml:space="preserve">Creating Outbound Rules for </w:t>
      </w:r>
      <w:proofErr w:type="spellStart"/>
      <w:proofErr w:type="gramStart"/>
      <w:r>
        <w:t>BackEndNSG</w:t>
      </w:r>
      <w:proofErr w:type="spellEnd"/>
      <w:r>
        <w:t>(</w:t>
      </w:r>
      <w:proofErr w:type="gramEnd"/>
      <w:r>
        <w:t>HTTP)</w:t>
      </w:r>
    </w:p>
    <w:p w14:paraId="7ED2340B" w14:textId="32C6CE1C" w:rsidR="009C3498" w:rsidRDefault="009C3498">
      <w:r>
        <w:rPr>
          <w:noProof/>
        </w:rPr>
        <w:drawing>
          <wp:inline distT="0" distB="0" distL="0" distR="0" wp14:anchorId="7C65B442" wp14:editId="7D801167">
            <wp:extent cx="5943600" cy="2836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C8D7" w14:textId="4A6E8A37" w:rsidR="00EE3959" w:rsidRDefault="00EE3959"/>
    <w:p w14:paraId="0DB93CF8" w14:textId="1664B988" w:rsidR="00EE3959" w:rsidRDefault="00EE3959"/>
    <w:p w14:paraId="312E5C2A" w14:textId="5A929537" w:rsidR="00EE3959" w:rsidRDefault="00EE3959"/>
    <w:p w14:paraId="447356A4" w14:textId="17CFAE7E" w:rsidR="00EE3959" w:rsidRDefault="00EE3959"/>
    <w:p w14:paraId="1565D43E" w14:textId="7E8C1866" w:rsidR="00EE3959" w:rsidRDefault="00EE3959"/>
    <w:p w14:paraId="5979CC41" w14:textId="77777777" w:rsidR="00EE3959" w:rsidRDefault="00EE3959" w:rsidP="00EE3959">
      <w:r>
        <w:t xml:space="preserve">Creating Outbound Rules for </w:t>
      </w:r>
      <w:proofErr w:type="spellStart"/>
      <w:proofErr w:type="gramStart"/>
      <w:r>
        <w:t>BackEndNSG</w:t>
      </w:r>
      <w:proofErr w:type="spellEnd"/>
      <w:r>
        <w:t>(</w:t>
      </w:r>
      <w:proofErr w:type="gramEnd"/>
      <w:r>
        <w:t>HTTP)</w:t>
      </w:r>
    </w:p>
    <w:p w14:paraId="5F910500" w14:textId="77777777" w:rsidR="00EE3959" w:rsidRDefault="00EE3959">
      <w:bookmarkStart w:id="0" w:name="_GoBack"/>
      <w:bookmarkEnd w:id="0"/>
    </w:p>
    <w:p w14:paraId="7058652A" w14:textId="1264FBF6" w:rsidR="009C3498" w:rsidRDefault="009C3498">
      <w:r>
        <w:rPr>
          <w:noProof/>
        </w:rPr>
        <w:drawing>
          <wp:inline distT="0" distB="0" distL="0" distR="0" wp14:anchorId="39B62DE3" wp14:editId="065C7492">
            <wp:extent cx="5943600" cy="2830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23501" w14:textId="77777777" w:rsidR="00BE475C" w:rsidRDefault="00BE475C" w:rsidP="009C3498">
      <w:pPr>
        <w:spacing w:after="0" w:line="240" w:lineRule="auto"/>
      </w:pPr>
      <w:r>
        <w:separator/>
      </w:r>
    </w:p>
  </w:endnote>
  <w:endnote w:type="continuationSeparator" w:id="0">
    <w:p w14:paraId="203961EA" w14:textId="77777777" w:rsidR="00BE475C" w:rsidRDefault="00BE475C" w:rsidP="009C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2CDBF" w14:textId="77777777" w:rsidR="00BE475C" w:rsidRDefault="00BE475C" w:rsidP="009C3498">
      <w:pPr>
        <w:spacing w:after="0" w:line="240" w:lineRule="auto"/>
      </w:pPr>
      <w:r>
        <w:separator/>
      </w:r>
    </w:p>
  </w:footnote>
  <w:footnote w:type="continuationSeparator" w:id="0">
    <w:p w14:paraId="6C61A3B0" w14:textId="77777777" w:rsidR="00BE475C" w:rsidRDefault="00BE475C" w:rsidP="009C3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98"/>
    <w:rsid w:val="009C3498"/>
    <w:rsid w:val="00AD757B"/>
    <w:rsid w:val="00BD4B8E"/>
    <w:rsid w:val="00BE475C"/>
    <w:rsid w:val="00E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2E14"/>
  <w15:chartTrackingRefBased/>
  <w15:docId w15:val="{1F54248B-F770-4192-B143-5F26E024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498"/>
  </w:style>
  <w:style w:type="paragraph" w:styleId="Footer">
    <w:name w:val="footer"/>
    <w:basedOn w:val="Normal"/>
    <w:link w:val="FooterChar"/>
    <w:uiPriority w:val="99"/>
    <w:unhideWhenUsed/>
    <w:rsid w:val="009C3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Lekkala (Quadrant Resource LLC)</dc:creator>
  <cp:keywords/>
  <dc:description/>
  <cp:lastModifiedBy>Ramakrishna Reddy Lekkala (Quadrant Resource LLC)</cp:lastModifiedBy>
  <cp:revision>1</cp:revision>
  <dcterms:created xsi:type="dcterms:W3CDTF">2019-04-16T13:06:00Z</dcterms:created>
  <dcterms:modified xsi:type="dcterms:W3CDTF">2019-04-16T13:22:00Z</dcterms:modified>
</cp:coreProperties>
</file>