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38283" w14:textId="2EF2D91F" w:rsidR="00CC4A2E" w:rsidRDefault="00CC4A2E" w:rsidP="00CC4A2E">
      <w:pPr>
        <w:jc w:val="center"/>
        <w:rPr>
          <w:rFonts w:ascii="Times New Roman" w:hAnsi="Times New Roman" w:cs="Times New Roman"/>
          <w:b/>
          <w:noProof/>
          <w:color w:val="4472C4" w:themeColor="accent1"/>
          <w:sz w:val="24"/>
        </w:rPr>
      </w:pPr>
      <w:r w:rsidRPr="00CC4A2E">
        <w:rPr>
          <w:rFonts w:ascii="Times New Roman" w:hAnsi="Times New Roman" w:cs="Times New Roman"/>
          <w:b/>
          <w:noProof/>
          <w:color w:val="4472C4" w:themeColor="accent1"/>
          <w:sz w:val="24"/>
        </w:rPr>
        <w:t>VNet</w:t>
      </w:r>
    </w:p>
    <w:p w14:paraId="35803F89" w14:textId="4C83A87E" w:rsidR="00CC4A2E" w:rsidRPr="00CC4A2E" w:rsidRDefault="00CC4A2E" w:rsidP="00451E71">
      <w:pPr>
        <w:ind w:firstLine="720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Inorder to create a VNet we need to choose a resource group to store all the resources under that Vnet</w:t>
      </w:r>
      <w:r w:rsidR="00451E7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. Below is the screen shot for creating Resorce Group in Azure portal.</w:t>
      </w:r>
    </w:p>
    <w:p w14:paraId="3FFBC8C9" w14:textId="494F9E94" w:rsidR="00CC4A2E" w:rsidRDefault="00CC4A2E">
      <w:pPr>
        <w:rPr>
          <w:noProof/>
        </w:rPr>
      </w:pPr>
      <w:r>
        <w:rPr>
          <w:noProof/>
        </w:rPr>
        <w:drawing>
          <wp:inline distT="0" distB="0" distL="0" distR="0" wp14:anchorId="2B2C2C6F" wp14:editId="5300D275">
            <wp:extent cx="5724525" cy="2847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99431" w14:textId="77777777" w:rsidR="00CC4A2E" w:rsidRDefault="00CC4A2E">
      <w:pPr>
        <w:rPr>
          <w:noProof/>
        </w:rPr>
      </w:pPr>
    </w:p>
    <w:p w14:paraId="2FB74611" w14:textId="19218F8C" w:rsidR="00CC4A2E" w:rsidRDefault="00451E71">
      <w:pPr>
        <w:rPr>
          <w:noProof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VNet Creation through Azure portal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.</w:t>
      </w:r>
    </w:p>
    <w:p w14:paraId="2BA3C109" w14:textId="1D38AF2D" w:rsidR="004D5ABC" w:rsidRDefault="00CC4A2E">
      <w:r>
        <w:rPr>
          <w:noProof/>
        </w:rPr>
        <w:drawing>
          <wp:inline distT="0" distB="0" distL="0" distR="0" wp14:anchorId="59C420FA" wp14:editId="24334066">
            <wp:extent cx="5724525" cy="4114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50DBE" w14:textId="77777777" w:rsidR="00451E71" w:rsidRDefault="00451E71"/>
    <w:p w14:paraId="0F05FE89" w14:textId="163A8288" w:rsidR="00CC4A2E" w:rsidRDefault="00451E71">
      <w:r>
        <w:lastRenderedPageBreak/>
        <w:t>Adding FrontEndSubnet to the Vnet.</w:t>
      </w:r>
    </w:p>
    <w:p w14:paraId="2166E591" w14:textId="39C7D574" w:rsidR="00CC4A2E" w:rsidRDefault="00CC4A2E">
      <w:r>
        <w:rPr>
          <w:noProof/>
        </w:rPr>
        <w:drawing>
          <wp:inline distT="0" distB="0" distL="0" distR="0" wp14:anchorId="4E00B8BA" wp14:editId="45373A43">
            <wp:extent cx="5724525" cy="3524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48D18" w14:textId="72C2E7B7" w:rsidR="00CC4A2E" w:rsidRDefault="00CC4A2E"/>
    <w:p w14:paraId="3A404D58" w14:textId="60A59050" w:rsidR="00451E71" w:rsidRDefault="00451E71" w:rsidP="00451E71">
      <w:r>
        <w:t>Adding FrontEndSubnet to the Vnet.</w:t>
      </w:r>
    </w:p>
    <w:p w14:paraId="61E43535" w14:textId="53223740" w:rsidR="00CC4A2E" w:rsidRDefault="00CC4A2E">
      <w:r>
        <w:rPr>
          <w:noProof/>
        </w:rPr>
        <w:drawing>
          <wp:inline distT="0" distB="0" distL="0" distR="0" wp14:anchorId="01404EEF" wp14:editId="03611E16">
            <wp:extent cx="5734050" cy="3009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E7A79" w14:textId="2C3876FB" w:rsidR="00451E71" w:rsidRDefault="00451E71"/>
    <w:p w14:paraId="0D395553" w14:textId="6B8B1855" w:rsidR="00451E71" w:rsidRDefault="00451E71"/>
    <w:p w14:paraId="52316426" w14:textId="4BDBD59A" w:rsidR="00451E71" w:rsidRDefault="00451E71"/>
    <w:p w14:paraId="67CCB653" w14:textId="15D38914" w:rsidR="00CC4A2E" w:rsidRDefault="00CC4A2E"/>
    <w:p w14:paraId="6F3E86A6" w14:textId="00B78310" w:rsidR="00451E71" w:rsidRDefault="00451E71">
      <w:r>
        <w:lastRenderedPageBreak/>
        <w:t>Creating a FrontEndNSG in Network Security Group</w:t>
      </w:r>
    </w:p>
    <w:p w14:paraId="43317922" w14:textId="77777777" w:rsidR="00451E71" w:rsidRDefault="00CC4A2E">
      <w:r>
        <w:rPr>
          <w:noProof/>
        </w:rPr>
        <w:drawing>
          <wp:inline distT="0" distB="0" distL="0" distR="0" wp14:anchorId="570E4DC1" wp14:editId="1AAF537A">
            <wp:extent cx="5734050" cy="2838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4B848" w14:textId="77777777" w:rsidR="00451E71" w:rsidRDefault="00451E71"/>
    <w:p w14:paraId="7F2F53C2" w14:textId="3CB3C3BB" w:rsidR="00451E71" w:rsidRDefault="00E16E61">
      <w:r>
        <w:t>Adding Inbound security rules to FrontEndNSG</w:t>
      </w:r>
    </w:p>
    <w:p w14:paraId="460533B3" w14:textId="17BE6B84" w:rsidR="00CC4A2E" w:rsidRDefault="00CC4A2E">
      <w:r>
        <w:rPr>
          <w:noProof/>
        </w:rPr>
        <w:drawing>
          <wp:inline distT="0" distB="0" distL="0" distR="0" wp14:anchorId="44FD4902" wp14:editId="6AB36EEB">
            <wp:extent cx="5724525" cy="2876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1C89A" w14:textId="4DC1E53A" w:rsidR="00CC4A2E" w:rsidRDefault="00CC4A2E"/>
    <w:p w14:paraId="2283BC96" w14:textId="5A09BDBD" w:rsidR="00CC4A2E" w:rsidRDefault="00CC4A2E">
      <w:r>
        <w:rPr>
          <w:noProof/>
        </w:rPr>
        <w:lastRenderedPageBreak/>
        <w:drawing>
          <wp:inline distT="0" distB="0" distL="0" distR="0" wp14:anchorId="08CF152F" wp14:editId="5AF6C56C">
            <wp:extent cx="5724525" cy="3133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0D3C7" w14:textId="0D3B8288" w:rsidR="00CC4A2E" w:rsidRDefault="00CC4A2E"/>
    <w:p w14:paraId="12E2586C" w14:textId="723719C6" w:rsidR="00E16E61" w:rsidRDefault="00E16E61" w:rsidP="00E16E61">
      <w:r>
        <w:t xml:space="preserve">Creating a </w:t>
      </w:r>
      <w:r>
        <w:t>Back</w:t>
      </w:r>
      <w:r>
        <w:t>EndNSG in Network Security Group</w:t>
      </w:r>
    </w:p>
    <w:p w14:paraId="3F0B4D62" w14:textId="2FA4885C" w:rsidR="00CC4A2E" w:rsidRDefault="00CC4A2E"/>
    <w:p w14:paraId="56101081" w14:textId="485E4BB0" w:rsidR="00CC4A2E" w:rsidRDefault="00CC4A2E">
      <w:r>
        <w:rPr>
          <w:noProof/>
        </w:rPr>
        <w:drawing>
          <wp:inline distT="0" distB="0" distL="0" distR="0" wp14:anchorId="79D05939" wp14:editId="342D510C">
            <wp:extent cx="5734050" cy="4162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A8510" w14:textId="77777777" w:rsidR="00E16E61" w:rsidRDefault="00E16E61"/>
    <w:p w14:paraId="5AE14DFF" w14:textId="0CDCEB93" w:rsidR="00CC4A2E" w:rsidRDefault="00CC4A2E"/>
    <w:p w14:paraId="311FA6C2" w14:textId="6687015F" w:rsidR="00E16E61" w:rsidRDefault="00E16E61" w:rsidP="00E16E61">
      <w:r>
        <w:lastRenderedPageBreak/>
        <w:t xml:space="preserve">Adding Inbound security rules to </w:t>
      </w:r>
      <w:r>
        <w:t>Back</w:t>
      </w:r>
      <w:bookmarkStart w:id="0" w:name="_GoBack"/>
      <w:bookmarkEnd w:id="0"/>
      <w:r>
        <w:t>EndNSG</w:t>
      </w:r>
    </w:p>
    <w:p w14:paraId="12463142" w14:textId="29DC7610" w:rsidR="00CC4A2E" w:rsidRDefault="00CC4A2E"/>
    <w:p w14:paraId="09AA096D" w14:textId="3FB39359" w:rsidR="00CC4A2E" w:rsidRDefault="00CC4A2E">
      <w:r>
        <w:rPr>
          <w:noProof/>
        </w:rPr>
        <w:drawing>
          <wp:inline distT="0" distB="0" distL="0" distR="0" wp14:anchorId="28E18F69" wp14:editId="7694A60F">
            <wp:extent cx="5724525" cy="3057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4A2E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06330" w14:textId="77777777" w:rsidR="00BC7866" w:rsidRDefault="00BC7866" w:rsidP="00CC4A2E">
      <w:pPr>
        <w:spacing w:after="0" w:line="240" w:lineRule="auto"/>
      </w:pPr>
      <w:r>
        <w:separator/>
      </w:r>
    </w:p>
  </w:endnote>
  <w:endnote w:type="continuationSeparator" w:id="0">
    <w:p w14:paraId="55058793" w14:textId="77777777" w:rsidR="00BC7866" w:rsidRDefault="00BC7866" w:rsidP="00CC4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0F00D" w14:textId="77777777" w:rsidR="00BC7866" w:rsidRDefault="00BC7866" w:rsidP="00CC4A2E">
      <w:pPr>
        <w:spacing w:after="0" w:line="240" w:lineRule="auto"/>
      </w:pPr>
      <w:r>
        <w:separator/>
      </w:r>
    </w:p>
  </w:footnote>
  <w:footnote w:type="continuationSeparator" w:id="0">
    <w:p w14:paraId="7D2F76A3" w14:textId="77777777" w:rsidR="00BC7866" w:rsidRDefault="00BC7866" w:rsidP="00CC4A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5F015" w14:textId="5D01DBFF" w:rsidR="00CC4A2E" w:rsidRDefault="00CC4A2E">
    <w:pPr>
      <w:pStyle w:val="Header"/>
    </w:pPr>
  </w:p>
  <w:p w14:paraId="2B61B761" w14:textId="77777777" w:rsidR="00CC4A2E" w:rsidRDefault="00CC4A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A2E"/>
    <w:rsid w:val="00451E71"/>
    <w:rsid w:val="004D5ABC"/>
    <w:rsid w:val="00BC7866"/>
    <w:rsid w:val="00CC4A2E"/>
    <w:rsid w:val="00E1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B155"/>
  <w15:chartTrackingRefBased/>
  <w15:docId w15:val="{AB854E0A-4249-42D6-AF27-030DD63AB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A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A2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C4A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A2E"/>
  </w:style>
  <w:style w:type="paragraph" w:styleId="Footer">
    <w:name w:val="footer"/>
    <w:basedOn w:val="Normal"/>
    <w:link w:val="FooterChar"/>
    <w:uiPriority w:val="99"/>
    <w:unhideWhenUsed/>
    <w:rsid w:val="00CC4A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 Reddy Lekkala</dc:creator>
  <cp:keywords/>
  <dc:description/>
  <cp:lastModifiedBy>Ramakrishna Reddy Lekkala</cp:lastModifiedBy>
  <cp:revision>1</cp:revision>
  <dcterms:created xsi:type="dcterms:W3CDTF">2019-04-16T09:47:00Z</dcterms:created>
  <dcterms:modified xsi:type="dcterms:W3CDTF">2019-04-16T10:11:00Z</dcterms:modified>
</cp:coreProperties>
</file>