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2D" w:rsidRP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05162D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EX3 – Multi-Class Classification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400;  </w:t>
      </w:r>
      <w:r>
        <w:rPr>
          <w:rFonts w:ascii="Courier New" w:hAnsi="Courier New" w:cs="Courier New"/>
          <w:color w:val="228B22"/>
          <w:sz w:val="20"/>
          <w:szCs w:val="20"/>
        </w:rPr>
        <w:t>% 20x20 Input Images of Digits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          </w:t>
      </w:r>
      <w:r>
        <w:rPr>
          <w:rFonts w:ascii="Courier New" w:hAnsi="Courier New" w:cs="Courier New"/>
          <w:color w:val="228B22"/>
          <w:sz w:val="20"/>
          <w:szCs w:val="20"/>
        </w:rPr>
        <w:t>% 10 labels, from 1 to 10; 0-&gt;10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 Part 1: Loading and Visualizing Data =============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'ex3data1.mat'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training data stored in arrays X, y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 Part 2: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Logistic Regression ============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nTraining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One-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-All Logistic Regression...\n'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oneVsAll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lambda);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'Program paused. Press enter to continue.\n'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 Part 3: Predict for One-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-All ================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predictOneVsAll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nTraining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Set Accuracy: %f\n'</w:t>
      </w:r>
      <w:r>
        <w:rPr>
          <w:rFonts w:ascii="Courier New" w:hAnsi="Courier New" w:cs="Courier New"/>
          <w:color w:val="000000"/>
          <w:sz w:val="20"/>
          <w:szCs w:val="20"/>
        </w:rPr>
        <w:t>, mean(double(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y)) * 100);</w:t>
      </w:r>
    </w:p>
    <w:p w:rsidR="0005162D" w:rsidRP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r w:rsidRPr="0005162D">
        <w:rPr>
          <w:rFonts w:ascii="Courier New" w:hAnsi="Courier New" w:cs="Courier New"/>
          <w:b/>
          <w:color w:val="000000"/>
          <w:sz w:val="20"/>
          <w:szCs w:val="20"/>
        </w:rPr>
        <w:t>sigmoid</w:t>
      </w:r>
      <w:r>
        <w:rPr>
          <w:rFonts w:ascii="Courier New" w:hAnsi="Courier New" w:cs="Courier New"/>
          <w:color w:val="000000"/>
          <w:sz w:val="20"/>
          <w:szCs w:val="20"/>
        </w:rPr>
        <w:t>(z)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%SIGMOID Compute sigmoid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functoon</w:t>
      </w:r>
      <w:proofErr w:type="spellEnd"/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1.0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(1.0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(-z));</w:t>
      </w:r>
    </w:p>
    <w:p w:rsidR="0005162D" w:rsidRP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[J, grad] = </w:t>
      </w:r>
      <w:proofErr w:type="spellStart"/>
      <w:r w:rsidRPr="0005162D">
        <w:rPr>
          <w:rFonts w:ascii="Courier New" w:hAnsi="Courier New" w:cs="Courier New"/>
          <w:b/>
          <w:color w:val="000000"/>
          <w:sz w:val="20"/>
          <w:szCs w:val="20"/>
        </w:rPr>
        <w:t>lrCostFunction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(theta, X, y, lambda)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%LRCOSTFUNCTION Compute cost and gradient for logistic regression with 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%regularization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length(y); </w:t>
      </w: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zeros(size(theta));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sigmoid(X*theta);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-(1./m)*sum(y.*log(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(1-y).*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1-h_theta))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/(2*m)*(theta(2:end)'*theta(2:end));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(1./m)*X'*(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-y) + lambda/m * temp;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grad(:);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5162D">
        <w:rPr>
          <w:rFonts w:ascii="Courier New" w:hAnsi="Courier New" w:cs="Courier New"/>
          <w:b/>
          <w:color w:val="000000"/>
          <w:sz w:val="20"/>
          <w:szCs w:val="20"/>
        </w:rPr>
        <w:t>oneVsAll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lambda)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%ONEVSALL trains multiple logistic regression classifiers and returns all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classifiers in a matrix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where the i-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row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%corresponds to the classifier for label i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size(X, 1);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size(X, 2);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 + 1);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1) X];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c=1:num_labels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+ 1, 1);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50);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fmincg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(@(t)(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 X, (y == c), lambda)),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theta';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spellStart"/>
      <w:r w:rsidRPr="0005162D">
        <w:rPr>
          <w:rFonts w:ascii="Courier New" w:hAnsi="Courier New" w:cs="Courier New"/>
          <w:b/>
          <w:color w:val="000000"/>
          <w:sz w:val="20"/>
          <w:szCs w:val="20"/>
        </w:rPr>
        <w:t>predictOneVsAll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X)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label for a trained one-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-all classifier. The labels 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%are in the range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where K = 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1). 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size(X, 1);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1), 1);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1) X];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],2);</w:t>
      </w:r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5162D" w:rsidRDefault="0005162D" w:rsidP="00051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6CA9" w:rsidRDefault="00936CA9"/>
    <w:sectPr w:rsidR="00936CA9" w:rsidSect="0005162D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2D"/>
    <w:rsid w:val="0005162D"/>
    <w:rsid w:val="00936CA9"/>
    <w:rsid w:val="00B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cp:lastPrinted>2016-03-15T15:37:00Z</cp:lastPrinted>
  <dcterms:created xsi:type="dcterms:W3CDTF">2016-03-15T15:26:00Z</dcterms:created>
  <dcterms:modified xsi:type="dcterms:W3CDTF">2016-03-16T01:33:00Z</dcterms:modified>
</cp:coreProperties>
</file>