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Calibri" w:hAnsi="Calibri"/>
          <w:b/>
          <w:sz w:val="40"/>
        </w:rPr>
        <w:t>Home Play Activities</w:t>
      </w:r>
    </w:p>
    <w:p>
      <w:pPr>
        <w:spacing w:before="40" w:after="40"/>
      </w:pPr>
      <w:r>
        <w:rPr>
          <w:rFonts w:ascii="Calibri" w:hAnsi="Calibri"/>
          <w:i/>
          <w:sz w:val="22"/>
        </w:rPr>
        <w:t>Fun, hands-on activities to do at home with your family. No boring homework — just playful learning!</w:t>
      </w:r>
    </w:p>
    <w:p>
      <w:pPr>
        <w:spacing w:before="60" w:after="60"/>
        <w:pBdr>
          <w:bottom w:val="single" w:sz="6" w:space="1" w:color="999999"/>
        </w:pBdr>
      </w:pPr>
    </w:p>
    <w:p>
      <w:pPr>
        <w:spacing w:before="0" w:after="0"/>
      </w:pPr>
      <w:r>
        <w:rPr>
          <w:sz w:val="4"/>
        </w:rPr>
      </w:r>
    </w:p>
    <w:p>
      <w:pPr>
        <w:pBdr>
          <w:top w:val="single" w:sz="4" w:space="4" w:color="333333"/>
          <w:left w:val="single" w:sz="4" w:space="4" w:color="333333"/>
          <w:right w:val="single" w:sz="4" w:space="4" w:color="333333"/>
        </w:pBdr>
        <w:spacing w:before="80" w:after="40"/>
        <w:ind w:left="216" w:right="216"/>
      </w:pPr>
      <w:r>
        <w:rPr>
          <w:rFonts w:ascii="Calibri" w:hAnsi="Calibri"/>
          <w:b/>
          <w:sz w:val="22"/>
        </w:rPr>
        <w:t>Activity 1: Water Hunt at Home</w:t>
      </w:r>
    </w:p>
    <w:p>
      <w:pPr>
        <w:spacing w:after="40"/>
        <w:ind w:left="216" w:right="216"/>
        <w:pBdr>
          <w:left w:val="single" w:sz="4" w:space="4" w:color="333333"/>
          <w:right w:val="single" w:sz="4" w:space="4" w:color="333333"/>
        </w:pBdr>
      </w:pPr>
      <w:r>
        <w:rPr>
          <w:rFonts w:ascii="Calibri" w:hAnsi="Calibri"/>
          <w:b/>
        </w:rPr>
        <w:t>What to Do:</w:t>
      </w:r>
    </w:p>
    <w:p>
      <w:pPr>
        <w:spacing w:after="40"/>
        <w:ind w:left="216" w:right="216"/>
        <w:pBdr>
          <w:left w:val="single" w:sz="4" w:space="4" w:color="333333"/>
          <w:right w:val="single" w:sz="4" w:space="4" w:color="333333"/>
        </w:pBdr>
      </w:pPr>
      <w:r>
        <w:rPr>
          <w:rFonts w:ascii="Calibri" w:hAnsi="Calibri"/>
        </w:rPr>
        <w:t>Walk around your home with a parent and find all the places where you use or see water. Look in the kitchen, bathroom, balcony, and garden. For each place, talk about where that water may come from.</w:t>
      </w:r>
    </w:p>
    <w:p>
      <w:pPr>
        <w:spacing w:after="40"/>
        <w:ind w:left="216" w:right="216"/>
        <w:pBdr>
          <w:left w:val="single" w:sz="4" w:space="4" w:color="333333"/>
          <w:right w:val="single" w:sz="4" w:space="4" w:color="333333"/>
        </w:pBdr>
      </w:pPr>
      <w:r>
        <w:rPr>
          <w:rFonts w:ascii="Calibri" w:hAnsi="Calibri"/>
        </w:rPr>
        <w:t>Draw or list your finds together.</w:t>
      </w:r>
    </w:p>
    <w:p>
      <w:pPr>
        <w:spacing w:after="40"/>
        <w:ind w:left="216" w:right="216"/>
        <w:pBdr>
          <w:left w:val="single" w:sz="4" w:space="4" w:color="333333"/>
          <w:right w:val="single" w:sz="4" w:space="4" w:color="333333"/>
        </w:pBdr>
      </w:pPr>
      <w:r>
        <w:rPr>
          <w:rFonts w:ascii="Calibri" w:hAnsi="Calibri"/>
          <w:b/>
        </w:rPr>
        <w:t>Materials Needed:</w:t>
      </w:r>
      <w:r>
        <w:rPr>
          <w:rFonts w:ascii="Calibri" w:hAnsi="Calibri"/>
        </w:rPr>
        <w:t xml:space="preserve"> Paper, pencil, crayons</w:t>
      </w:r>
    </w:p>
    <w:p>
      <w:pPr>
        <w:spacing w:after="40"/>
        <w:ind w:left="216" w:right="216"/>
        <w:pBdr>
          <w:left w:val="single" w:sz="4" w:space="4" w:color="333333"/>
          <w:right w:val="single" w:sz="4" w:space="4" w:color="333333"/>
        </w:pBdr>
      </w:pPr>
      <w:r>
        <w:rPr>
          <w:rFonts w:ascii="Calibri" w:hAnsi="Calibri"/>
          <w:b/>
        </w:rPr>
        <w:t>Concept Tested:</w:t>
      </w:r>
      <w:r>
        <w:rPr>
          <w:rFonts w:ascii="Calibri" w:hAnsi="Calibri"/>
        </w:rPr>
        <w:t xml:space="preserve"> Places where water is found; sources of water in daily life</w:t>
      </w:r>
    </w:p>
    <w:p>
      <w:pPr>
        <w:spacing w:after="40"/>
        <w:ind w:left="216" w:right="216"/>
        <w:pBdr>
          <w:left w:val="single" w:sz="4" w:space="4" w:color="333333"/>
          <w:right w:val="single" w:sz="4" w:space="4" w:color="333333"/>
        </w:pBdr>
      </w:pPr>
      <w:r>
        <w:rPr>
          <w:rFonts w:ascii="Calibri" w:hAnsi="Calibri"/>
          <w:b/>
        </w:rPr>
        <w:t>Parent's Role:</w:t>
      </w:r>
      <w:r>
        <w:rPr>
          <w:rFonts w:ascii="Calibri" w:hAnsi="Calibri"/>
        </w:rPr>
        <w:t xml:space="preserve"> Help the child observe different areas of the home and discuss possible water sources.</w:t>
      </w:r>
    </w:p>
    <w:p>
      <w:pPr>
        <w:spacing w:after="80"/>
        <w:ind w:left="216" w:right="216"/>
        <w:pBdr>
          <w:bottom w:val="single" w:sz="4" w:space="4" w:color="333333"/>
          <w:left w:val="single" w:sz="4" w:space="4" w:color="333333"/>
          <w:right w:val="single" w:sz="4" w:space="4" w:color="333333"/>
        </w:pBdr>
      </w:pPr>
      <w:r>
        <w:rPr>
          <w:rFonts w:ascii="Calibri" w:hAnsi="Calibri"/>
          <w:b/>
        </w:rPr>
        <w:t>Learning Outcome:</w:t>
      </w:r>
      <w:r>
        <w:rPr>
          <w:rFonts w:ascii="Calibri" w:hAnsi="Calibri"/>
        </w:rPr>
        <w:t xml:space="preserve"> The child identifies water in everyday surroundings and connects it to its source.</w:t>
      </w:r>
    </w:p>
    <w:p>
      <w:pPr>
        <w:spacing w:before="0" w:after="0"/>
      </w:pPr>
      <w:r>
        <w:rPr>
          <w:sz w:val="4"/>
        </w:rPr>
      </w:r>
    </w:p>
    <w:p>
      <w:pPr>
        <w:spacing w:before="60" w:after="60"/>
        <w:pBdr>
          <w:bottom w:val="single" w:sz="6" w:space="1" w:color="999999"/>
        </w:pBdr>
      </w:pPr>
    </w:p>
    <w:p>
      <w:pPr>
        <w:spacing w:before="0" w:after="0"/>
      </w:pPr>
      <w:r>
        <w:rPr>
          <w:sz w:val="4"/>
        </w:rPr>
      </w:r>
    </w:p>
    <w:p>
      <w:pPr>
        <w:pBdr>
          <w:top w:val="single" w:sz="4" w:space="4" w:color="333333"/>
          <w:left w:val="single" w:sz="4" w:space="4" w:color="333333"/>
          <w:right w:val="single" w:sz="4" w:space="4" w:color="333333"/>
        </w:pBdr>
        <w:spacing w:before="80" w:after="40"/>
        <w:ind w:left="216" w:right="216"/>
      </w:pPr>
      <w:r>
        <w:rPr>
          <w:rFonts w:ascii="Calibri" w:hAnsi="Calibri"/>
          <w:b/>
          <w:sz w:val="22"/>
        </w:rPr>
        <w:t>Activity 2: Trace the Tap Game</w:t>
      </w:r>
    </w:p>
    <w:p>
      <w:pPr>
        <w:spacing w:after="40"/>
        <w:ind w:left="216" w:right="216"/>
        <w:pBdr>
          <w:left w:val="single" w:sz="4" w:space="4" w:color="333333"/>
          <w:right w:val="single" w:sz="4" w:space="4" w:color="333333"/>
        </w:pBdr>
      </w:pPr>
      <w:r>
        <w:rPr>
          <w:rFonts w:ascii="Calibri" w:hAnsi="Calibri"/>
          <w:b/>
        </w:rPr>
        <w:t>What to Do:</w:t>
      </w:r>
    </w:p>
    <w:p>
      <w:pPr>
        <w:spacing w:after="40"/>
        <w:ind w:left="216" w:right="216"/>
        <w:pBdr>
          <w:left w:val="single" w:sz="4" w:space="4" w:color="333333"/>
          <w:right w:val="single" w:sz="4" w:space="4" w:color="333333"/>
        </w:pBdr>
      </w:pPr>
      <w:r>
        <w:rPr>
          <w:rFonts w:ascii="Calibri" w:hAnsi="Calibri"/>
        </w:rPr>
        <w:t>Choose one tap in the house. Trace the path of the water backwards by asking, "Where does this water come from?" Keep tracing clues to a tank, pipe, tanker, well, or other source.</w:t>
      </w:r>
    </w:p>
    <w:p>
      <w:pPr>
        <w:spacing w:after="40"/>
        <w:ind w:left="216" w:right="216"/>
        <w:pBdr>
          <w:left w:val="single" w:sz="4" w:space="4" w:color="333333"/>
          <w:right w:val="single" w:sz="4" w:space="4" w:color="333333"/>
        </w:pBdr>
      </w:pPr>
      <w:r>
        <w:rPr>
          <w:rFonts w:ascii="Calibri" w:hAnsi="Calibri"/>
        </w:rPr>
        <w:t>Draw a simple arrow map of the water path.</w:t>
      </w:r>
    </w:p>
    <w:p>
      <w:pPr>
        <w:spacing w:after="40"/>
        <w:ind w:left="216" w:right="216"/>
        <w:pBdr>
          <w:left w:val="single" w:sz="4" w:space="4" w:color="333333"/>
          <w:right w:val="single" w:sz="4" w:space="4" w:color="333333"/>
        </w:pBdr>
      </w:pPr>
      <w:r>
        <w:rPr>
          <w:rFonts w:ascii="Calibri" w:hAnsi="Calibri"/>
          <w:b/>
        </w:rPr>
        <w:t>Materials Needed:</w:t>
      </w:r>
      <w:r>
        <w:rPr>
          <w:rFonts w:ascii="Calibri" w:hAnsi="Calibri"/>
        </w:rPr>
        <w:t xml:space="preserve"> Paper, pencil, colors</w:t>
      </w:r>
    </w:p>
    <w:p>
      <w:pPr>
        <w:spacing w:after="40"/>
        <w:ind w:left="216" w:right="216"/>
        <w:pBdr>
          <w:left w:val="single" w:sz="4" w:space="4" w:color="333333"/>
          <w:right w:val="single" w:sz="4" w:space="4" w:color="333333"/>
        </w:pBdr>
      </w:pPr>
      <w:r>
        <w:rPr>
          <w:rFonts w:ascii="Calibri" w:hAnsi="Calibri"/>
          <w:b/>
        </w:rPr>
        <w:t>Concept Tested:</w:t>
      </w:r>
      <w:r>
        <w:rPr>
          <w:rFonts w:ascii="Calibri" w:hAnsi="Calibri"/>
        </w:rPr>
        <w:t xml:space="preserve"> Water paths; tap water coming from natural and human-made sources</w:t>
      </w:r>
    </w:p>
    <w:p>
      <w:pPr>
        <w:spacing w:after="40"/>
        <w:ind w:left="216" w:right="216"/>
        <w:pBdr>
          <w:left w:val="single" w:sz="4" w:space="4" w:color="333333"/>
          <w:right w:val="single" w:sz="4" w:space="4" w:color="333333"/>
        </w:pBdr>
      </w:pPr>
      <w:r>
        <w:rPr>
          <w:rFonts w:ascii="Calibri" w:hAnsi="Calibri"/>
          <w:b/>
        </w:rPr>
        <w:t>Parent's Role:</w:t>
      </w:r>
      <w:r>
        <w:rPr>
          <w:rFonts w:ascii="Calibri" w:hAnsi="Calibri"/>
        </w:rPr>
        <w:t xml:space="preserve"> Ask guiding questions like "What is behind this tap?" and help the child make a simple map.</w:t>
      </w:r>
    </w:p>
    <w:p>
      <w:pPr>
        <w:spacing w:after="80"/>
        <w:ind w:left="216" w:right="216"/>
        <w:pBdr>
          <w:bottom w:val="single" w:sz="4" w:space="4" w:color="333333"/>
          <w:left w:val="single" w:sz="4" w:space="4" w:color="333333"/>
          <w:right w:val="single" w:sz="4" w:space="4" w:color="333333"/>
        </w:pBdr>
      </w:pPr>
      <w:r>
        <w:rPr>
          <w:rFonts w:ascii="Calibri" w:hAnsi="Calibri"/>
          <w:b/>
        </w:rPr>
        <w:t>Learning Outcome:</w:t>
      </w:r>
      <w:r>
        <w:rPr>
          <w:rFonts w:ascii="Calibri" w:hAnsi="Calibri"/>
        </w:rPr>
        <w:t xml:space="preserve"> The child understands that tap water comes through pipes, tanks, or tankers from natural sources.</w:t>
      </w:r>
    </w:p>
    <w:p>
      <w:pPr>
        <w:spacing w:before="0" w:after="0"/>
      </w:pPr>
      <w:r>
        <w:rPr>
          <w:sz w:val="4"/>
        </w:rPr>
      </w:r>
    </w:p>
    <w:p>
      <w:pPr>
        <w:spacing w:before="60" w:after="60"/>
        <w:pBdr>
          <w:bottom w:val="single" w:sz="6" w:space="1" w:color="999999"/>
        </w:pBdr>
      </w:pPr>
    </w:p>
    <w:p>
      <w:pPr>
        <w:spacing w:before="0" w:after="0"/>
      </w:pPr>
      <w:r>
        <w:rPr>
          <w:sz w:val="4"/>
        </w:rPr>
      </w:r>
    </w:p>
    <w:p>
      <w:pPr>
        <w:pBdr>
          <w:top w:val="single" w:sz="4" w:space="4" w:color="333333"/>
          <w:left w:val="single" w:sz="4" w:space="4" w:color="333333"/>
          <w:right w:val="single" w:sz="4" w:space="4" w:color="333333"/>
        </w:pBdr>
        <w:spacing w:before="80" w:after="40"/>
        <w:ind w:left="216" w:right="216"/>
      </w:pPr>
      <w:r>
        <w:rPr>
          <w:rFonts w:ascii="Calibri" w:hAnsi="Calibri"/>
          <w:b/>
          <w:sz w:val="22"/>
        </w:rPr>
        <w:t>Activity 3: Natural or Human-Made Sorting Game</w:t>
      </w:r>
    </w:p>
    <w:p>
      <w:pPr>
        <w:spacing w:after="40"/>
        <w:ind w:left="216" w:right="216"/>
        <w:pBdr>
          <w:left w:val="single" w:sz="4" w:space="4" w:color="333333"/>
          <w:right w:val="single" w:sz="4" w:space="4" w:color="333333"/>
        </w:pBdr>
      </w:pPr>
      <w:r>
        <w:rPr>
          <w:rFonts w:ascii="Calibri" w:hAnsi="Calibri"/>
          <w:b/>
        </w:rPr>
        <w:t>What to Do:</w:t>
      </w:r>
    </w:p>
    <w:p>
      <w:pPr>
        <w:spacing w:after="40"/>
        <w:ind w:left="216" w:right="216"/>
        <w:pBdr>
          <w:left w:val="single" w:sz="4" w:space="4" w:color="333333"/>
          <w:right w:val="single" w:sz="4" w:space="4" w:color="333333"/>
        </w:pBdr>
      </w:pPr>
      <w:r>
        <w:rPr>
          <w:rFonts w:ascii="Calibri" w:hAnsi="Calibri"/>
        </w:rPr>
        <w:t>Collect or name water sources such as river, lake, pond, sea, well, hand pump, and dam. Sort them into two groups: natural sources and human-made sources.</w:t>
      </w:r>
    </w:p>
    <w:p>
      <w:pPr>
        <w:spacing w:after="40"/>
        <w:ind w:left="216" w:right="216"/>
        <w:pBdr>
          <w:left w:val="single" w:sz="4" w:space="4" w:color="333333"/>
          <w:right w:val="single" w:sz="4" w:space="4" w:color="333333"/>
        </w:pBdr>
      </w:pPr>
      <w:r>
        <w:rPr>
          <w:rFonts w:ascii="Calibri" w:hAnsi="Calibri"/>
        </w:rPr>
        <w:t>Make it into a quick game by taking turns calling out one source at a time.</w:t>
      </w:r>
    </w:p>
    <w:p>
      <w:pPr>
        <w:spacing w:after="40"/>
        <w:ind w:left="216" w:right="216"/>
        <w:pBdr>
          <w:left w:val="single" w:sz="4" w:space="4" w:color="333333"/>
          <w:right w:val="single" w:sz="4" w:space="4" w:color="333333"/>
        </w:pBdr>
      </w:pPr>
      <w:r>
        <w:rPr>
          <w:rFonts w:ascii="Calibri" w:hAnsi="Calibri"/>
          <w:b/>
        </w:rPr>
        <w:t>Materials Needed:</w:t>
      </w:r>
      <w:r>
        <w:rPr>
          <w:rFonts w:ascii="Calibri" w:hAnsi="Calibri"/>
        </w:rPr>
        <w:t xml:space="preserve"> Small paper slips or cards, pen, two bowls or two paper circles</w:t>
      </w:r>
    </w:p>
    <w:p>
      <w:pPr>
        <w:spacing w:after="40"/>
        <w:ind w:left="216" w:right="216"/>
        <w:pBdr>
          <w:left w:val="single" w:sz="4" w:space="4" w:color="333333"/>
          <w:right w:val="single" w:sz="4" w:space="4" w:color="333333"/>
        </w:pBdr>
      </w:pPr>
      <w:r>
        <w:rPr>
          <w:rFonts w:ascii="Calibri" w:hAnsi="Calibri"/>
          <w:b/>
        </w:rPr>
        <w:t>Concept Tested:</w:t>
      </w:r>
      <w:r>
        <w:rPr>
          <w:rFonts w:ascii="Calibri" w:hAnsi="Calibri"/>
        </w:rPr>
        <w:t xml:space="preserve"> Classification of water sources into natural and human-made</w:t>
      </w:r>
    </w:p>
    <w:p>
      <w:pPr>
        <w:spacing w:after="40"/>
        <w:ind w:left="216" w:right="216"/>
        <w:pBdr>
          <w:left w:val="single" w:sz="4" w:space="4" w:color="333333"/>
          <w:right w:val="single" w:sz="4" w:space="4" w:color="333333"/>
        </w:pBdr>
      </w:pPr>
      <w:r>
        <w:rPr>
          <w:rFonts w:ascii="Calibri" w:hAnsi="Calibri"/>
          <w:b/>
        </w:rPr>
        <w:t>Parent's Role:</w:t>
      </w:r>
      <w:r>
        <w:rPr>
          <w:rFonts w:ascii="Calibri" w:hAnsi="Calibri"/>
        </w:rPr>
        <w:t xml:space="preserve"> Say the names of the water sources, check answers, and correct gently if needed.</w:t>
      </w:r>
    </w:p>
    <w:p>
      <w:pPr>
        <w:spacing w:after="80"/>
        <w:ind w:left="216" w:right="216"/>
        <w:pBdr>
          <w:bottom w:val="single" w:sz="4" w:space="4" w:color="333333"/>
          <w:left w:val="single" w:sz="4" w:space="4" w:color="333333"/>
          <w:right w:val="single" w:sz="4" w:space="4" w:color="333333"/>
        </w:pBdr>
      </w:pPr>
      <w:r>
        <w:rPr>
          <w:rFonts w:ascii="Calibri" w:hAnsi="Calibri"/>
          <w:b/>
        </w:rPr>
        <w:t>Learning Outcome:</w:t>
      </w:r>
      <w:r>
        <w:rPr>
          <w:rFonts w:ascii="Calibri" w:hAnsi="Calibri"/>
        </w:rPr>
        <w:t xml:space="preserve"> The child can tell the difference between natural and human-made water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