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9EEE335" w:rsidR="00B26E12" w:rsidRDefault="007E531B" w:rsidP="00E208BA">
      <w:pPr>
        <w:spacing w:after="0" w:line="360" w:lineRule="auto"/>
        <w:ind w:left="1440" w:firstLine="720"/>
        <w:rPr>
          <w:rFonts w:ascii="Arial" w:eastAsia="Arial" w:hAnsi="Arial" w:cs="Arial"/>
          <w:b/>
          <w:color w:val="000000"/>
          <w:sz w:val="36"/>
          <w:szCs w:val="36"/>
          <w:u w:val="single"/>
        </w:rPr>
      </w:pPr>
      <w:r>
        <w:rPr>
          <w:rFonts w:ascii="Arial" w:eastAsia="Arial" w:hAnsi="Arial" w:cs="Arial"/>
          <w:b/>
          <w:color w:val="000000"/>
          <w:sz w:val="36"/>
          <w:szCs w:val="36"/>
          <w:u w:val="single"/>
        </w:rPr>
        <w:t>Rakesh Sharma Palla</w:t>
      </w:r>
    </w:p>
    <w:p w14:paraId="00000002" w14:textId="538699EF" w:rsidR="00B26E12" w:rsidRDefault="007E531B">
      <w:pPr>
        <w:spacing w:after="0" w:line="360" w:lineRule="auto"/>
        <w:jc w:val="center"/>
      </w:pPr>
      <w:r>
        <w:rPr>
          <w:rFonts w:ascii="Arial" w:eastAsia="Arial" w:hAnsi="Arial" w:cs="Arial"/>
          <w:color w:val="000000"/>
          <w:sz w:val="20"/>
          <w:szCs w:val="20"/>
        </w:rPr>
        <w:t xml:space="preserve">Hyderabad | </w:t>
      </w:r>
      <w:hyperlink r:id="rId5" w:history="1">
        <w:r w:rsidRPr="00B560B0">
          <w:rPr>
            <w:rStyle w:val="Hyperlink"/>
          </w:rPr>
          <w:t>rakeshpalla364@gmail.com</w:t>
        </w:r>
      </w:hyperlink>
      <w:r>
        <w:t xml:space="preserve"> </w:t>
      </w:r>
      <w:r>
        <w:rPr>
          <w:rFonts w:ascii="Arial" w:eastAsia="Arial" w:hAnsi="Arial" w:cs="Arial"/>
          <w:color w:val="2D2D2D"/>
          <w:sz w:val="20"/>
          <w:szCs w:val="20"/>
        </w:rPr>
        <w:t xml:space="preserve">| Ph - </w:t>
      </w:r>
      <w:r>
        <w:rPr>
          <w:rFonts w:ascii="Arial" w:eastAsia="Arial" w:hAnsi="Arial" w:cs="Arial"/>
          <w:color w:val="000000"/>
          <w:sz w:val="20"/>
          <w:szCs w:val="20"/>
        </w:rPr>
        <w:t xml:space="preserve">8985409428 | </w:t>
      </w:r>
      <w:hyperlink r:id="rId6" w:history="1">
        <w:r w:rsidR="0057770D" w:rsidRPr="0057770D">
          <w:rPr>
            <w:rStyle w:val="Hyperlink"/>
            <w:rFonts w:ascii="Arial" w:eastAsia="Arial" w:hAnsi="Arial" w:cs="Arial"/>
            <w:sz w:val="20"/>
            <w:szCs w:val="20"/>
          </w:rPr>
          <w:t>LinkedIn</w:t>
        </w:r>
      </w:hyperlink>
    </w:p>
    <w:p w14:paraId="00000003" w14:textId="77777777" w:rsidR="00B26E12" w:rsidRDefault="00B26E12">
      <w:pPr>
        <w:spacing w:after="0" w:line="360" w:lineRule="auto"/>
        <w:jc w:val="center"/>
        <w:rPr>
          <w:rFonts w:ascii="Arial" w:eastAsia="Arial" w:hAnsi="Arial" w:cs="Arial"/>
          <w:color w:val="000000"/>
          <w:sz w:val="20"/>
          <w:szCs w:val="20"/>
        </w:rPr>
      </w:pPr>
    </w:p>
    <w:p w14:paraId="0D1D405E" w14:textId="7833876C" w:rsidR="00C2077B" w:rsidRDefault="00C2077B" w:rsidP="00D55FC7">
      <w:pPr>
        <w:pBdr>
          <w:top w:val="nil"/>
          <w:left w:val="nil"/>
          <w:bottom w:val="nil"/>
          <w:right w:val="nil"/>
          <w:between w:val="nil"/>
        </w:pBdr>
        <w:spacing w:after="0" w:line="240" w:lineRule="auto"/>
        <w:ind w:left="720" w:hanging="720"/>
        <w:jc w:val="both"/>
        <w:rPr>
          <w:rFonts w:ascii="Arial" w:eastAsia="Arial" w:hAnsi="Arial" w:cs="Arial"/>
          <w:b/>
          <w:color w:val="1F497D"/>
        </w:rPr>
      </w:pPr>
      <w:r w:rsidRPr="00C2077B">
        <w:rPr>
          <w:rFonts w:ascii="Arial" w:eastAsia="Arial" w:hAnsi="Arial" w:cs="Arial"/>
          <w:b/>
          <w:color w:val="1F497D"/>
        </w:rPr>
        <w:t>SUMMARY</w:t>
      </w:r>
    </w:p>
    <w:p w14:paraId="6BE342AD" w14:textId="77777777" w:rsidR="00D55FC7" w:rsidRPr="00C2077B" w:rsidRDefault="00D55FC7" w:rsidP="00D55FC7">
      <w:pPr>
        <w:pBdr>
          <w:top w:val="nil"/>
          <w:left w:val="nil"/>
          <w:bottom w:val="nil"/>
          <w:right w:val="nil"/>
          <w:between w:val="nil"/>
        </w:pBdr>
        <w:spacing w:after="0" w:line="240" w:lineRule="auto"/>
        <w:ind w:left="720" w:hanging="720"/>
        <w:jc w:val="both"/>
        <w:rPr>
          <w:rFonts w:ascii="Arial" w:eastAsia="Arial" w:hAnsi="Arial" w:cs="Arial"/>
          <w:b/>
          <w:color w:val="1F497D"/>
        </w:rPr>
      </w:pPr>
    </w:p>
    <w:p w14:paraId="1A5CE711" w14:textId="533EB787" w:rsidR="00C27F93" w:rsidRDefault="00C228D1" w:rsidP="00B83B97">
      <w:pPr>
        <w:spacing w:after="0" w:line="240" w:lineRule="auto"/>
        <w:rPr>
          <w:rFonts w:ascii="Arial" w:eastAsia="Arial" w:hAnsi="Arial" w:cs="Arial"/>
          <w:bCs/>
          <w:sz w:val="20"/>
          <w:szCs w:val="20"/>
        </w:rPr>
      </w:pPr>
      <w:r w:rsidRPr="00C228D1">
        <w:rPr>
          <w:rFonts w:ascii="Arial" w:eastAsia="Arial" w:hAnsi="Arial" w:cs="Arial"/>
          <w:bCs/>
          <w:sz w:val="20"/>
          <w:szCs w:val="20"/>
        </w:rPr>
        <w:t xml:space="preserve">Seasoned Product Management Leader with 19+ years of experience driving enterprise SaaS, and data platform products from strategy to execution. Proven track record in building platforms, and leading global product teams to deliver scalable solutions that improve adoption, reduce time-to-market, and unlock business value. Adept at collaborating with engineering, and go-to-market teams to build trusted, enterprise-grade </w:t>
      </w:r>
      <w:r w:rsidR="001B7CDD">
        <w:rPr>
          <w:rFonts w:ascii="Arial" w:eastAsia="Arial" w:hAnsi="Arial" w:cs="Arial"/>
          <w:bCs/>
          <w:sz w:val="20"/>
          <w:szCs w:val="20"/>
        </w:rPr>
        <w:t xml:space="preserve">product </w:t>
      </w:r>
      <w:r w:rsidRPr="00C228D1">
        <w:rPr>
          <w:rFonts w:ascii="Arial" w:eastAsia="Arial" w:hAnsi="Arial" w:cs="Arial"/>
          <w:bCs/>
          <w:sz w:val="20"/>
          <w:szCs w:val="20"/>
        </w:rPr>
        <w:t>capabilities. Recognized for strong executive presence, thought leadership, and ability to thrive in fast-paced, ambiguous environments.</w:t>
      </w:r>
    </w:p>
    <w:p w14:paraId="5BA7C53E" w14:textId="77777777" w:rsidR="00C228D1" w:rsidRDefault="00C228D1" w:rsidP="00B83B97">
      <w:pPr>
        <w:spacing w:after="0" w:line="240" w:lineRule="auto"/>
        <w:rPr>
          <w:rFonts w:ascii="Arial" w:eastAsia="Arial" w:hAnsi="Arial" w:cs="Arial"/>
          <w:bCs/>
          <w:sz w:val="20"/>
          <w:szCs w:val="20"/>
        </w:rPr>
      </w:pPr>
    </w:p>
    <w:p w14:paraId="0B3DA97F" w14:textId="77777777" w:rsidR="00C27F93" w:rsidRPr="00B83B97" w:rsidRDefault="00C27F93" w:rsidP="00B83B97">
      <w:pPr>
        <w:spacing w:after="0" w:line="240" w:lineRule="auto"/>
        <w:rPr>
          <w:rFonts w:ascii="Arial" w:eastAsia="Arial" w:hAnsi="Arial" w:cs="Arial"/>
          <w:bCs/>
          <w:sz w:val="20"/>
          <w:szCs w:val="20"/>
        </w:rPr>
      </w:pPr>
    </w:p>
    <w:p w14:paraId="00000008" w14:textId="40736A9C" w:rsidR="00B26E12" w:rsidRPr="007E531B" w:rsidRDefault="00000000" w:rsidP="00DD363F">
      <w:pPr>
        <w:spacing w:after="0" w:line="240" w:lineRule="auto"/>
        <w:rPr>
          <w:rFonts w:ascii="Arial" w:eastAsia="Arial" w:hAnsi="Arial" w:cs="Arial"/>
          <w:color w:val="000000"/>
          <w:sz w:val="20"/>
          <w:szCs w:val="20"/>
        </w:rPr>
      </w:pPr>
      <w:r>
        <w:rPr>
          <w:rFonts w:ascii="Arial" w:eastAsia="Arial" w:hAnsi="Arial" w:cs="Arial"/>
          <w:b/>
          <w:color w:val="1F497D"/>
        </w:rPr>
        <w:t>SKILLS</w:t>
      </w:r>
      <w:r w:rsidR="003D1497">
        <w:rPr>
          <w:rFonts w:ascii="Arial" w:eastAsia="Arial" w:hAnsi="Arial" w:cs="Arial"/>
          <w:b/>
          <w:color w:val="1F497D"/>
        </w:rPr>
        <w:t xml:space="preserve"> AND TOOLS</w:t>
      </w:r>
    </w:p>
    <w:p w14:paraId="00000009" w14:textId="77777777" w:rsidR="00B26E12" w:rsidRDefault="00000000" w:rsidP="00C2077B">
      <w:pPr>
        <w:pBdr>
          <w:top w:val="nil"/>
          <w:left w:val="nil"/>
          <w:bottom w:val="nil"/>
          <w:right w:val="nil"/>
          <w:between w:val="nil"/>
        </w:pBdr>
        <w:spacing w:line="240" w:lineRule="auto"/>
        <w:ind w:left="720" w:hanging="720"/>
        <w:jc w:val="both"/>
        <w:rPr>
          <w:rFonts w:ascii="Arial" w:eastAsia="Arial" w:hAnsi="Arial" w:cs="Arial"/>
          <w:b/>
          <w:color w:val="1F497D"/>
          <w:sz w:val="20"/>
          <w:szCs w:val="20"/>
        </w:rPr>
      </w:pPr>
      <w:r>
        <w:rPr>
          <w:rFonts w:ascii="Arial" w:eastAsia="Arial" w:hAnsi="Arial" w:cs="Arial"/>
          <w:b/>
          <w:color w:val="1F497D"/>
          <w:sz w:val="20"/>
          <w:szCs w:val="20"/>
        </w:rPr>
        <w:t>_________________________________________________________________________________</w:t>
      </w:r>
    </w:p>
    <w:p w14:paraId="438D5256" w14:textId="77777777" w:rsidR="00C27F93" w:rsidRDefault="00C27F93" w:rsidP="00C27F93">
      <w:pPr>
        <w:pStyle w:val="ListParagraph"/>
        <w:numPr>
          <w:ilvl w:val="0"/>
          <w:numId w:val="9"/>
        </w:numPr>
        <w:spacing w:after="0" w:line="360" w:lineRule="auto"/>
        <w:rPr>
          <w:rFonts w:ascii="Arial" w:eastAsia="Arial" w:hAnsi="Arial" w:cs="Arial"/>
          <w:bCs/>
          <w:sz w:val="20"/>
          <w:szCs w:val="20"/>
        </w:rPr>
      </w:pPr>
      <w:r w:rsidRPr="00C27F93">
        <w:rPr>
          <w:rFonts w:ascii="Arial" w:eastAsia="Arial" w:hAnsi="Arial" w:cs="Arial"/>
          <w:bCs/>
          <w:sz w:val="20"/>
          <w:szCs w:val="20"/>
        </w:rPr>
        <w:t>Product Management &amp; Strategy</w:t>
      </w:r>
    </w:p>
    <w:p w14:paraId="7CE63B44"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SaaS Product Management | Enterprise Cloud (AWS, Azure, GCP)</w:t>
      </w:r>
    </w:p>
    <w:p w14:paraId="277C8B87"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AI Readiness, Trust &amp; Ethics in AI, AI Safety Standards</w:t>
      </w:r>
    </w:p>
    <w:p w14:paraId="70017C34"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Roadmap Strategy &amp; Execution | 0-to-1 Product Development</w:t>
      </w:r>
    </w:p>
    <w:p w14:paraId="0406BFA5"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Cross-Functional Leadership | Executive Stakeholder Engagement</w:t>
      </w:r>
    </w:p>
    <w:p w14:paraId="11F2CE06"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Customer Discovery &amp; Feedback Loops | Developer Experience</w:t>
      </w:r>
    </w:p>
    <w:p w14:paraId="2AD66EAF" w14:textId="77777777" w:rsidR="005B5172" w:rsidRPr="005B5172"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Go-to-Market Enablement | Ecosystem Partnerships</w:t>
      </w:r>
    </w:p>
    <w:p w14:paraId="7E9E4EC9" w14:textId="7F60F361" w:rsidR="005B5172" w:rsidRPr="00C27F93" w:rsidRDefault="005B5172" w:rsidP="005B5172">
      <w:pPr>
        <w:pStyle w:val="ListParagraph"/>
        <w:numPr>
          <w:ilvl w:val="0"/>
          <w:numId w:val="9"/>
        </w:numPr>
        <w:spacing w:after="0" w:line="360" w:lineRule="auto"/>
        <w:rPr>
          <w:rFonts w:ascii="Arial" w:eastAsia="Arial" w:hAnsi="Arial" w:cs="Arial"/>
          <w:bCs/>
          <w:sz w:val="20"/>
          <w:szCs w:val="20"/>
        </w:rPr>
      </w:pPr>
      <w:r w:rsidRPr="005B5172">
        <w:rPr>
          <w:rFonts w:ascii="Arial" w:eastAsia="Arial" w:hAnsi="Arial" w:cs="Arial"/>
          <w:bCs/>
          <w:sz w:val="20"/>
          <w:szCs w:val="20"/>
        </w:rPr>
        <w:t>Agile &amp; Scaled Agile Frameworks | Global Team Leadership</w:t>
      </w:r>
    </w:p>
    <w:p w14:paraId="2B6C6B35" w14:textId="77777777" w:rsidR="00C27F93" w:rsidRPr="00437AE1" w:rsidRDefault="00C27F93" w:rsidP="00C27F93">
      <w:pPr>
        <w:pStyle w:val="ListParagraph"/>
        <w:spacing w:after="0" w:line="360" w:lineRule="auto"/>
        <w:ind w:left="360"/>
        <w:rPr>
          <w:rFonts w:ascii="Arial" w:eastAsia="Arial" w:hAnsi="Arial" w:cs="Arial"/>
          <w:bCs/>
          <w:sz w:val="20"/>
          <w:szCs w:val="20"/>
        </w:rPr>
      </w:pPr>
    </w:p>
    <w:p w14:paraId="0000000E" w14:textId="4E5AA35D" w:rsidR="00B26E12" w:rsidRDefault="00000000">
      <w:pPr>
        <w:spacing w:after="0" w:line="240" w:lineRule="auto"/>
        <w:rPr>
          <w:rFonts w:ascii="Arial" w:eastAsia="Arial" w:hAnsi="Arial" w:cs="Arial"/>
          <w:b/>
          <w:color w:val="1F497D"/>
        </w:rPr>
      </w:pPr>
      <w:r>
        <w:rPr>
          <w:rFonts w:ascii="Arial" w:eastAsia="Arial" w:hAnsi="Arial" w:cs="Arial"/>
          <w:b/>
          <w:color w:val="1F497D"/>
        </w:rPr>
        <w:t>EXPERIENCE</w:t>
      </w:r>
    </w:p>
    <w:p w14:paraId="0000000F" w14:textId="77777777" w:rsidR="00B26E12" w:rsidRDefault="00000000">
      <w:pPr>
        <w:spacing w:after="0" w:line="240" w:lineRule="auto"/>
        <w:rPr>
          <w:rFonts w:ascii="Arial" w:eastAsia="Arial" w:hAnsi="Arial" w:cs="Arial"/>
          <w:b/>
          <w:color w:val="1F497D"/>
          <w:sz w:val="20"/>
          <w:szCs w:val="20"/>
        </w:rPr>
      </w:pPr>
      <w:r>
        <w:rPr>
          <w:rFonts w:ascii="Arial" w:eastAsia="Arial" w:hAnsi="Arial" w:cs="Arial"/>
          <w:b/>
          <w:color w:val="1F497D"/>
          <w:sz w:val="20"/>
          <w:szCs w:val="20"/>
        </w:rPr>
        <w:t>_________________________________________________________________________________</w:t>
      </w:r>
    </w:p>
    <w:p w14:paraId="00000010" w14:textId="77777777" w:rsidR="00B26E12" w:rsidRDefault="00B26E12">
      <w:pPr>
        <w:spacing w:after="0" w:line="360" w:lineRule="auto"/>
        <w:rPr>
          <w:rFonts w:ascii="Arial" w:eastAsia="Arial" w:hAnsi="Arial" w:cs="Arial"/>
          <w:b/>
          <w:color w:val="1F497D"/>
          <w:sz w:val="20"/>
          <w:szCs w:val="20"/>
        </w:rPr>
      </w:pPr>
    </w:p>
    <w:p w14:paraId="0E8C5A03" w14:textId="034F5545" w:rsidR="00095D47" w:rsidRDefault="00333CD1" w:rsidP="00095D47">
      <w:pPr>
        <w:spacing w:after="0" w:line="360" w:lineRule="auto"/>
        <w:rPr>
          <w:rFonts w:ascii="Arial" w:eastAsia="Arial" w:hAnsi="Arial" w:cs="Arial"/>
          <w:b/>
          <w:color w:val="1F497D"/>
          <w:sz w:val="20"/>
          <w:szCs w:val="20"/>
        </w:rPr>
      </w:pPr>
      <w:r>
        <w:rPr>
          <w:rFonts w:ascii="Arial" w:eastAsia="Arial" w:hAnsi="Arial" w:cs="Arial"/>
          <w:b/>
          <w:color w:val="1F497D"/>
          <w:sz w:val="20"/>
          <w:szCs w:val="20"/>
        </w:rPr>
        <w:t>DELOITTE</w:t>
      </w:r>
      <w:r w:rsidR="0085222D">
        <w:rPr>
          <w:rFonts w:ascii="Arial" w:eastAsia="Arial" w:hAnsi="Arial" w:cs="Arial"/>
          <w:b/>
          <w:color w:val="1F497D"/>
          <w:sz w:val="20"/>
          <w:szCs w:val="20"/>
        </w:rPr>
        <w:tab/>
      </w:r>
      <w:r w:rsidR="0085222D">
        <w:rPr>
          <w:rFonts w:ascii="Arial" w:eastAsia="Arial" w:hAnsi="Arial" w:cs="Arial"/>
          <w:b/>
          <w:color w:val="1F497D"/>
          <w:sz w:val="20"/>
          <w:szCs w:val="20"/>
        </w:rPr>
        <w:tab/>
      </w:r>
      <w:r w:rsidR="009C676B">
        <w:rPr>
          <w:rFonts w:ascii="Arial" w:eastAsia="Arial" w:hAnsi="Arial" w:cs="Arial"/>
          <w:b/>
          <w:color w:val="1F497D"/>
          <w:sz w:val="20"/>
          <w:szCs w:val="20"/>
        </w:rPr>
        <w:tab/>
        <w:t xml:space="preserve">                                                         </w:t>
      </w:r>
      <w:r w:rsidR="00AF63AB">
        <w:rPr>
          <w:rFonts w:ascii="Arial" w:eastAsia="Arial" w:hAnsi="Arial" w:cs="Arial"/>
          <w:b/>
          <w:color w:val="1F497D"/>
          <w:sz w:val="20"/>
          <w:szCs w:val="20"/>
        </w:rPr>
        <w:t xml:space="preserve">          </w:t>
      </w:r>
      <w:r w:rsidR="00935B27">
        <w:rPr>
          <w:rFonts w:ascii="Arial" w:eastAsia="Arial" w:hAnsi="Arial" w:cs="Arial"/>
          <w:b/>
          <w:color w:val="1F497D"/>
          <w:sz w:val="20"/>
          <w:szCs w:val="20"/>
        </w:rPr>
        <w:t xml:space="preserve">        HYDERABAD</w:t>
      </w:r>
      <w:r w:rsidR="00AF63AB">
        <w:rPr>
          <w:rFonts w:ascii="Arial" w:eastAsia="Arial" w:hAnsi="Arial" w:cs="Arial"/>
          <w:b/>
          <w:color w:val="1F497D"/>
          <w:sz w:val="20"/>
          <w:szCs w:val="20"/>
        </w:rPr>
        <w:t>, INDIA</w:t>
      </w:r>
      <w:r w:rsidR="00095D47">
        <w:rPr>
          <w:rFonts w:ascii="Arial" w:eastAsia="Arial" w:hAnsi="Arial" w:cs="Arial"/>
          <w:sz w:val="20"/>
          <w:szCs w:val="20"/>
        </w:rPr>
        <w:t xml:space="preserve">           </w:t>
      </w:r>
    </w:p>
    <w:p w14:paraId="00000011" w14:textId="73F8414B" w:rsidR="00B26E12" w:rsidRDefault="00157AB2">
      <w:pPr>
        <w:spacing w:after="0" w:line="360" w:lineRule="auto"/>
        <w:rPr>
          <w:rFonts w:ascii="Arial" w:eastAsia="Arial" w:hAnsi="Arial" w:cs="Arial"/>
          <w:sz w:val="20"/>
          <w:szCs w:val="20"/>
        </w:rPr>
      </w:pPr>
      <w:r>
        <w:rPr>
          <w:rFonts w:ascii="Arial" w:eastAsia="Arial" w:hAnsi="Arial" w:cs="Arial"/>
          <w:b/>
          <w:color w:val="1F497D"/>
          <w:sz w:val="20"/>
          <w:szCs w:val="20"/>
        </w:rPr>
        <w:t>Technical Delivery Manager</w:t>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095D47">
        <w:rPr>
          <w:rFonts w:ascii="Arial" w:eastAsia="Arial" w:hAnsi="Arial" w:cs="Arial"/>
          <w:b/>
          <w:color w:val="1F497D"/>
          <w:sz w:val="20"/>
          <w:szCs w:val="20"/>
        </w:rPr>
        <w:tab/>
      </w:r>
      <w:r w:rsidR="00935B27">
        <w:rPr>
          <w:rFonts w:ascii="Arial" w:eastAsia="Arial" w:hAnsi="Arial" w:cs="Arial"/>
          <w:sz w:val="20"/>
          <w:szCs w:val="20"/>
        </w:rPr>
        <w:t xml:space="preserve">Dec </w:t>
      </w:r>
      <w:r w:rsidR="00AF63AB">
        <w:rPr>
          <w:rFonts w:ascii="Arial" w:eastAsia="Arial" w:hAnsi="Arial" w:cs="Arial"/>
          <w:sz w:val="20"/>
          <w:szCs w:val="20"/>
        </w:rPr>
        <w:t>201</w:t>
      </w:r>
      <w:r w:rsidR="00935B27">
        <w:rPr>
          <w:rFonts w:ascii="Arial" w:eastAsia="Arial" w:hAnsi="Arial" w:cs="Arial"/>
          <w:sz w:val="20"/>
          <w:szCs w:val="20"/>
        </w:rPr>
        <w:t>3</w:t>
      </w:r>
      <w:r w:rsidR="00AF63AB">
        <w:rPr>
          <w:rFonts w:ascii="Arial" w:eastAsia="Arial" w:hAnsi="Arial" w:cs="Arial"/>
          <w:sz w:val="20"/>
          <w:szCs w:val="20"/>
        </w:rPr>
        <w:t xml:space="preserve"> till date</w:t>
      </w:r>
      <w:r w:rsidR="009C676B">
        <w:rPr>
          <w:rFonts w:ascii="Arial" w:eastAsia="Arial" w:hAnsi="Arial" w:cs="Arial"/>
          <w:b/>
          <w:color w:val="1F497D"/>
          <w:sz w:val="20"/>
          <w:szCs w:val="20"/>
        </w:rPr>
        <w:t xml:space="preserve">                                                                                                 </w:t>
      </w:r>
    </w:p>
    <w:p w14:paraId="24E625EE" w14:textId="2C44374B" w:rsidR="00722B68" w:rsidRPr="00857296" w:rsidRDefault="00722B68" w:rsidP="00857296">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722B68">
        <w:rPr>
          <w:rFonts w:ascii="Arial" w:eastAsia="Arial" w:hAnsi="Arial" w:cs="Arial"/>
          <w:color w:val="000000"/>
          <w:sz w:val="20"/>
          <w:szCs w:val="20"/>
        </w:rPr>
        <w:t>Increased adoption by 25% by leading the strategy and roadmap for enterprise-grade platform capabilities, including data ingestion pipelines, model lifecycle management, and observability.</w:t>
      </w:r>
    </w:p>
    <w:p w14:paraId="2172BBE0" w14:textId="405FA3A1" w:rsidR="00722B68" w:rsidRPr="00857296" w:rsidRDefault="00722B68" w:rsidP="00857296">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722B68">
        <w:rPr>
          <w:rFonts w:ascii="Arial" w:eastAsia="Arial" w:hAnsi="Arial" w:cs="Arial"/>
          <w:color w:val="000000"/>
          <w:sz w:val="20"/>
          <w:szCs w:val="20"/>
        </w:rPr>
        <w:t xml:space="preserve">Accelerated cloud migration for enterprise customers by modernizing platforms and building trusted components that improved </w:t>
      </w:r>
      <w:r w:rsidR="001F6CD7">
        <w:rPr>
          <w:rFonts w:ascii="Arial" w:eastAsia="Arial" w:hAnsi="Arial" w:cs="Arial"/>
          <w:color w:val="000000"/>
          <w:sz w:val="20"/>
          <w:szCs w:val="20"/>
        </w:rPr>
        <w:t xml:space="preserve">user </w:t>
      </w:r>
      <w:r w:rsidRPr="00722B68">
        <w:rPr>
          <w:rFonts w:ascii="Arial" w:eastAsia="Arial" w:hAnsi="Arial" w:cs="Arial"/>
          <w:color w:val="000000"/>
          <w:sz w:val="20"/>
          <w:szCs w:val="20"/>
        </w:rPr>
        <w:t>experience and scalability.</w:t>
      </w:r>
    </w:p>
    <w:p w14:paraId="58EC9930" w14:textId="2813A05E" w:rsidR="00722B68" w:rsidRPr="00857296" w:rsidRDefault="00722B68" w:rsidP="00857296">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722B68">
        <w:rPr>
          <w:rFonts w:ascii="Arial" w:eastAsia="Arial" w:hAnsi="Arial" w:cs="Arial"/>
          <w:color w:val="000000"/>
          <w:sz w:val="20"/>
          <w:szCs w:val="20"/>
        </w:rPr>
        <w:t xml:space="preserve">Shaped enterprise-wide </w:t>
      </w:r>
      <w:r w:rsidR="009A6DE4">
        <w:rPr>
          <w:rFonts w:ascii="Arial" w:eastAsia="Arial" w:hAnsi="Arial" w:cs="Arial"/>
          <w:color w:val="000000"/>
          <w:sz w:val="20"/>
          <w:szCs w:val="20"/>
        </w:rPr>
        <w:t xml:space="preserve">product </w:t>
      </w:r>
      <w:r w:rsidRPr="00722B68">
        <w:rPr>
          <w:rFonts w:ascii="Arial" w:eastAsia="Arial" w:hAnsi="Arial" w:cs="Arial"/>
          <w:color w:val="000000"/>
          <w:sz w:val="20"/>
          <w:szCs w:val="20"/>
        </w:rPr>
        <w:t>standards by collaborating with engineering, UX, and horizontal product teams, ensuring reuse, trust, and scalability of features.</w:t>
      </w:r>
    </w:p>
    <w:p w14:paraId="65E6CC3B" w14:textId="7250C94A" w:rsidR="00BB7DF3" w:rsidRDefault="00722B68" w:rsidP="00722B68">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722B68">
        <w:rPr>
          <w:rFonts w:ascii="Arial" w:eastAsia="Arial" w:hAnsi="Arial" w:cs="Arial"/>
          <w:color w:val="000000"/>
          <w:sz w:val="20"/>
          <w:szCs w:val="20"/>
        </w:rPr>
        <w:t>Mentored and coached a global team of 15+ Product Managers, establishing best practices in product management, discovery, and delivery.</w:t>
      </w:r>
    </w:p>
    <w:p w14:paraId="5CF0A7FA" w14:textId="22C71264" w:rsidR="00DB02F4" w:rsidRPr="00DB02F4" w:rsidRDefault="00DB02F4" w:rsidP="00DB02F4">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DB02F4">
        <w:rPr>
          <w:rFonts w:ascii="Arial" w:eastAsia="Arial" w:hAnsi="Arial" w:cs="Arial"/>
          <w:color w:val="000000"/>
          <w:sz w:val="20"/>
          <w:szCs w:val="20"/>
        </w:rPr>
        <w:t>Launched multiple 0-to-1 SaaS products, scaling offerings to enterprise-level adoption.</w:t>
      </w:r>
    </w:p>
    <w:p w14:paraId="36343E66" w14:textId="77777777" w:rsidR="00DB02F4" w:rsidRPr="00DB02F4" w:rsidRDefault="00DB02F4" w:rsidP="00DB02F4">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DB02F4">
        <w:rPr>
          <w:rFonts w:ascii="Arial" w:eastAsia="Arial" w:hAnsi="Arial" w:cs="Arial"/>
          <w:color w:val="000000"/>
          <w:sz w:val="20"/>
          <w:szCs w:val="20"/>
        </w:rPr>
        <w:t>Cut delivery risks by 25% through agile adoption, backlog prioritization, and stakeholder alignment.</w:t>
      </w:r>
    </w:p>
    <w:p w14:paraId="61A8D9C6" w14:textId="4E72BCF0" w:rsidR="00DB02F4" w:rsidRDefault="00DB02F4" w:rsidP="00DB02F4">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DB02F4">
        <w:rPr>
          <w:rFonts w:ascii="Arial" w:eastAsia="Arial" w:hAnsi="Arial" w:cs="Arial"/>
          <w:color w:val="000000"/>
          <w:sz w:val="20"/>
          <w:szCs w:val="20"/>
        </w:rPr>
        <w:t>Acted as trusted advisor to C-suite executives, translating technical solutions into business outcomes.</w:t>
      </w:r>
    </w:p>
    <w:p w14:paraId="7B4EADB6" w14:textId="77777777" w:rsidR="00857296" w:rsidRDefault="00857296" w:rsidP="00857296">
      <w:pPr>
        <w:pBdr>
          <w:top w:val="nil"/>
          <w:left w:val="nil"/>
          <w:bottom w:val="nil"/>
          <w:right w:val="nil"/>
          <w:between w:val="nil"/>
        </w:pBdr>
        <w:tabs>
          <w:tab w:val="left" w:pos="360"/>
        </w:tabs>
        <w:spacing w:after="0" w:line="360" w:lineRule="auto"/>
        <w:ind w:left="360"/>
        <w:rPr>
          <w:rFonts w:ascii="Arial" w:eastAsia="Arial" w:hAnsi="Arial" w:cs="Arial"/>
          <w:color w:val="000000"/>
          <w:sz w:val="20"/>
          <w:szCs w:val="20"/>
        </w:rPr>
      </w:pPr>
    </w:p>
    <w:p w14:paraId="4966C475" w14:textId="77777777" w:rsidR="00B4075E" w:rsidRDefault="00B4075E" w:rsidP="00857296">
      <w:pPr>
        <w:pBdr>
          <w:top w:val="nil"/>
          <w:left w:val="nil"/>
          <w:bottom w:val="nil"/>
          <w:right w:val="nil"/>
          <w:between w:val="nil"/>
        </w:pBdr>
        <w:tabs>
          <w:tab w:val="left" w:pos="360"/>
        </w:tabs>
        <w:spacing w:after="0" w:line="360" w:lineRule="auto"/>
        <w:ind w:left="360"/>
        <w:rPr>
          <w:rFonts w:ascii="Arial" w:eastAsia="Arial" w:hAnsi="Arial" w:cs="Arial"/>
          <w:color w:val="000000"/>
          <w:sz w:val="20"/>
          <w:szCs w:val="20"/>
        </w:rPr>
      </w:pPr>
    </w:p>
    <w:p w14:paraId="3341A915" w14:textId="77777777" w:rsidR="00B4075E" w:rsidRPr="00BB7DF3" w:rsidRDefault="00B4075E" w:rsidP="00857296">
      <w:pPr>
        <w:pBdr>
          <w:top w:val="nil"/>
          <w:left w:val="nil"/>
          <w:bottom w:val="nil"/>
          <w:right w:val="nil"/>
          <w:between w:val="nil"/>
        </w:pBdr>
        <w:tabs>
          <w:tab w:val="left" w:pos="360"/>
        </w:tabs>
        <w:spacing w:after="0" w:line="360" w:lineRule="auto"/>
        <w:ind w:left="360"/>
        <w:rPr>
          <w:rFonts w:ascii="Arial" w:eastAsia="Arial" w:hAnsi="Arial" w:cs="Arial"/>
          <w:color w:val="000000"/>
          <w:sz w:val="20"/>
          <w:szCs w:val="20"/>
        </w:rPr>
      </w:pPr>
    </w:p>
    <w:p w14:paraId="03B502AA" w14:textId="77777777" w:rsidR="001733CF" w:rsidRDefault="001733CF">
      <w:pPr>
        <w:spacing w:after="0" w:line="360" w:lineRule="auto"/>
        <w:rPr>
          <w:rFonts w:ascii="Arial" w:eastAsia="Arial" w:hAnsi="Arial" w:cs="Arial"/>
          <w:b/>
          <w:color w:val="1F497D"/>
          <w:sz w:val="20"/>
          <w:szCs w:val="20"/>
        </w:rPr>
      </w:pPr>
    </w:p>
    <w:p w14:paraId="00000019" w14:textId="36F22CFF" w:rsidR="00B26E12" w:rsidRDefault="00333CD1">
      <w:pPr>
        <w:spacing w:after="0" w:line="360" w:lineRule="auto"/>
        <w:rPr>
          <w:rFonts w:ascii="Arial" w:eastAsia="Arial" w:hAnsi="Arial" w:cs="Arial"/>
          <w:b/>
          <w:color w:val="1F497D"/>
          <w:sz w:val="20"/>
          <w:szCs w:val="20"/>
        </w:rPr>
      </w:pPr>
      <w:r>
        <w:rPr>
          <w:rFonts w:ascii="Arial" w:eastAsia="Arial" w:hAnsi="Arial" w:cs="Arial"/>
          <w:b/>
          <w:color w:val="1F497D"/>
          <w:sz w:val="20"/>
          <w:szCs w:val="20"/>
        </w:rPr>
        <w:lastRenderedPageBreak/>
        <w:t>INFOSYS</w:t>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sidR="00C2077B">
        <w:rPr>
          <w:rFonts w:ascii="Arial" w:eastAsia="Arial" w:hAnsi="Arial" w:cs="Arial"/>
          <w:b/>
          <w:color w:val="1F497D"/>
          <w:sz w:val="20"/>
          <w:szCs w:val="20"/>
        </w:rPr>
        <w:t xml:space="preserve"> </w:t>
      </w:r>
      <w:r w:rsidR="0085222D">
        <w:rPr>
          <w:rFonts w:ascii="Arial" w:eastAsia="Arial" w:hAnsi="Arial" w:cs="Arial"/>
          <w:b/>
          <w:color w:val="1F497D"/>
          <w:sz w:val="20"/>
          <w:szCs w:val="20"/>
        </w:rPr>
        <w:tab/>
        <w:t xml:space="preserve">         </w:t>
      </w:r>
      <w:r>
        <w:rPr>
          <w:rFonts w:ascii="Arial" w:eastAsia="Arial" w:hAnsi="Arial" w:cs="Arial"/>
          <w:b/>
          <w:color w:val="1F497D"/>
          <w:sz w:val="20"/>
          <w:szCs w:val="20"/>
        </w:rPr>
        <w:t>HYDERABAD, INDIA</w:t>
      </w:r>
    </w:p>
    <w:p w14:paraId="48AF9174" w14:textId="74900579" w:rsidR="00333CD1" w:rsidRDefault="0085222D">
      <w:pPr>
        <w:spacing w:after="0" w:line="360" w:lineRule="auto"/>
        <w:rPr>
          <w:rFonts w:ascii="Arial" w:eastAsia="Arial" w:hAnsi="Arial" w:cs="Arial"/>
          <w:b/>
          <w:sz w:val="20"/>
          <w:szCs w:val="20"/>
        </w:rPr>
      </w:pPr>
      <w:r>
        <w:rPr>
          <w:rFonts w:ascii="Arial" w:eastAsia="Arial" w:hAnsi="Arial" w:cs="Arial"/>
          <w:sz w:val="20"/>
          <w:szCs w:val="20"/>
        </w:rPr>
        <w:t>Senior Associate Consultant</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293590">
        <w:rPr>
          <w:rFonts w:ascii="Arial" w:eastAsia="Arial" w:hAnsi="Arial" w:cs="Arial"/>
          <w:b/>
          <w:sz w:val="20"/>
          <w:szCs w:val="20"/>
        </w:rPr>
        <w:t xml:space="preserve">            </w:t>
      </w:r>
      <w:r>
        <w:rPr>
          <w:rFonts w:ascii="Arial" w:eastAsia="Arial" w:hAnsi="Arial" w:cs="Arial"/>
          <w:b/>
          <w:sz w:val="20"/>
          <w:szCs w:val="20"/>
        </w:rPr>
        <w:tab/>
        <w:t xml:space="preserve">       </w:t>
      </w:r>
      <w:r w:rsidR="00293590">
        <w:rPr>
          <w:rFonts w:ascii="Arial" w:eastAsia="Arial" w:hAnsi="Arial" w:cs="Arial"/>
          <w:b/>
          <w:sz w:val="20"/>
          <w:szCs w:val="20"/>
        </w:rPr>
        <w:t xml:space="preserve">              </w:t>
      </w:r>
      <w:r>
        <w:rPr>
          <w:rFonts w:ascii="Arial" w:eastAsia="Arial" w:hAnsi="Arial" w:cs="Arial"/>
          <w:sz w:val="20"/>
          <w:szCs w:val="20"/>
        </w:rPr>
        <w:t xml:space="preserve">June 2011 to Dec </w:t>
      </w:r>
      <w:r w:rsidR="00293590">
        <w:rPr>
          <w:rFonts w:ascii="Arial" w:eastAsia="Arial" w:hAnsi="Arial" w:cs="Arial"/>
          <w:sz w:val="20"/>
          <w:szCs w:val="20"/>
        </w:rPr>
        <w:t>201</w:t>
      </w:r>
      <w:r>
        <w:rPr>
          <w:rFonts w:ascii="Arial" w:eastAsia="Arial" w:hAnsi="Arial" w:cs="Arial"/>
          <w:sz w:val="20"/>
          <w:szCs w:val="20"/>
        </w:rPr>
        <w:t>3</w:t>
      </w:r>
    </w:p>
    <w:p w14:paraId="244AA01E" w14:textId="3BF92A47" w:rsidR="001A4907" w:rsidRPr="001A4907" w:rsidRDefault="001A4907" w:rsidP="001A4907">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4907">
        <w:rPr>
          <w:rFonts w:ascii="Arial" w:eastAsia="Arial" w:hAnsi="Arial" w:cs="Arial"/>
          <w:color w:val="000000"/>
          <w:sz w:val="20"/>
          <w:szCs w:val="20"/>
        </w:rPr>
        <w:t>30% efficiency gain: Conducted gap analyses and provided innovative recommendations for core banking solutions.</w:t>
      </w:r>
    </w:p>
    <w:p w14:paraId="7707A151" w14:textId="2C762263" w:rsidR="001A4907" w:rsidRPr="001A4907" w:rsidRDefault="001A4907" w:rsidP="001A4907">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4907">
        <w:rPr>
          <w:rFonts w:ascii="Arial" w:eastAsia="Arial" w:hAnsi="Arial" w:cs="Arial"/>
          <w:color w:val="000000"/>
          <w:sz w:val="20"/>
          <w:szCs w:val="20"/>
        </w:rPr>
        <w:t>Reduced delivery time by 20%: Led RFP responses and collaborated with sales teams to deliver impactful proposals.</w:t>
      </w:r>
    </w:p>
    <w:p w14:paraId="5A7BC684" w14:textId="7AC49589" w:rsidR="00654994" w:rsidRPr="001A4907" w:rsidRDefault="001A4907" w:rsidP="001A4907">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4907">
        <w:rPr>
          <w:rFonts w:ascii="Arial" w:eastAsia="Arial" w:hAnsi="Arial" w:cs="Arial"/>
          <w:color w:val="000000"/>
          <w:sz w:val="20"/>
          <w:szCs w:val="20"/>
        </w:rPr>
        <w:t>Enhanced feature utilization: Maintained and prioritized product backlogs, aligning with user and market demands.</w:t>
      </w:r>
    </w:p>
    <w:p w14:paraId="66D407A5" w14:textId="77777777" w:rsidR="00D9761A" w:rsidRDefault="00D9761A">
      <w:pPr>
        <w:spacing w:after="0" w:line="360" w:lineRule="auto"/>
        <w:rPr>
          <w:rFonts w:ascii="Arial" w:eastAsia="Arial" w:hAnsi="Arial" w:cs="Arial"/>
          <w:b/>
          <w:color w:val="1F497D"/>
          <w:sz w:val="20"/>
          <w:szCs w:val="20"/>
        </w:rPr>
      </w:pPr>
    </w:p>
    <w:p w14:paraId="00000022" w14:textId="06BEF545" w:rsidR="00B26E12" w:rsidRDefault="00333CD1">
      <w:pPr>
        <w:spacing w:after="0" w:line="360" w:lineRule="auto"/>
        <w:rPr>
          <w:rFonts w:ascii="Arial" w:eastAsia="Arial" w:hAnsi="Arial" w:cs="Arial"/>
          <w:b/>
          <w:color w:val="1F497D"/>
          <w:sz w:val="20"/>
          <w:szCs w:val="20"/>
        </w:rPr>
      </w:pPr>
      <w:r>
        <w:rPr>
          <w:rFonts w:ascii="Arial" w:eastAsia="Arial" w:hAnsi="Arial" w:cs="Arial"/>
          <w:b/>
          <w:color w:val="1F497D"/>
          <w:sz w:val="20"/>
          <w:szCs w:val="20"/>
        </w:rPr>
        <w:t>TECH MAHINDRA</w:t>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t>HYDERABAD, INDIA</w:t>
      </w:r>
    </w:p>
    <w:p w14:paraId="00000023" w14:textId="17BF30AB" w:rsidR="00B26E12" w:rsidRDefault="00333CD1">
      <w:pPr>
        <w:spacing w:after="0" w:line="360" w:lineRule="auto"/>
        <w:rPr>
          <w:rFonts w:ascii="Arial" w:eastAsia="Arial" w:hAnsi="Arial" w:cs="Arial"/>
          <w:sz w:val="20"/>
          <w:szCs w:val="20"/>
        </w:rPr>
      </w:pPr>
      <w:r>
        <w:rPr>
          <w:rFonts w:ascii="Arial" w:eastAsia="Arial" w:hAnsi="Arial" w:cs="Arial"/>
          <w:sz w:val="20"/>
          <w:szCs w:val="20"/>
        </w:rPr>
        <w:t>Systems Analyst</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Nov 2010 to Jun 2011</w:t>
      </w:r>
    </w:p>
    <w:p w14:paraId="0EBB6588" w14:textId="4900B97D" w:rsidR="0006378A" w:rsidRPr="0006378A" w:rsidRDefault="0006378A" w:rsidP="0006378A">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06378A">
        <w:rPr>
          <w:rFonts w:ascii="Arial" w:eastAsia="Arial" w:hAnsi="Arial" w:cs="Arial"/>
          <w:color w:val="000000"/>
          <w:sz w:val="20"/>
          <w:szCs w:val="20"/>
        </w:rPr>
        <w:t>Reduced validation time by 25%: Performed comprehensive system studies and provided feature enhancement recommendations.</w:t>
      </w:r>
    </w:p>
    <w:p w14:paraId="6172ED57" w14:textId="4632C788" w:rsidR="000B3CA6" w:rsidRDefault="0006378A" w:rsidP="0006378A">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06378A">
        <w:rPr>
          <w:rFonts w:ascii="Arial" w:eastAsia="Arial" w:hAnsi="Arial" w:cs="Arial"/>
          <w:color w:val="000000"/>
          <w:sz w:val="20"/>
          <w:szCs w:val="20"/>
        </w:rPr>
        <w:t>Improved testing accuracy by 20%: Developed and executed test plans and cases for capital market solutions.</w:t>
      </w:r>
    </w:p>
    <w:p w14:paraId="20A95582" w14:textId="77777777" w:rsidR="000642A6" w:rsidRPr="00333CD1" w:rsidRDefault="000642A6" w:rsidP="000642A6">
      <w:pPr>
        <w:pBdr>
          <w:top w:val="nil"/>
          <w:left w:val="nil"/>
          <w:bottom w:val="nil"/>
          <w:right w:val="nil"/>
          <w:between w:val="nil"/>
        </w:pBdr>
        <w:tabs>
          <w:tab w:val="left" w:pos="360"/>
        </w:tabs>
        <w:spacing w:after="0" w:line="360" w:lineRule="auto"/>
        <w:ind w:left="360"/>
        <w:rPr>
          <w:rFonts w:ascii="Arial" w:eastAsia="Arial" w:hAnsi="Arial" w:cs="Arial"/>
          <w:color w:val="000000"/>
          <w:sz w:val="20"/>
          <w:szCs w:val="20"/>
        </w:rPr>
      </w:pPr>
    </w:p>
    <w:p w14:paraId="0000002C" w14:textId="4231D225" w:rsidR="00B26E12" w:rsidRDefault="00000000">
      <w:pPr>
        <w:spacing w:after="0" w:line="360" w:lineRule="auto"/>
        <w:rPr>
          <w:rFonts w:ascii="Arial" w:eastAsia="Arial" w:hAnsi="Arial" w:cs="Arial"/>
          <w:sz w:val="20"/>
          <w:szCs w:val="20"/>
        </w:rPr>
      </w:pPr>
      <w:r>
        <w:rPr>
          <w:rFonts w:ascii="Arial" w:eastAsia="Arial" w:hAnsi="Arial" w:cs="Arial"/>
          <w:sz w:val="20"/>
          <w:szCs w:val="20"/>
        </w:rPr>
        <w:t xml:space="preserve">I have also worked at </w:t>
      </w:r>
      <w:r w:rsidR="00333CD1" w:rsidRPr="000042B3">
        <w:rPr>
          <w:rFonts w:ascii="Arial" w:eastAsia="Arial" w:hAnsi="Arial" w:cs="Arial"/>
          <w:b/>
          <w:bCs/>
          <w:sz w:val="20"/>
          <w:szCs w:val="20"/>
        </w:rPr>
        <w:t xml:space="preserve">CGI and Dion Global solutions </w:t>
      </w:r>
      <w:r w:rsidRPr="000042B3">
        <w:rPr>
          <w:rFonts w:ascii="Arial" w:eastAsia="Arial" w:hAnsi="Arial" w:cs="Arial"/>
          <w:b/>
          <w:bCs/>
          <w:sz w:val="20"/>
          <w:szCs w:val="20"/>
        </w:rPr>
        <w:t xml:space="preserve">between </w:t>
      </w:r>
      <w:r w:rsidR="00333CD1" w:rsidRPr="000042B3">
        <w:rPr>
          <w:rFonts w:ascii="Arial" w:eastAsia="Arial" w:hAnsi="Arial" w:cs="Arial"/>
          <w:b/>
          <w:bCs/>
          <w:sz w:val="20"/>
          <w:szCs w:val="20"/>
        </w:rPr>
        <w:t xml:space="preserve">2006 </w:t>
      </w:r>
      <w:r w:rsidRPr="000042B3">
        <w:rPr>
          <w:rFonts w:ascii="Arial" w:eastAsia="Arial" w:hAnsi="Arial" w:cs="Arial"/>
          <w:b/>
          <w:bCs/>
          <w:sz w:val="20"/>
          <w:szCs w:val="20"/>
        </w:rPr>
        <w:t xml:space="preserve">and </w:t>
      </w:r>
      <w:r w:rsidR="00333CD1" w:rsidRPr="000042B3">
        <w:rPr>
          <w:rFonts w:ascii="Arial" w:eastAsia="Arial" w:hAnsi="Arial" w:cs="Arial"/>
          <w:b/>
          <w:bCs/>
          <w:sz w:val="20"/>
          <w:szCs w:val="20"/>
        </w:rPr>
        <w:t>2010</w:t>
      </w:r>
      <w:r w:rsidRPr="000042B3">
        <w:rPr>
          <w:rFonts w:ascii="Arial" w:eastAsia="Arial" w:hAnsi="Arial" w:cs="Arial"/>
          <w:b/>
          <w:bCs/>
          <w:sz w:val="20"/>
          <w:szCs w:val="20"/>
        </w:rPr>
        <w:t>.</w:t>
      </w:r>
    </w:p>
    <w:p w14:paraId="0000002D" w14:textId="77777777" w:rsidR="00B26E12" w:rsidRDefault="00B26E12">
      <w:pPr>
        <w:pBdr>
          <w:top w:val="nil"/>
          <w:left w:val="nil"/>
          <w:bottom w:val="nil"/>
          <w:right w:val="nil"/>
          <w:between w:val="nil"/>
        </w:pBdr>
        <w:spacing w:after="0" w:line="360" w:lineRule="auto"/>
        <w:jc w:val="both"/>
        <w:rPr>
          <w:rFonts w:ascii="Arial" w:eastAsia="Arial" w:hAnsi="Arial" w:cs="Arial"/>
          <w:b/>
          <w:color w:val="5A99AE"/>
          <w:sz w:val="20"/>
          <w:szCs w:val="20"/>
        </w:rPr>
      </w:pPr>
    </w:p>
    <w:p w14:paraId="0000002F" w14:textId="542EF2EF" w:rsidR="00B26E12" w:rsidRDefault="00000000" w:rsidP="003D1497">
      <w:pPr>
        <w:pBdr>
          <w:top w:val="nil"/>
          <w:left w:val="nil"/>
          <w:bottom w:val="nil"/>
          <w:right w:val="nil"/>
          <w:between w:val="nil"/>
        </w:pBdr>
        <w:spacing w:after="0" w:line="240" w:lineRule="auto"/>
        <w:jc w:val="both"/>
        <w:rPr>
          <w:rFonts w:ascii="Arial" w:eastAsia="Arial" w:hAnsi="Arial" w:cs="Arial"/>
          <w:b/>
          <w:color w:val="1F497D"/>
        </w:rPr>
      </w:pPr>
      <w:r>
        <w:rPr>
          <w:rFonts w:ascii="Arial" w:eastAsia="Arial" w:hAnsi="Arial" w:cs="Arial"/>
          <w:b/>
          <w:color w:val="1F497D"/>
        </w:rPr>
        <w:t xml:space="preserve">EDUCATION </w:t>
      </w:r>
    </w:p>
    <w:p w14:paraId="22984C26" w14:textId="77777777" w:rsidR="003A0D92" w:rsidRDefault="003A0D92" w:rsidP="003D1497">
      <w:pPr>
        <w:pBdr>
          <w:top w:val="nil"/>
          <w:left w:val="nil"/>
          <w:bottom w:val="nil"/>
          <w:right w:val="nil"/>
          <w:between w:val="nil"/>
        </w:pBdr>
        <w:spacing w:after="0" w:line="240" w:lineRule="auto"/>
        <w:jc w:val="both"/>
        <w:rPr>
          <w:rFonts w:ascii="Arial" w:eastAsia="Arial" w:hAnsi="Arial" w:cs="Arial"/>
          <w:b/>
          <w:color w:val="5A99AE"/>
          <w:sz w:val="20"/>
          <w:szCs w:val="20"/>
        </w:rPr>
      </w:pPr>
    </w:p>
    <w:p w14:paraId="00000030" w14:textId="2581C9EB" w:rsidR="00B26E12" w:rsidRDefault="00000000">
      <w:pPr>
        <w:pBdr>
          <w:top w:val="nil"/>
          <w:left w:val="nil"/>
          <w:bottom w:val="nil"/>
          <w:right w:val="nil"/>
          <w:between w:val="nil"/>
        </w:pBdr>
        <w:spacing w:after="0" w:line="360" w:lineRule="auto"/>
        <w:ind w:left="720" w:hanging="720"/>
        <w:jc w:val="both"/>
        <w:rPr>
          <w:rFonts w:ascii="Arial" w:eastAsia="Arial" w:hAnsi="Arial" w:cs="Arial"/>
          <w:b/>
          <w:color w:val="1F497D"/>
          <w:sz w:val="20"/>
          <w:szCs w:val="20"/>
        </w:rPr>
      </w:pPr>
      <w:r>
        <w:rPr>
          <w:rFonts w:ascii="Arial" w:eastAsia="Arial" w:hAnsi="Arial" w:cs="Arial"/>
          <w:b/>
          <w:color w:val="1F497D"/>
          <w:sz w:val="20"/>
          <w:szCs w:val="20"/>
        </w:rPr>
        <w:t xml:space="preserve">MBA </w:t>
      </w:r>
      <w:r w:rsidR="00010890">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r>
      <w:r>
        <w:rPr>
          <w:rFonts w:ascii="Arial" w:eastAsia="Arial" w:hAnsi="Arial" w:cs="Arial"/>
          <w:b/>
          <w:color w:val="1F497D"/>
          <w:sz w:val="20"/>
          <w:szCs w:val="20"/>
        </w:rPr>
        <w:tab/>
        <w:t xml:space="preserve">    </w:t>
      </w:r>
      <w:r w:rsidR="00CE2051">
        <w:rPr>
          <w:rFonts w:ascii="Arial" w:eastAsia="Arial" w:hAnsi="Arial" w:cs="Arial"/>
          <w:b/>
          <w:color w:val="1F497D"/>
          <w:sz w:val="20"/>
          <w:szCs w:val="20"/>
        </w:rPr>
        <w:t>BENGALURU</w:t>
      </w:r>
      <w:r>
        <w:rPr>
          <w:rFonts w:ascii="Arial" w:eastAsia="Arial" w:hAnsi="Arial" w:cs="Arial"/>
          <w:b/>
          <w:color w:val="1F497D"/>
          <w:sz w:val="20"/>
          <w:szCs w:val="20"/>
        </w:rPr>
        <w:t>, INDIA</w:t>
      </w:r>
    </w:p>
    <w:p w14:paraId="00000031" w14:textId="29614C14" w:rsidR="00B26E12" w:rsidRDefault="00CE2051">
      <w:pPr>
        <w:pBdr>
          <w:top w:val="nil"/>
          <w:left w:val="nil"/>
          <w:bottom w:val="nil"/>
          <w:right w:val="nil"/>
          <w:between w:val="nil"/>
        </w:pBdr>
        <w:spacing w:after="0" w:line="360" w:lineRule="auto"/>
        <w:ind w:left="720" w:hanging="720"/>
        <w:jc w:val="both"/>
        <w:rPr>
          <w:rFonts w:ascii="Arial" w:eastAsia="Arial" w:hAnsi="Arial" w:cs="Arial"/>
          <w:color w:val="000000"/>
          <w:sz w:val="20"/>
          <w:szCs w:val="20"/>
        </w:rPr>
      </w:pPr>
      <w:r>
        <w:rPr>
          <w:rFonts w:ascii="Arial" w:eastAsia="Arial" w:hAnsi="Arial" w:cs="Arial"/>
          <w:color w:val="000000"/>
          <w:sz w:val="20"/>
          <w:szCs w:val="20"/>
        </w:rPr>
        <w:t>JAGSOM</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r>
        <w:rPr>
          <w:rFonts w:ascii="Arial" w:eastAsia="Arial" w:hAnsi="Arial" w:cs="Arial"/>
          <w:color w:val="000000"/>
          <w:sz w:val="20"/>
          <w:szCs w:val="20"/>
        </w:rPr>
        <w:tab/>
        <w:t xml:space="preserve">        </w:t>
      </w:r>
      <w:r>
        <w:rPr>
          <w:rFonts w:ascii="Arial" w:eastAsia="Arial" w:hAnsi="Arial" w:cs="Arial"/>
          <w:color w:val="000000"/>
          <w:sz w:val="20"/>
          <w:szCs w:val="20"/>
        </w:rPr>
        <w:tab/>
        <w:t xml:space="preserve">                                       </w:t>
      </w:r>
      <w:r>
        <w:rPr>
          <w:rFonts w:ascii="Arial" w:eastAsia="Arial" w:hAnsi="Arial" w:cs="Arial"/>
          <w:sz w:val="20"/>
          <w:szCs w:val="20"/>
        </w:rPr>
        <w:t xml:space="preserve"> </w:t>
      </w:r>
      <w:r>
        <w:rPr>
          <w:rFonts w:ascii="Arial" w:eastAsia="Arial" w:hAnsi="Arial" w:cs="Arial"/>
          <w:color w:val="000000"/>
          <w:sz w:val="20"/>
          <w:szCs w:val="20"/>
        </w:rPr>
        <w:t>May 2004 to April 2006</w:t>
      </w:r>
    </w:p>
    <w:p w14:paraId="32B11A59" w14:textId="77777777" w:rsidR="000B3CA6" w:rsidRDefault="000B3CA6">
      <w:pPr>
        <w:spacing w:after="0" w:line="240" w:lineRule="auto"/>
        <w:rPr>
          <w:rFonts w:ascii="Arial" w:eastAsia="Arial" w:hAnsi="Arial" w:cs="Arial"/>
          <w:b/>
          <w:color w:val="1F497D"/>
        </w:rPr>
      </w:pPr>
    </w:p>
    <w:p w14:paraId="00000036" w14:textId="457EF606" w:rsidR="00B26E12" w:rsidRDefault="00C2077B">
      <w:pPr>
        <w:spacing w:after="0" w:line="240" w:lineRule="auto"/>
        <w:rPr>
          <w:rFonts w:ascii="Arial" w:eastAsia="Arial" w:hAnsi="Arial" w:cs="Arial"/>
          <w:b/>
          <w:color w:val="1F497D"/>
        </w:rPr>
      </w:pPr>
      <w:r>
        <w:rPr>
          <w:rFonts w:ascii="Arial" w:eastAsia="Arial" w:hAnsi="Arial" w:cs="Arial"/>
          <w:b/>
          <w:color w:val="1F497D"/>
        </w:rPr>
        <w:t>CERTIFICATIONS</w:t>
      </w:r>
    </w:p>
    <w:p w14:paraId="00000037" w14:textId="77777777" w:rsidR="00B26E12" w:rsidRDefault="00000000">
      <w:pPr>
        <w:spacing w:after="0" w:line="240" w:lineRule="auto"/>
        <w:rPr>
          <w:rFonts w:ascii="Arial" w:eastAsia="Arial" w:hAnsi="Arial" w:cs="Arial"/>
          <w:b/>
          <w:color w:val="1F497D"/>
          <w:sz w:val="20"/>
          <w:szCs w:val="20"/>
        </w:rPr>
      </w:pPr>
      <w:r>
        <w:rPr>
          <w:rFonts w:ascii="Arial" w:eastAsia="Arial" w:hAnsi="Arial" w:cs="Arial"/>
          <w:b/>
          <w:color w:val="1F497D"/>
          <w:sz w:val="20"/>
          <w:szCs w:val="20"/>
        </w:rPr>
        <w:t>_________________________________________________________________________________</w:t>
      </w:r>
    </w:p>
    <w:p w14:paraId="00000038" w14:textId="77777777" w:rsidR="00B26E12" w:rsidRDefault="00B26E12">
      <w:pPr>
        <w:spacing w:after="0" w:line="240" w:lineRule="auto"/>
        <w:rPr>
          <w:rFonts w:ascii="Arial" w:eastAsia="Arial" w:hAnsi="Arial" w:cs="Arial"/>
          <w:sz w:val="20"/>
          <w:szCs w:val="20"/>
        </w:rPr>
      </w:pPr>
    </w:p>
    <w:p w14:paraId="4336A201" w14:textId="77777777" w:rsidR="004B6D1D" w:rsidRPr="001A1F0F" w:rsidRDefault="004B6D1D" w:rsidP="004B6D1D">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1F0F">
        <w:rPr>
          <w:rFonts w:ascii="Arial" w:eastAsia="Arial" w:hAnsi="Arial" w:cs="Arial"/>
          <w:color w:val="000000"/>
          <w:sz w:val="20"/>
          <w:szCs w:val="20"/>
        </w:rPr>
        <w:t xml:space="preserve">SAFe Product Owner Product Manager </w:t>
      </w:r>
    </w:p>
    <w:p w14:paraId="535AD1F0" w14:textId="36DA2178" w:rsidR="00010890" w:rsidRPr="001A1F0F" w:rsidRDefault="00010890" w:rsidP="009B4A2F">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1F0F">
        <w:rPr>
          <w:rFonts w:ascii="Arial" w:eastAsia="Arial" w:hAnsi="Arial" w:cs="Arial"/>
          <w:color w:val="000000"/>
          <w:sz w:val="20"/>
          <w:szCs w:val="20"/>
        </w:rPr>
        <w:t xml:space="preserve">Certified Business Analysis Professional (CBAP) </w:t>
      </w:r>
    </w:p>
    <w:p w14:paraId="270C33FF" w14:textId="3BCD4ACD" w:rsidR="00010890" w:rsidRPr="001A1F0F" w:rsidRDefault="00010890" w:rsidP="009B4A2F">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1A1F0F">
        <w:rPr>
          <w:rFonts w:ascii="Arial" w:eastAsia="Arial" w:hAnsi="Arial" w:cs="Arial"/>
          <w:color w:val="000000"/>
          <w:sz w:val="20"/>
          <w:szCs w:val="20"/>
        </w:rPr>
        <w:t>Azure Fundamentals</w:t>
      </w:r>
      <w:r w:rsidR="00243314" w:rsidRPr="001A1F0F">
        <w:rPr>
          <w:rFonts w:ascii="Arial" w:eastAsia="Arial" w:hAnsi="Arial" w:cs="Arial"/>
          <w:color w:val="000000"/>
          <w:sz w:val="20"/>
          <w:szCs w:val="20"/>
        </w:rPr>
        <w:t xml:space="preserve"> (AZ900)</w:t>
      </w:r>
    </w:p>
    <w:p w14:paraId="1759A9AA" w14:textId="6F03E7F5" w:rsidR="00C2077B" w:rsidRPr="001C2088" w:rsidRDefault="00243314" w:rsidP="006854E1">
      <w:pPr>
        <w:numPr>
          <w:ilvl w:val="0"/>
          <w:numId w:val="6"/>
        </w:numPr>
        <w:pBdr>
          <w:top w:val="nil"/>
          <w:left w:val="nil"/>
          <w:bottom w:val="nil"/>
          <w:right w:val="nil"/>
          <w:between w:val="nil"/>
        </w:pBdr>
        <w:tabs>
          <w:tab w:val="left" w:pos="360"/>
        </w:tabs>
        <w:spacing w:after="0" w:line="240" w:lineRule="auto"/>
        <w:rPr>
          <w:rFonts w:ascii="Arial" w:eastAsia="Arial" w:hAnsi="Arial" w:cs="Arial"/>
          <w:b/>
          <w:color w:val="1F497D"/>
        </w:rPr>
      </w:pPr>
      <w:r w:rsidRPr="001C2088">
        <w:rPr>
          <w:rFonts w:ascii="Arial" w:eastAsia="Arial" w:hAnsi="Arial" w:cs="Arial"/>
          <w:color w:val="000000"/>
          <w:sz w:val="20"/>
          <w:szCs w:val="20"/>
        </w:rPr>
        <w:t>SAFe Practitioner</w:t>
      </w:r>
    </w:p>
    <w:p w14:paraId="23A2804C" w14:textId="77777777" w:rsidR="00DC0562" w:rsidRDefault="00DC0562" w:rsidP="00C2077B">
      <w:pPr>
        <w:spacing w:after="0" w:line="240" w:lineRule="auto"/>
        <w:rPr>
          <w:rFonts w:ascii="Arial" w:eastAsia="Arial" w:hAnsi="Arial" w:cs="Arial"/>
          <w:b/>
          <w:color w:val="1F497D"/>
        </w:rPr>
      </w:pPr>
    </w:p>
    <w:p w14:paraId="7FAE2448" w14:textId="3363D11A" w:rsidR="00C2077B" w:rsidRDefault="00C2077B" w:rsidP="00C2077B">
      <w:pPr>
        <w:spacing w:after="0" w:line="240" w:lineRule="auto"/>
        <w:rPr>
          <w:rFonts w:ascii="Arial" w:eastAsia="Arial" w:hAnsi="Arial" w:cs="Arial"/>
          <w:b/>
          <w:color w:val="1F497D"/>
        </w:rPr>
      </w:pPr>
      <w:r>
        <w:rPr>
          <w:rFonts w:ascii="Arial" w:eastAsia="Arial" w:hAnsi="Arial" w:cs="Arial"/>
          <w:b/>
          <w:color w:val="1F497D"/>
        </w:rPr>
        <w:t>ADDITIONAL INFORMATION</w:t>
      </w:r>
    </w:p>
    <w:p w14:paraId="56B2CC00" w14:textId="77777777" w:rsidR="00C2077B" w:rsidRDefault="00C2077B" w:rsidP="00C2077B">
      <w:pPr>
        <w:spacing w:after="0" w:line="240" w:lineRule="auto"/>
        <w:rPr>
          <w:rFonts w:ascii="Arial" w:eastAsia="Arial" w:hAnsi="Arial" w:cs="Arial"/>
          <w:b/>
          <w:color w:val="1F497D"/>
          <w:sz w:val="20"/>
          <w:szCs w:val="20"/>
        </w:rPr>
      </w:pPr>
      <w:r>
        <w:rPr>
          <w:rFonts w:ascii="Arial" w:eastAsia="Arial" w:hAnsi="Arial" w:cs="Arial"/>
          <w:b/>
          <w:color w:val="1F497D"/>
          <w:sz w:val="20"/>
          <w:szCs w:val="20"/>
        </w:rPr>
        <w:t>_________________________________________________________________________________</w:t>
      </w:r>
    </w:p>
    <w:p w14:paraId="244900EE" w14:textId="77777777" w:rsidR="00C2077B" w:rsidRDefault="00C2077B" w:rsidP="00C2077B">
      <w:pPr>
        <w:spacing w:after="0" w:line="240" w:lineRule="auto"/>
        <w:rPr>
          <w:rFonts w:ascii="Arial" w:eastAsia="Arial" w:hAnsi="Arial" w:cs="Arial"/>
          <w:sz w:val="20"/>
          <w:szCs w:val="20"/>
        </w:rPr>
      </w:pPr>
    </w:p>
    <w:p w14:paraId="2E957AF8" w14:textId="5E51979A" w:rsidR="008C2E60" w:rsidRPr="008C2E60" w:rsidRDefault="008C2E60" w:rsidP="008C2E60">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8C2E60">
        <w:rPr>
          <w:rFonts w:ascii="Arial" w:eastAsia="Arial" w:hAnsi="Arial" w:cs="Arial"/>
          <w:color w:val="000000"/>
          <w:sz w:val="20"/>
          <w:szCs w:val="20"/>
        </w:rPr>
        <w:t xml:space="preserve">Awarded: Successful product </w:t>
      </w:r>
      <w:r w:rsidR="00F27E8D">
        <w:rPr>
          <w:rFonts w:ascii="Arial" w:eastAsia="Arial" w:hAnsi="Arial" w:cs="Arial"/>
          <w:color w:val="000000"/>
          <w:sz w:val="20"/>
          <w:szCs w:val="20"/>
        </w:rPr>
        <w:t>delivery</w:t>
      </w:r>
      <w:r w:rsidRPr="008C2E60">
        <w:rPr>
          <w:rFonts w:ascii="Arial" w:eastAsia="Arial" w:hAnsi="Arial" w:cs="Arial"/>
          <w:color w:val="000000"/>
          <w:sz w:val="20"/>
          <w:szCs w:val="20"/>
        </w:rPr>
        <w:t xml:space="preserve"> for three consecutive years.</w:t>
      </w:r>
    </w:p>
    <w:p w14:paraId="5B7657EE" w14:textId="50C68B82" w:rsidR="008C2E60" w:rsidRPr="008C2E60" w:rsidRDefault="008C2E60" w:rsidP="008C2E60">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8C2E60">
        <w:rPr>
          <w:rFonts w:ascii="Arial" w:eastAsia="Arial" w:hAnsi="Arial" w:cs="Arial"/>
          <w:color w:val="000000"/>
          <w:sz w:val="20"/>
          <w:szCs w:val="20"/>
        </w:rPr>
        <w:t>Leadership: President of Hyderabad Chapter, IIBA, and volunteer of the year nominee.</w:t>
      </w:r>
    </w:p>
    <w:p w14:paraId="00000043" w14:textId="3F5B3D68" w:rsidR="00B26E12" w:rsidRPr="008C2E60" w:rsidRDefault="008C2E60" w:rsidP="008C2E60">
      <w:pPr>
        <w:numPr>
          <w:ilvl w:val="0"/>
          <w:numId w:val="6"/>
        </w:numPr>
        <w:pBdr>
          <w:top w:val="nil"/>
          <w:left w:val="nil"/>
          <w:bottom w:val="nil"/>
          <w:right w:val="nil"/>
          <w:between w:val="nil"/>
        </w:pBdr>
        <w:tabs>
          <w:tab w:val="left" w:pos="360"/>
        </w:tabs>
        <w:spacing w:after="0" w:line="360" w:lineRule="auto"/>
        <w:rPr>
          <w:rFonts w:ascii="Arial" w:eastAsia="Arial" w:hAnsi="Arial" w:cs="Arial"/>
          <w:color w:val="000000"/>
          <w:sz w:val="20"/>
          <w:szCs w:val="20"/>
        </w:rPr>
      </w:pPr>
      <w:r w:rsidRPr="008C2E60">
        <w:rPr>
          <w:rFonts w:ascii="Arial" w:eastAsia="Arial" w:hAnsi="Arial" w:cs="Arial"/>
          <w:color w:val="000000"/>
          <w:sz w:val="20"/>
          <w:szCs w:val="20"/>
        </w:rPr>
        <w:t>Community Engagement: Led Business Analysis Community of Practice and domain training sessions at Deloitte.</w:t>
      </w:r>
    </w:p>
    <w:sectPr w:rsidR="00B26E12" w:rsidRPr="008C2E60" w:rsidSect="00C27C4E">
      <w:pgSz w:w="11906" w:h="16838"/>
      <w:pgMar w:top="851" w:right="1440" w:bottom="851"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1B3"/>
    <w:multiLevelType w:val="multilevel"/>
    <w:tmpl w:val="9B16028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61752B"/>
    <w:multiLevelType w:val="multilevel"/>
    <w:tmpl w:val="9D2AF0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9D66CF4"/>
    <w:multiLevelType w:val="multilevel"/>
    <w:tmpl w:val="431608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F26471"/>
    <w:multiLevelType w:val="hybridMultilevel"/>
    <w:tmpl w:val="349E1C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D63B83"/>
    <w:multiLevelType w:val="multilevel"/>
    <w:tmpl w:val="9702D6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16F68F4"/>
    <w:multiLevelType w:val="hybridMultilevel"/>
    <w:tmpl w:val="3EEA1F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62B449C"/>
    <w:multiLevelType w:val="multilevel"/>
    <w:tmpl w:val="D35E4E1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83130AE"/>
    <w:multiLevelType w:val="hybridMultilevel"/>
    <w:tmpl w:val="85FEE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CC20469"/>
    <w:multiLevelType w:val="multilevel"/>
    <w:tmpl w:val="C2F0F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0375247">
    <w:abstractNumId w:val="2"/>
  </w:num>
  <w:num w:numId="2" w16cid:durableId="586156080">
    <w:abstractNumId w:val="0"/>
  </w:num>
  <w:num w:numId="3" w16cid:durableId="249244712">
    <w:abstractNumId w:val="4"/>
  </w:num>
  <w:num w:numId="4" w16cid:durableId="1025401619">
    <w:abstractNumId w:val="6"/>
  </w:num>
  <w:num w:numId="5" w16cid:durableId="1805852850">
    <w:abstractNumId w:val="8"/>
  </w:num>
  <w:num w:numId="6" w16cid:durableId="58940390">
    <w:abstractNumId w:val="1"/>
  </w:num>
  <w:num w:numId="7" w16cid:durableId="730621445">
    <w:abstractNumId w:val="3"/>
  </w:num>
  <w:num w:numId="8" w16cid:durableId="2027049742">
    <w:abstractNumId w:val="7"/>
  </w:num>
  <w:num w:numId="9" w16cid:durableId="1589388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E12"/>
    <w:rsid w:val="00000371"/>
    <w:rsid w:val="00003B74"/>
    <w:rsid w:val="000042B3"/>
    <w:rsid w:val="00010890"/>
    <w:rsid w:val="00014160"/>
    <w:rsid w:val="0001648D"/>
    <w:rsid w:val="00030EF2"/>
    <w:rsid w:val="00035075"/>
    <w:rsid w:val="000368DD"/>
    <w:rsid w:val="000448AF"/>
    <w:rsid w:val="0006378A"/>
    <w:rsid w:val="000642A6"/>
    <w:rsid w:val="00072ED1"/>
    <w:rsid w:val="00073063"/>
    <w:rsid w:val="000844DB"/>
    <w:rsid w:val="00095D47"/>
    <w:rsid w:val="00095E14"/>
    <w:rsid w:val="000B011B"/>
    <w:rsid w:val="000B3CA6"/>
    <w:rsid w:val="000D6037"/>
    <w:rsid w:val="000E3698"/>
    <w:rsid w:val="000F1D2A"/>
    <w:rsid w:val="00100EF1"/>
    <w:rsid w:val="00145F48"/>
    <w:rsid w:val="0015402E"/>
    <w:rsid w:val="00157AB2"/>
    <w:rsid w:val="00164A92"/>
    <w:rsid w:val="001733CF"/>
    <w:rsid w:val="00177DBA"/>
    <w:rsid w:val="001818E9"/>
    <w:rsid w:val="0018279C"/>
    <w:rsid w:val="001A1F0F"/>
    <w:rsid w:val="001A4907"/>
    <w:rsid w:val="001B7CDD"/>
    <w:rsid w:val="001C2088"/>
    <w:rsid w:val="001F15DE"/>
    <w:rsid w:val="001F6CD7"/>
    <w:rsid w:val="00212E80"/>
    <w:rsid w:val="002246FF"/>
    <w:rsid w:val="00242663"/>
    <w:rsid w:val="00243314"/>
    <w:rsid w:val="00293590"/>
    <w:rsid w:val="002A3E4B"/>
    <w:rsid w:val="002B79B4"/>
    <w:rsid w:val="002E07EB"/>
    <w:rsid w:val="0031006E"/>
    <w:rsid w:val="00312D32"/>
    <w:rsid w:val="003168F8"/>
    <w:rsid w:val="00324702"/>
    <w:rsid w:val="00330545"/>
    <w:rsid w:val="00333501"/>
    <w:rsid w:val="0033386E"/>
    <w:rsid w:val="00333CD1"/>
    <w:rsid w:val="00336344"/>
    <w:rsid w:val="003537C0"/>
    <w:rsid w:val="0038535A"/>
    <w:rsid w:val="00390CCF"/>
    <w:rsid w:val="003A0D92"/>
    <w:rsid w:val="003A4878"/>
    <w:rsid w:val="003C667F"/>
    <w:rsid w:val="003D1497"/>
    <w:rsid w:val="003E1E4B"/>
    <w:rsid w:val="003F7019"/>
    <w:rsid w:val="003F71A9"/>
    <w:rsid w:val="003F72A3"/>
    <w:rsid w:val="004003E5"/>
    <w:rsid w:val="004147CE"/>
    <w:rsid w:val="0041548E"/>
    <w:rsid w:val="0041592E"/>
    <w:rsid w:val="0043205E"/>
    <w:rsid w:val="00437AE1"/>
    <w:rsid w:val="00441734"/>
    <w:rsid w:val="004750E9"/>
    <w:rsid w:val="00477174"/>
    <w:rsid w:val="004805E8"/>
    <w:rsid w:val="004A40C5"/>
    <w:rsid w:val="004B0C11"/>
    <w:rsid w:val="004B670F"/>
    <w:rsid w:val="004B6B70"/>
    <w:rsid w:val="004B6D1D"/>
    <w:rsid w:val="004C0B7B"/>
    <w:rsid w:val="004C6C25"/>
    <w:rsid w:val="004E063C"/>
    <w:rsid w:val="004E6420"/>
    <w:rsid w:val="004E7116"/>
    <w:rsid w:val="004F3156"/>
    <w:rsid w:val="004F65E9"/>
    <w:rsid w:val="00502E5B"/>
    <w:rsid w:val="00524D15"/>
    <w:rsid w:val="00533C4E"/>
    <w:rsid w:val="00552633"/>
    <w:rsid w:val="0055691D"/>
    <w:rsid w:val="00556F44"/>
    <w:rsid w:val="00570664"/>
    <w:rsid w:val="00576980"/>
    <w:rsid w:val="0057770D"/>
    <w:rsid w:val="00587AA3"/>
    <w:rsid w:val="005A313F"/>
    <w:rsid w:val="005A3723"/>
    <w:rsid w:val="005B5172"/>
    <w:rsid w:val="005C783D"/>
    <w:rsid w:val="005E58C2"/>
    <w:rsid w:val="005E792F"/>
    <w:rsid w:val="00606935"/>
    <w:rsid w:val="0062705F"/>
    <w:rsid w:val="00654994"/>
    <w:rsid w:val="00661FB5"/>
    <w:rsid w:val="00680D25"/>
    <w:rsid w:val="00684E87"/>
    <w:rsid w:val="006944D3"/>
    <w:rsid w:val="00694A2D"/>
    <w:rsid w:val="006B1968"/>
    <w:rsid w:val="006B4D95"/>
    <w:rsid w:val="006C24AC"/>
    <w:rsid w:val="006C27D7"/>
    <w:rsid w:val="006C65C0"/>
    <w:rsid w:val="006C74C5"/>
    <w:rsid w:val="006E1F6A"/>
    <w:rsid w:val="007016B5"/>
    <w:rsid w:val="00711EE2"/>
    <w:rsid w:val="007143DE"/>
    <w:rsid w:val="00722B68"/>
    <w:rsid w:val="00730AF8"/>
    <w:rsid w:val="00743D29"/>
    <w:rsid w:val="00745971"/>
    <w:rsid w:val="007651FB"/>
    <w:rsid w:val="007728EE"/>
    <w:rsid w:val="00783D06"/>
    <w:rsid w:val="00793A18"/>
    <w:rsid w:val="00795801"/>
    <w:rsid w:val="007B0566"/>
    <w:rsid w:val="007C33AC"/>
    <w:rsid w:val="007C5AF2"/>
    <w:rsid w:val="007E531B"/>
    <w:rsid w:val="007F5E6C"/>
    <w:rsid w:val="007F630F"/>
    <w:rsid w:val="00817CE1"/>
    <w:rsid w:val="00823503"/>
    <w:rsid w:val="00830B68"/>
    <w:rsid w:val="00842D50"/>
    <w:rsid w:val="0085155E"/>
    <w:rsid w:val="0085222D"/>
    <w:rsid w:val="00857296"/>
    <w:rsid w:val="008646DF"/>
    <w:rsid w:val="00871DCC"/>
    <w:rsid w:val="00880EF4"/>
    <w:rsid w:val="00892041"/>
    <w:rsid w:val="008B40B6"/>
    <w:rsid w:val="008C2E60"/>
    <w:rsid w:val="008D76C6"/>
    <w:rsid w:val="008E67BC"/>
    <w:rsid w:val="008E79FE"/>
    <w:rsid w:val="009160C8"/>
    <w:rsid w:val="009344E6"/>
    <w:rsid w:val="00935B27"/>
    <w:rsid w:val="00941738"/>
    <w:rsid w:val="00966C1B"/>
    <w:rsid w:val="009A50E8"/>
    <w:rsid w:val="009A6DE4"/>
    <w:rsid w:val="009B26BE"/>
    <w:rsid w:val="009B31CE"/>
    <w:rsid w:val="009B4A2F"/>
    <w:rsid w:val="009C6010"/>
    <w:rsid w:val="009C676B"/>
    <w:rsid w:val="009E0B37"/>
    <w:rsid w:val="009F009C"/>
    <w:rsid w:val="00A1437B"/>
    <w:rsid w:val="00A240BE"/>
    <w:rsid w:val="00A267B6"/>
    <w:rsid w:val="00A31839"/>
    <w:rsid w:val="00A60E72"/>
    <w:rsid w:val="00A77A13"/>
    <w:rsid w:val="00A90B62"/>
    <w:rsid w:val="00AA3011"/>
    <w:rsid w:val="00AA7668"/>
    <w:rsid w:val="00AB4589"/>
    <w:rsid w:val="00AD61D8"/>
    <w:rsid w:val="00AF1335"/>
    <w:rsid w:val="00AF63AB"/>
    <w:rsid w:val="00B07820"/>
    <w:rsid w:val="00B12514"/>
    <w:rsid w:val="00B22D87"/>
    <w:rsid w:val="00B25037"/>
    <w:rsid w:val="00B26E12"/>
    <w:rsid w:val="00B3064E"/>
    <w:rsid w:val="00B4075E"/>
    <w:rsid w:val="00B607B8"/>
    <w:rsid w:val="00B6643E"/>
    <w:rsid w:val="00B708D9"/>
    <w:rsid w:val="00B83B97"/>
    <w:rsid w:val="00BB0126"/>
    <w:rsid w:val="00BB7DF3"/>
    <w:rsid w:val="00BC454B"/>
    <w:rsid w:val="00BD2BA7"/>
    <w:rsid w:val="00BD7D6B"/>
    <w:rsid w:val="00BE55A7"/>
    <w:rsid w:val="00C01E3C"/>
    <w:rsid w:val="00C038EC"/>
    <w:rsid w:val="00C0511F"/>
    <w:rsid w:val="00C06A72"/>
    <w:rsid w:val="00C2077B"/>
    <w:rsid w:val="00C228D1"/>
    <w:rsid w:val="00C27173"/>
    <w:rsid w:val="00C27C4E"/>
    <w:rsid w:val="00C27F93"/>
    <w:rsid w:val="00C34929"/>
    <w:rsid w:val="00C35C50"/>
    <w:rsid w:val="00C56C46"/>
    <w:rsid w:val="00C858D7"/>
    <w:rsid w:val="00CC217E"/>
    <w:rsid w:val="00CD06BD"/>
    <w:rsid w:val="00CE2051"/>
    <w:rsid w:val="00D360CE"/>
    <w:rsid w:val="00D55B5B"/>
    <w:rsid w:val="00D55FC7"/>
    <w:rsid w:val="00D5644D"/>
    <w:rsid w:val="00D56A9D"/>
    <w:rsid w:val="00D634D0"/>
    <w:rsid w:val="00D713ED"/>
    <w:rsid w:val="00D816A2"/>
    <w:rsid w:val="00D8468B"/>
    <w:rsid w:val="00D855EC"/>
    <w:rsid w:val="00D9166C"/>
    <w:rsid w:val="00D92FA5"/>
    <w:rsid w:val="00D937D7"/>
    <w:rsid w:val="00D9761A"/>
    <w:rsid w:val="00DA6D22"/>
    <w:rsid w:val="00DB02F4"/>
    <w:rsid w:val="00DB0CE6"/>
    <w:rsid w:val="00DB219A"/>
    <w:rsid w:val="00DC0562"/>
    <w:rsid w:val="00DC43FB"/>
    <w:rsid w:val="00DD363F"/>
    <w:rsid w:val="00E208BA"/>
    <w:rsid w:val="00E43EB3"/>
    <w:rsid w:val="00E550DA"/>
    <w:rsid w:val="00E82D28"/>
    <w:rsid w:val="00E964AC"/>
    <w:rsid w:val="00EB08B9"/>
    <w:rsid w:val="00EC53CD"/>
    <w:rsid w:val="00EC7A1E"/>
    <w:rsid w:val="00ED6B38"/>
    <w:rsid w:val="00EE6AFD"/>
    <w:rsid w:val="00EF7281"/>
    <w:rsid w:val="00F014D3"/>
    <w:rsid w:val="00F13B6F"/>
    <w:rsid w:val="00F27557"/>
    <w:rsid w:val="00F27E8D"/>
    <w:rsid w:val="00F314AD"/>
    <w:rsid w:val="00F45246"/>
    <w:rsid w:val="00F46F71"/>
    <w:rsid w:val="00F52E8E"/>
    <w:rsid w:val="00F5578B"/>
    <w:rsid w:val="00F629D7"/>
    <w:rsid w:val="00F70EF4"/>
    <w:rsid w:val="00F829E6"/>
    <w:rsid w:val="00F874A3"/>
    <w:rsid w:val="00FA2178"/>
    <w:rsid w:val="00FB6ABC"/>
    <w:rsid w:val="00FC341D"/>
    <w:rsid w:val="00FD1E7E"/>
    <w:rsid w:val="00FD5E21"/>
    <w:rsid w:val="00FE5BD2"/>
    <w:rsid w:val="00FE776B"/>
    <w:rsid w:val="00FF190C"/>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9013"/>
  <w15:docId w15:val="{327F818B-85F2-47F8-B3B6-F0EEA8B2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2077B"/>
    <w:rPr>
      <w:color w:val="0000FF" w:themeColor="hyperlink"/>
      <w:u w:val="single"/>
    </w:rPr>
  </w:style>
  <w:style w:type="character" w:styleId="UnresolvedMention">
    <w:name w:val="Unresolved Mention"/>
    <w:basedOn w:val="DefaultParagraphFont"/>
    <w:uiPriority w:val="99"/>
    <w:semiHidden/>
    <w:unhideWhenUsed/>
    <w:rsid w:val="00C2077B"/>
    <w:rPr>
      <w:color w:val="605E5C"/>
      <w:shd w:val="clear" w:color="auto" w:fill="E1DFDD"/>
    </w:rPr>
  </w:style>
  <w:style w:type="paragraph" w:styleId="ListParagraph">
    <w:name w:val="List Paragraph"/>
    <w:basedOn w:val="Normal"/>
    <w:uiPriority w:val="34"/>
    <w:qFormat/>
    <w:rsid w:val="00C2077B"/>
    <w:pPr>
      <w:ind w:left="720"/>
      <w:contextualSpacing/>
    </w:pPr>
  </w:style>
  <w:style w:type="character" w:styleId="FollowedHyperlink">
    <w:name w:val="FollowedHyperlink"/>
    <w:basedOn w:val="DefaultParagraphFont"/>
    <w:uiPriority w:val="99"/>
    <w:semiHidden/>
    <w:unhideWhenUsed/>
    <w:rsid w:val="008235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41057">
      <w:bodyDiv w:val="1"/>
      <w:marLeft w:val="0"/>
      <w:marRight w:val="0"/>
      <w:marTop w:val="0"/>
      <w:marBottom w:val="0"/>
      <w:divBdr>
        <w:top w:val="none" w:sz="0" w:space="0" w:color="auto"/>
        <w:left w:val="none" w:sz="0" w:space="0" w:color="auto"/>
        <w:bottom w:val="none" w:sz="0" w:space="0" w:color="auto"/>
        <w:right w:val="none" w:sz="0" w:space="0" w:color="auto"/>
      </w:divBdr>
    </w:div>
    <w:div w:id="755441045">
      <w:bodyDiv w:val="1"/>
      <w:marLeft w:val="0"/>
      <w:marRight w:val="0"/>
      <w:marTop w:val="0"/>
      <w:marBottom w:val="0"/>
      <w:divBdr>
        <w:top w:val="none" w:sz="0" w:space="0" w:color="auto"/>
        <w:left w:val="none" w:sz="0" w:space="0" w:color="auto"/>
        <w:bottom w:val="none" w:sz="0" w:space="0" w:color="auto"/>
        <w:right w:val="none" w:sz="0" w:space="0" w:color="auto"/>
      </w:divBdr>
    </w:div>
    <w:div w:id="1471367398">
      <w:bodyDiv w:val="1"/>
      <w:marLeft w:val="0"/>
      <w:marRight w:val="0"/>
      <w:marTop w:val="0"/>
      <w:marBottom w:val="0"/>
      <w:divBdr>
        <w:top w:val="none" w:sz="0" w:space="0" w:color="auto"/>
        <w:left w:val="none" w:sz="0" w:space="0" w:color="auto"/>
        <w:bottom w:val="none" w:sz="0" w:space="0" w:color="auto"/>
        <w:right w:val="none" w:sz="0" w:space="0" w:color="auto"/>
      </w:divBdr>
    </w:div>
    <w:div w:id="1645231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keshsharma364/" TargetMode="External"/><Relationship Id="rId5" Type="http://schemas.openxmlformats.org/officeDocument/2006/relationships/hyperlink" Target="mailto:rakeshpalla36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1681</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Anand</dc:creator>
  <cp:lastModifiedBy>Amareshwari Palla</cp:lastModifiedBy>
  <cp:revision>251</cp:revision>
  <dcterms:created xsi:type="dcterms:W3CDTF">2023-08-04T16:14:00Z</dcterms:created>
  <dcterms:modified xsi:type="dcterms:W3CDTF">2025-09-28T15:33:00Z</dcterms:modified>
</cp:coreProperties>
</file>