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F35" w:rsidRPr="00113731" w:rsidRDefault="001A62C5" w:rsidP="00410F1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Experiment No.:2</w:t>
      </w:r>
      <w:bookmarkStart w:id="0" w:name="_GoBack"/>
      <w:bookmarkEnd w:id="0"/>
    </w:p>
    <w:p w:rsidR="001A62C5" w:rsidRPr="001A62C5" w:rsidRDefault="00410F12" w:rsidP="001A62C5">
      <w:pPr>
        <w:pStyle w:val="NormalWeb"/>
        <w:spacing w:before="0" w:beforeAutospacing="0" w:after="200" w:afterAutospacing="0"/>
      </w:pPr>
      <w:r w:rsidRPr="00410F12">
        <w:rPr>
          <w:b/>
          <w:sz w:val="28"/>
        </w:rPr>
        <w:t>Title:</w:t>
      </w:r>
      <w:r>
        <w:rPr>
          <w:sz w:val="28"/>
        </w:rPr>
        <w:t xml:space="preserve"> </w:t>
      </w:r>
      <w:r w:rsidR="001A62C5" w:rsidRPr="001A62C5">
        <w:rPr>
          <w:color w:val="000000"/>
        </w:rPr>
        <w:t>Constructing and Simulating a Quantum Circuit with Qiskit to Demonstrate Superposition and Measurement</w:t>
      </w:r>
      <w:r w:rsidR="001A62C5">
        <w:rPr>
          <w:color w:val="000000"/>
        </w:rPr>
        <w:t>.</w:t>
      </w:r>
    </w:p>
    <w:p w:rsidR="001A62C5" w:rsidRPr="001A62C5" w:rsidRDefault="00410F12" w:rsidP="001A62C5">
      <w:pPr>
        <w:pStyle w:val="NormalWeb"/>
        <w:spacing w:before="0" w:beforeAutospacing="0" w:after="200" w:afterAutospacing="0"/>
      </w:pPr>
      <w:r w:rsidRPr="00410F12">
        <w:rPr>
          <w:b/>
          <w:sz w:val="28"/>
        </w:rPr>
        <w:t>Aim:</w:t>
      </w:r>
      <w:r>
        <w:rPr>
          <w:b/>
          <w:sz w:val="28"/>
        </w:rPr>
        <w:t xml:space="preserve"> </w:t>
      </w:r>
      <w:r w:rsidR="001A62C5" w:rsidRPr="001A62C5">
        <w:t xml:space="preserve">To </w:t>
      </w:r>
      <w:r w:rsidR="001A62C5" w:rsidRPr="001A62C5">
        <w:rPr>
          <w:color w:val="000000"/>
        </w:rPr>
        <w:t>Constructing and Simulating a Quantum Circuit with Qiskit to Demonstrate Superposition and Measurement</w:t>
      </w:r>
    </w:p>
    <w:p w:rsidR="00410F12" w:rsidRDefault="00410F12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Theory: </w:t>
      </w:r>
    </w:p>
    <w:p w:rsidR="001A62C5" w:rsidRPr="001A62C5" w:rsidRDefault="001A62C5" w:rsidP="001A62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A62C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Superposition in Quantum Computing</w:t>
      </w:r>
    </w:p>
    <w:p w:rsidR="001A62C5" w:rsidRPr="001A62C5" w:rsidRDefault="001A62C5" w:rsidP="001A62C5">
      <w:pPr>
        <w:pStyle w:val="NormalWeb"/>
      </w:pPr>
      <w:r w:rsidRPr="001A62C5">
        <w:t xml:space="preserve">In </w:t>
      </w:r>
      <w:r w:rsidRPr="001A62C5">
        <w:rPr>
          <w:rStyle w:val="Strong"/>
        </w:rPr>
        <w:t>classical computing</w:t>
      </w:r>
      <w:r w:rsidRPr="001A62C5">
        <w:t>, a bit can only exist in one of two states:</w:t>
      </w:r>
    </w:p>
    <w:p w:rsidR="001A62C5" w:rsidRPr="001A62C5" w:rsidRDefault="001A62C5" w:rsidP="001A62C5">
      <w:pPr>
        <w:pStyle w:val="NormalWeb"/>
        <w:numPr>
          <w:ilvl w:val="0"/>
          <w:numId w:val="8"/>
        </w:numPr>
      </w:pPr>
      <w:r w:rsidRPr="001A62C5">
        <w:rPr>
          <w:rStyle w:val="Strong"/>
        </w:rPr>
        <w:t>0</w:t>
      </w:r>
      <w:r w:rsidRPr="001A62C5">
        <w:t xml:space="preserve"> (low voltage)</w:t>
      </w:r>
    </w:p>
    <w:p w:rsidR="001A62C5" w:rsidRPr="001A62C5" w:rsidRDefault="001A62C5" w:rsidP="001A62C5">
      <w:pPr>
        <w:pStyle w:val="NormalWeb"/>
        <w:numPr>
          <w:ilvl w:val="0"/>
          <w:numId w:val="8"/>
        </w:numPr>
      </w:pPr>
      <w:r w:rsidRPr="001A62C5">
        <w:rPr>
          <w:rStyle w:val="Strong"/>
        </w:rPr>
        <w:t>1</w:t>
      </w:r>
      <w:r w:rsidRPr="001A62C5">
        <w:t xml:space="preserve"> (high voltage)</w:t>
      </w:r>
    </w:p>
    <w:p w:rsidR="001A62C5" w:rsidRPr="001A62C5" w:rsidRDefault="001A62C5" w:rsidP="001A62C5">
      <w:pPr>
        <w:pStyle w:val="NormalWeb"/>
      </w:pPr>
      <w:r w:rsidRPr="001A62C5">
        <w:t xml:space="preserve">In </w:t>
      </w:r>
      <w:r w:rsidRPr="001A62C5">
        <w:rPr>
          <w:rStyle w:val="Strong"/>
        </w:rPr>
        <w:t>quantum computing</w:t>
      </w:r>
      <w:r w:rsidRPr="001A62C5">
        <w:t xml:space="preserve">, the basic unit of information is a </w:t>
      </w:r>
      <w:r w:rsidRPr="001A62C5">
        <w:rPr>
          <w:rStyle w:val="Strong"/>
        </w:rPr>
        <w:t>qubit</w:t>
      </w:r>
      <w:r w:rsidRPr="001A62C5">
        <w:t xml:space="preserve"> (quantum bit). Unlike a classical bit, a qubit can exist not only in the states </w:t>
      </w:r>
      <w:r w:rsidRPr="001A62C5">
        <w:rPr>
          <w:rStyle w:val="Strong"/>
        </w:rPr>
        <w:t>|0</w:t>
      </w:r>
      <w:r w:rsidRPr="001A62C5">
        <w:rPr>
          <w:rStyle w:val="Strong"/>
          <w:rFonts w:ascii="Cambria Math" w:hAnsi="Cambria Math" w:cs="Cambria Math"/>
        </w:rPr>
        <w:t>⟩</w:t>
      </w:r>
      <w:r w:rsidRPr="001A62C5">
        <w:t xml:space="preserve"> or </w:t>
      </w:r>
      <w:r w:rsidRPr="001A62C5">
        <w:rPr>
          <w:rStyle w:val="Strong"/>
        </w:rPr>
        <w:t>|1</w:t>
      </w:r>
      <w:r w:rsidRPr="001A62C5">
        <w:rPr>
          <w:rStyle w:val="Strong"/>
          <w:rFonts w:ascii="Cambria Math" w:hAnsi="Cambria Math" w:cs="Cambria Math"/>
        </w:rPr>
        <w:t>⟩</w:t>
      </w:r>
      <w:r w:rsidRPr="001A62C5">
        <w:t xml:space="preserve">, but also in any </w:t>
      </w:r>
      <w:r w:rsidRPr="001A62C5">
        <w:rPr>
          <w:rStyle w:val="Emphasis"/>
        </w:rPr>
        <w:t>linear combination</w:t>
      </w:r>
      <w:r w:rsidRPr="001A62C5">
        <w:t xml:space="preserve"> (superposition) of these two states.</w:t>
      </w:r>
    </w:p>
    <w:p w:rsidR="001A62C5" w:rsidRPr="001A62C5" w:rsidRDefault="001A62C5" w:rsidP="001A62C5">
      <w:pPr>
        <w:pStyle w:val="NormalWeb"/>
      </w:pPr>
      <w:r w:rsidRPr="001A62C5">
        <w:t>Mathematically, we write a general qubit state as:</w:t>
      </w:r>
    </w:p>
    <w:p w:rsidR="001A62C5" w:rsidRPr="001A62C5" w:rsidRDefault="001A62C5" w:rsidP="001A62C5">
      <w:pPr>
        <w:jc w:val="center"/>
        <w:rPr>
          <w:rFonts w:ascii="Times New Roman" w:hAnsi="Times New Roman" w:cs="Times New Roman"/>
          <w:sz w:val="24"/>
          <w:szCs w:val="24"/>
        </w:rPr>
      </w:pP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ψ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=α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+β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</w:p>
    <w:p w:rsidR="001A62C5" w:rsidRPr="001A62C5" w:rsidRDefault="001A62C5" w:rsidP="001A62C5">
      <w:pPr>
        <w:pStyle w:val="NormalWeb"/>
      </w:pPr>
      <w:r w:rsidRPr="001A62C5">
        <w:t>Here:</w:t>
      </w:r>
    </w:p>
    <w:p w:rsidR="001A62C5" w:rsidRPr="001A62C5" w:rsidRDefault="001A62C5" w:rsidP="001A62C5">
      <w:pPr>
        <w:pStyle w:val="NormalWeb"/>
        <w:numPr>
          <w:ilvl w:val="0"/>
          <w:numId w:val="9"/>
        </w:numPr>
      </w:pPr>
      <w:r w:rsidRPr="001A62C5">
        <w:rPr>
          <w:rStyle w:val="Strong"/>
        </w:rPr>
        <w:t>α</w:t>
      </w:r>
      <w:r w:rsidRPr="001A62C5">
        <w:t xml:space="preserve"> and </w:t>
      </w:r>
      <w:r w:rsidRPr="001A62C5">
        <w:rPr>
          <w:rStyle w:val="Strong"/>
        </w:rPr>
        <w:t>β</w:t>
      </w:r>
      <w:r w:rsidRPr="001A62C5">
        <w:t xml:space="preserve"> are </w:t>
      </w:r>
      <w:r w:rsidRPr="001A62C5">
        <w:rPr>
          <w:rStyle w:val="Strong"/>
        </w:rPr>
        <w:t>complex probability amplitudes</w:t>
      </w:r>
      <w:r w:rsidRPr="001A62C5">
        <w:t>.</w:t>
      </w:r>
    </w:p>
    <w:p w:rsidR="001A62C5" w:rsidRPr="001A62C5" w:rsidRDefault="001A62C5" w:rsidP="001A62C5">
      <w:pPr>
        <w:pStyle w:val="NormalWeb"/>
        <w:numPr>
          <w:ilvl w:val="0"/>
          <w:numId w:val="9"/>
        </w:numPr>
      </w:pPr>
      <w:r w:rsidRPr="001A62C5">
        <w:t>They satisfy the condition:</w:t>
      </w:r>
    </w:p>
    <w:p w:rsidR="001A62C5" w:rsidRPr="001A62C5" w:rsidRDefault="001A62C5" w:rsidP="001A62C5">
      <w:pPr>
        <w:jc w:val="center"/>
        <w:rPr>
          <w:rFonts w:ascii="Times New Roman" w:hAnsi="Times New Roman" w:cs="Times New Roman"/>
          <w:sz w:val="24"/>
          <w:szCs w:val="24"/>
        </w:rPr>
      </w:pP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α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2+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β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2=1</w:t>
      </w:r>
    </w:p>
    <w:p w:rsidR="001A62C5" w:rsidRPr="001A62C5" w:rsidRDefault="001A62C5" w:rsidP="001A62C5">
      <w:pPr>
        <w:pStyle w:val="NormalWeb"/>
      </w:pPr>
      <w:r w:rsidRPr="001A62C5">
        <w:t xml:space="preserve">This ensures that the total probability of measuring the qubit in either state is </w:t>
      </w:r>
      <w:r w:rsidRPr="001A62C5">
        <w:rPr>
          <w:rStyle w:val="Strong"/>
        </w:rPr>
        <w:t>100%</w:t>
      </w:r>
      <w:r w:rsidRPr="001A62C5">
        <w:t>.</w:t>
      </w:r>
    </w:p>
    <w:p w:rsidR="001A62C5" w:rsidRPr="001A62C5" w:rsidRDefault="001A62C5" w:rsidP="001A62C5">
      <w:pPr>
        <w:rPr>
          <w:rFonts w:ascii="Times New Roman" w:hAnsi="Times New Roman" w:cs="Times New Roman"/>
          <w:sz w:val="24"/>
          <w:szCs w:val="24"/>
        </w:rPr>
      </w:pPr>
    </w:p>
    <w:p w:rsidR="001A62C5" w:rsidRPr="001A62C5" w:rsidRDefault="001A62C5" w:rsidP="001A62C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A62C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The Hadamard (H) Gate</w:t>
      </w:r>
    </w:p>
    <w:p w:rsidR="001A62C5" w:rsidRPr="001A62C5" w:rsidRDefault="001A62C5" w:rsidP="001A62C5">
      <w:pPr>
        <w:pStyle w:val="NormalWeb"/>
      </w:pPr>
      <w:r w:rsidRPr="001A62C5">
        <w:t xml:space="preserve">One of the simplest and most important quantum gates is the </w:t>
      </w:r>
      <w:r w:rsidRPr="001A62C5">
        <w:rPr>
          <w:rStyle w:val="Strong"/>
        </w:rPr>
        <w:t>Hadamard gate (H)</w:t>
      </w:r>
      <w:r w:rsidRPr="001A62C5">
        <w:t>.</w:t>
      </w:r>
    </w:p>
    <w:p w:rsidR="001A62C5" w:rsidRPr="001A62C5" w:rsidRDefault="001A62C5" w:rsidP="001A62C5">
      <w:pPr>
        <w:pStyle w:val="NormalWeb"/>
        <w:numPr>
          <w:ilvl w:val="0"/>
          <w:numId w:val="10"/>
        </w:numPr>
      </w:pPr>
      <w:r w:rsidRPr="001A62C5">
        <w:t xml:space="preserve">It </w:t>
      </w:r>
      <w:r w:rsidRPr="001A62C5">
        <w:rPr>
          <w:rStyle w:val="Strong"/>
        </w:rPr>
        <w:t>transforms a definite basis state</w:t>
      </w:r>
      <w:r w:rsidRPr="001A62C5">
        <w:t xml:space="preserve"> (like |0</w:t>
      </w:r>
      <w:r w:rsidRPr="001A62C5">
        <w:rPr>
          <w:rFonts w:ascii="Cambria Math" w:hAnsi="Cambria Math" w:cs="Cambria Math"/>
        </w:rPr>
        <w:t>⟩</w:t>
      </w:r>
      <w:r w:rsidRPr="001A62C5">
        <w:t xml:space="preserve"> or |1</w:t>
      </w:r>
      <w:r w:rsidRPr="001A62C5">
        <w:rPr>
          <w:rFonts w:ascii="Cambria Math" w:hAnsi="Cambria Math" w:cs="Cambria Math"/>
        </w:rPr>
        <w:t>⟩</w:t>
      </w:r>
      <w:r w:rsidRPr="001A62C5">
        <w:t xml:space="preserve">) into a </w:t>
      </w:r>
      <w:r w:rsidRPr="001A62C5">
        <w:rPr>
          <w:rStyle w:val="Emphasis"/>
        </w:rPr>
        <w:t>balanced superposition</w:t>
      </w:r>
      <w:r w:rsidRPr="001A62C5">
        <w:t xml:space="preserve"> of |0</w:t>
      </w:r>
      <w:r w:rsidRPr="001A62C5">
        <w:rPr>
          <w:rFonts w:ascii="Cambria Math" w:hAnsi="Cambria Math" w:cs="Cambria Math"/>
        </w:rPr>
        <w:t>⟩</w:t>
      </w:r>
      <w:r w:rsidRPr="001A62C5">
        <w:t xml:space="preserve"> and |1</w:t>
      </w:r>
      <w:r w:rsidRPr="001A62C5">
        <w:rPr>
          <w:rFonts w:ascii="Cambria Math" w:hAnsi="Cambria Math" w:cs="Cambria Math"/>
        </w:rPr>
        <w:t>⟩</w:t>
      </w:r>
      <w:r w:rsidRPr="001A62C5">
        <w:t>.</w:t>
      </w:r>
    </w:p>
    <w:p w:rsidR="001A62C5" w:rsidRPr="001A62C5" w:rsidRDefault="001A62C5" w:rsidP="001A62C5">
      <w:pPr>
        <w:pStyle w:val="NormalWeb"/>
      </w:pPr>
      <w:r w:rsidRPr="001A62C5">
        <w:t xml:space="preserve">For example, applying </w:t>
      </w:r>
      <w:r w:rsidRPr="001A62C5">
        <w:rPr>
          <w:rStyle w:val="Strong"/>
        </w:rPr>
        <w:t>H</w:t>
      </w:r>
      <w:r w:rsidRPr="001A62C5">
        <w:t xml:space="preserve"> to |0</w:t>
      </w:r>
      <w:r w:rsidRPr="001A62C5">
        <w:rPr>
          <w:rFonts w:ascii="Cambria Math" w:hAnsi="Cambria Math" w:cs="Cambria Math"/>
        </w:rPr>
        <w:t>⟩</w:t>
      </w:r>
      <w:r w:rsidRPr="001A62C5">
        <w:t xml:space="preserve"> gives:</w:t>
      </w:r>
    </w:p>
    <w:p w:rsidR="001A62C5" w:rsidRPr="001A62C5" w:rsidRDefault="001A62C5" w:rsidP="001A62C5">
      <w:pPr>
        <w:rPr>
          <w:rFonts w:ascii="Times New Roman" w:hAnsi="Times New Roman" w:cs="Times New Roman"/>
          <w:sz w:val="24"/>
          <w:szCs w:val="24"/>
        </w:rPr>
      </w:pP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→H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2|0\rangle \xrightarrow{H} \frac{|0\rangle + |1\rangle}{\sqrt{2}}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H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62C5" w:rsidRPr="001A62C5" w:rsidRDefault="001A62C5" w:rsidP="001A62C5">
      <w:pPr>
        <w:pStyle w:val="NormalWeb"/>
      </w:pPr>
      <w:r w:rsidRPr="001A62C5">
        <w:lastRenderedPageBreak/>
        <w:t xml:space="preserve">And applying </w:t>
      </w:r>
      <w:r w:rsidRPr="001A62C5">
        <w:rPr>
          <w:rStyle w:val="Strong"/>
        </w:rPr>
        <w:t>H</w:t>
      </w:r>
      <w:r w:rsidRPr="001A62C5">
        <w:t xml:space="preserve"> to |1</w:t>
      </w:r>
      <w:r w:rsidRPr="001A62C5">
        <w:rPr>
          <w:rFonts w:ascii="Cambria Math" w:hAnsi="Cambria Math" w:cs="Cambria Math"/>
        </w:rPr>
        <w:t>⟩</w:t>
      </w:r>
      <w:r w:rsidRPr="001A62C5">
        <w:t xml:space="preserve"> gives:</w:t>
      </w:r>
    </w:p>
    <w:p w:rsidR="001A62C5" w:rsidRPr="001A62C5" w:rsidRDefault="001A62C5" w:rsidP="001A62C5">
      <w:pPr>
        <w:rPr>
          <w:rFonts w:ascii="Times New Roman" w:hAnsi="Times New Roman" w:cs="Times New Roman"/>
          <w:sz w:val="24"/>
          <w:szCs w:val="24"/>
        </w:rPr>
      </w:pP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→H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−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2|1\rangle \xrightarrow{H} \frac{|0\rangle - |1\rangle}{\sqrt{2}}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H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62C5" w:rsidRPr="001A62C5" w:rsidRDefault="001A62C5" w:rsidP="001A62C5">
      <w:pPr>
        <w:pStyle w:val="NormalWeb"/>
      </w:pPr>
      <w:r w:rsidRPr="001A62C5">
        <w:t>Interpretation:</w:t>
      </w:r>
    </w:p>
    <w:p w:rsidR="001A62C5" w:rsidRPr="001A62C5" w:rsidRDefault="001A62C5" w:rsidP="001A62C5">
      <w:pPr>
        <w:pStyle w:val="NormalWeb"/>
        <w:numPr>
          <w:ilvl w:val="0"/>
          <w:numId w:val="11"/>
        </w:numPr>
      </w:pPr>
      <w:r w:rsidRPr="001A62C5">
        <w:rPr>
          <w:rStyle w:val="Strong"/>
        </w:rPr>
        <w:t>Before H</w:t>
      </w:r>
      <w:r w:rsidRPr="001A62C5">
        <w:t>: The qubit is definitely in |0</w:t>
      </w:r>
      <w:r w:rsidRPr="001A62C5">
        <w:rPr>
          <w:rFonts w:ascii="Cambria Math" w:hAnsi="Cambria Math" w:cs="Cambria Math"/>
        </w:rPr>
        <w:t>⟩</w:t>
      </w:r>
      <w:r w:rsidRPr="001A62C5">
        <w:t>.</w:t>
      </w:r>
    </w:p>
    <w:p w:rsidR="001A62C5" w:rsidRPr="001A62C5" w:rsidRDefault="001A62C5" w:rsidP="001A62C5">
      <w:pPr>
        <w:pStyle w:val="NormalWeb"/>
        <w:numPr>
          <w:ilvl w:val="0"/>
          <w:numId w:val="11"/>
        </w:numPr>
      </w:pPr>
      <w:r w:rsidRPr="001A62C5">
        <w:rPr>
          <w:rStyle w:val="Strong"/>
        </w:rPr>
        <w:t>After H</w:t>
      </w:r>
      <w:r w:rsidRPr="001A62C5">
        <w:t xml:space="preserve">: The qubit has a </w:t>
      </w:r>
      <w:r w:rsidRPr="001A62C5">
        <w:rPr>
          <w:rStyle w:val="Strong"/>
        </w:rPr>
        <w:t>50% chance</w:t>
      </w:r>
      <w:r w:rsidRPr="001A62C5">
        <w:t xml:space="preserve"> of being measured as |0</w:t>
      </w:r>
      <w:r w:rsidRPr="001A62C5">
        <w:rPr>
          <w:rFonts w:ascii="Cambria Math" w:hAnsi="Cambria Math" w:cs="Cambria Math"/>
        </w:rPr>
        <w:t>⟩</w:t>
      </w:r>
      <w:r w:rsidRPr="001A62C5">
        <w:t xml:space="preserve"> and a </w:t>
      </w:r>
      <w:r w:rsidRPr="001A62C5">
        <w:rPr>
          <w:rStyle w:val="Strong"/>
        </w:rPr>
        <w:t>50% chance</w:t>
      </w:r>
      <w:r w:rsidRPr="001A62C5">
        <w:t xml:space="preserve"> of being measured as |1</w:t>
      </w:r>
      <w:r w:rsidRPr="001A62C5">
        <w:rPr>
          <w:rFonts w:ascii="Cambria Math" w:hAnsi="Cambria Math" w:cs="Cambria Math"/>
        </w:rPr>
        <w:t>⟩</w:t>
      </w:r>
      <w:r w:rsidRPr="001A62C5">
        <w:t>.</w:t>
      </w:r>
    </w:p>
    <w:p w:rsidR="001A62C5" w:rsidRPr="001A62C5" w:rsidRDefault="001A62C5" w:rsidP="001A62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A62C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Measurement in Quantum Computing</w:t>
      </w:r>
    </w:p>
    <w:p w:rsidR="001A62C5" w:rsidRPr="001A62C5" w:rsidRDefault="001A62C5" w:rsidP="001A62C5">
      <w:pPr>
        <w:pStyle w:val="NormalWeb"/>
      </w:pPr>
      <w:r w:rsidRPr="001A62C5">
        <w:t xml:space="preserve">Measurement is </w:t>
      </w:r>
      <w:r w:rsidRPr="001A62C5">
        <w:rPr>
          <w:rStyle w:val="Strong"/>
        </w:rPr>
        <w:t>how we extract information</w:t>
      </w:r>
      <w:r w:rsidRPr="001A62C5">
        <w:t xml:space="preserve"> from a qubit.</w:t>
      </w:r>
      <w:r w:rsidRPr="001A62C5">
        <w:br/>
        <w:t xml:space="preserve">When we measure a qubit in the </w:t>
      </w:r>
      <w:r w:rsidRPr="001A62C5">
        <w:rPr>
          <w:rStyle w:val="Strong"/>
        </w:rPr>
        <w:t>computational basis</w:t>
      </w:r>
      <w:r w:rsidRPr="001A62C5">
        <w:t xml:space="preserve"> (|0</w:t>
      </w:r>
      <w:r w:rsidRPr="001A62C5">
        <w:rPr>
          <w:rFonts w:ascii="Cambria Math" w:hAnsi="Cambria Math" w:cs="Cambria Math"/>
        </w:rPr>
        <w:t>⟩</w:t>
      </w:r>
      <w:r w:rsidRPr="001A62C5">
        <w:t xml:space="preserve"> and |1</w:t>
      </w:r>
      <w:r w:rsidRPr="001A62C5">
        <w:rPr>
          <w:rFonts w:ascii="Cambria Math" w:hAnsi="Cambria Math" w:cs="Cambria Math"/>
        </w:rPr>
        <w:t>⟩</w:t>
      </w:r>
      <w:r w:rsidRPr="001A62C5">
        <w:t>), two things happen:</w:t>
      </w:r>
    </w:p>
    <w:p w:rsidR="001A62C5" w:rsidRPr="001A62C5" w:rsidRDefault="001A62C5" w:rsidP="001A62C5">
      <w:pPr>
        <w:pStyle w:val="NormalWeb"/>
        <w:numPr>
          <w:ilvl w:val="0"/>
          <w:numId w:val="12"/>
        </w:numPr>
      </w:pPr>
      <w:r w:rsidRPr="001A62C5">
        <w:rPr>
          <w:rStyle w:val="Strong"/>
        </w:rPr>
        <w:t>Collapse</w:t>
      </w:r>
      <w:r w:rsidRPr="001A62C5">
        <w:t xml:space="preserve">: The superposition </w:t>
      </w:r>
      <w:r w:rsidRPr="001A62C5">
        <w:rPr>
          <w:rStyle w:val="Emphasis"/>
        </w:rPr>
        <w:t>disappears</w:t>
      </w:r>
      <w:r w:rsidRPr="001A62C5">
        <w:t xml:space="preserve">, and the qubit </w:t>
      </w:r>
      <w:r w:rsidRPr="001A62C5">
        <w:rPr>
          <w:rStyle w:val="Emphasis"/>
        </w:rPr>
        <w:t>instantaneously collapses</w:t>
      </w:r>
      <w:r w:rsidRPr="001A62C5">
        <w:t xml:space="preserve"> into one of the two basis states.</w:t>
      </w:r>
    </w:p>
    <w:p w:rsidR="001A62C5" w:rsidRPr="001A62C5" w:rsidRDefault="001A62C5" w:rsidP="001A62C5">
      <w:pPr>
        <w:pStyle w:val="NormalWeb"/>
        <w:numPr>
          <w:ilvl w:val="0"/>
          <w:numId w:val="12"/>
        </w:numPr>
      </w:pPr>
      <w:r w:rsidRPr="001A62C5">
        <w:rPr>
          <w:rStyle w:val="Strong"/>
        </w:rPr>
        <w:t>Probability</w:t>
      </w:r>
      <w:r w:rsidRPr="001A62C5">
        <w:t xml:space="preserve">: The outcome is determined by the </w:t>
      </w:r>
      <w:r w:rsidRPr="001A62C5">
        <w:rPr>
          <w:rStyle w:val="Emphasis"/>
        </w:rPr>
        <w:t>squared magnitudes</w:t>
      </w:r>
      <w:r w:rsidRPr="001A62C5">
        <w:t xml:space="preserve"> of the amplitudes:</w:t>
      </w:r>
    </w:p>
    <w:p w:rsidR="001A62C5" w:rsidRPr="001A62C5" w:rsidRDefault="001A62C5" w:rsidP="001A62C5">
      <w:pPr>
        <w:pStyle w:val="NormalWeb"/>
        <w:numPr>
          <w:ilvl w:val="1"/>
          <w:numId w:val="12"/>
        </w:numPr>
      </w:pPr>
      <w:r w:rsidRPr="001A62C5">
        <w:t xml:space="preserve">Probability of getting </w:t>
      </w:r>
      <w:r w:rsidRPr="001A62C5">
        <w:rPr>
          <w:rStyle w:val="Strong"/>
        </w:rPr>
        <w:t>0</w:t>
      </w:r>
      <w:r w:rsidRPr="001A62C5">
        <w:t xml:space="preserve">: 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α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2|\alpha|^2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α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2</w:t>
      </w:r>
    </w:p>
    <w:p w:rsidR="001A62C5" w:rsidRPr="001A62C5" w:rsidRDefault="001A62C5" w:rsidP="001A62C5">
      <w:pPr>
        <w:pStyle w:val="NormalWeb"/>
        <w:numPr>
          <w:ilvl w:val="1"/>
          <w:numId w:val="12"/>
        </w:numPr>
      </w:pPr>
      <w:r w:rsidRPr="001A62C5">
        <w:t xml:space="preserve">Probability of getting </w:t>
      </w:r>
      <w:r w:rsidRPr="001A62C5">
        <w:rPr>
          <w:rStyle w:val="Strong"/>
        </w:rPr>
        <w:t>1</w:t>
      </w:r>
      <w:r w:rsidRPr="001A62C5">
        <w:t xml:space="preserve">: 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β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2|\beta|^2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β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2</w:t>
      </w:r>
    </w:p>
    <w:p w:rsidR="001A62C5" w:rsidRPr="001A62C5" w:rsidRDefault="001A62C5" w:rsidP="001A62C5">
      <w:pPr>
        <w:pStyle w:val="NormalWeb"/>
      </w:pPr>
      <w:r w:rsidRPr="001A62C5">
        <w:t>For our example:</w:t>
      </w:r>
    </w:p>
    <w:p w:rsidR="001A62C5" w:rsidRPr="001A62C5" w:rsidRDefault="001A62C5" w:rsidP="001A62C5">
      <w:pPr>
        <w:rPr>
          <w:rFonts w:ascii="Times New Roman" w:hAnsi="Times New Roman" w:cs="Times New Roman"/>
          <w:sz w:val="24"/>
          <w:szCs w:val="24"/>
        </w:rPr>
      </w:pP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ψ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katex-mathml"/>
          <w:rFonts w:ascii="Times New Roman" w:hAnsi="Times New Roman" w:cs="Times New Roman"/>
          <w:sz w:val="24"/>
          <w:szCs w:val="24"/>
        </w:rPr>
        <w:t>2|\psi\rangle = \frac{|0\rangle + |1\rangle}{\sqrt{2}}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ψ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1A62C5">
        <w:rPr>
          <w:rStyle w:val="mord"/>
          <w:rFonts w:ascii="Cambria Math" w:hAnsi="Cambria Math" w:cs="Cambria Math"/>
          <w:sz w:val="24"/>
          <w:szCs w:val="24"/>
        </w:rPr>
        <w:t>∣</w:t>
      </w:r>
      <w:r w:rsidRPr="001A62C5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1A62C5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1A62C5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1A62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62C5" w:rsidRPr="001A62C5" w:rsidRDefault="001A62C5" w:rsidP="001A62C5">
      <w:pPr>
        <w:pStyle w:val="NormalWeb"/>
      </w:pPr>
      <w:r w:rsidRPr="001A62C5">
        <w:t>We have:</w:t>
      </w:r>
    </w:p>
    <w:p w:rsidR="001A62C5" w:rsidRPr="001A62C5" w:rsidRDefault="001A62C5" w:rsidP="001A62C5">
      <w:pPr>
        <w:pStyle w:val="NormalWeb"/>
        <w:numPr>
          <w:ilvl w:val="0"/>
          <w:numId w:val="13"/>
        </w:numPr>
      </w:pPr>
      <w:r w:rsidRPr="001A62C5">
        <w:t xml:space="preserve">α = </w:t>
      </w:r>
      <w:r w:rsidRPr="001A62C5">
        <w:rPr>
          <w:rStyle w:val="katex-mathml"/>
        </w:rPr>
        <w:t>12\frac{1}{\sqrt{2}}</w:t>
      </w:r>
      <w:r w:rsidRPr="001A62C5">
        <w:rPr>
          <w:rStyle w:val="mord"/>
        </w:rPr>
        <w:t>2</w:t>
      </w:r>
      <w:r w:rsidRPr="001A62C5">
        <w:rPr>
          <w:rStyle w:val="vlist-s"/>
        </w:rPr>
        <w:t>​</w:t>
      </w:r>
      <w:r w:rsidRPr="001A62C5">
        <w:rPr>
          <w:rStyle w:val="mord"/>
        </w:rPr>
        <w:t>1</w:t>
      </w:r>
      <w:r w:rsidRPr="001A62C5">
        <w:rPr>
          <w:rStyle w:val="vlist-s"/>
        </w:rPr>
        <w:t>​</w:t>
      </w:r>
      <w:r w:rsidRPr="001A62C5">
        <w:t xml:space="preserve">, β = </w:t>
      </w:r>
      <w:r w:rsidRPr="001A62C5">
        <w:rPr>
          <w:rStyle w:val="katex-mathml"/>
        </w:rPr>
        <w:t>12\frac{1}{\sqrt{2}}</w:t>
      </w:r>
      <w:r w:rsidRPr="001A62C5">
        <w:rPr>
          <w:rStyle w:val="mord"/>
        </w:rPr>
        <w:t>2</w:t>
      </w:r>
      <w:r w:rsidRPr="001A62C5">
        <w:rPr>
          <w:rStyle w:val="vlist-s"/>
        </w:rPr>
        <w:t>​</w:t>
      </w:r>
      <w:r w:rsidRPr="001A62C5">
        <w:rPr>
          <w:rStyle w:val="mord"/>
        </w:rPr>
        <w:t>1</w:t>
      </w:r>
      <w:r w:rsidRPr="001A62C5">
        <w:rPr>
          <w:rStyle w:val="vlist-s"/>
        </w:rPr>
        <w:t>​</w:t>
      </w:r>
    </w:p>
    <w:p w:rsidR="001A62C5" w:rsidRPr="001A62C5" w:rsidRDefault="001A62C5" w:rsidP="001A62C5">
      <w:pPr>
        <w:pStyle w:val="NormalWeb"/>
        <w:numPr>
          <w:ilvl w:val="0"/>
          <w:numId w:val="13"/>
        </w:numPr>
      </w:pP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α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2=12|\alpha|^2 = \frac{1}{2}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α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2</w:t>
      </w:r>
      <w:r w:rsidRPr="001A62C5">
        <w:rPr>
          <w:rStyle w:val="mrel"/>
        </w:rPr>
        <w:t>=</w:t>
      </w:r>
      <w:r w:rsidRPr="001A62C5">
        <w:rPr>
          <w:rStyle w:val="mord"/>
        </w:rPr>
        <w:t>21</w:t>
      </w:r>
      <w:r w:rsidRPr="001A62C5">
        <w:rPr>
          <w:rStyle w:val="vlist-s"/>
        </w:rPr>
        <w:t>​</w:t>
      </w:r>
      <w:r w:rsidRPr="001A62C5">
        <w:t xml:space="preserve"> and 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β</w:t>
      </w:r>
      <w:r w:rsidRPr="001A62C5">
        <w:rPr>
          <w:rStyle w:val="katex-mathml"/>
          <w:rFonts w:ascii="Cambria Math" w:hAnsi="Cambria Math" w:cs="Cambria Math"/>
        </w:rPr>
        <w:t>∣</w:t>
      </w:r>
      <w:r w:rsidRPr="001A62C5">
        <w:rPr>
          <w:rStyle w:val="katex-mathml"/>
        </w:rPr>
        <w:t>2=12|\beta|^2 = \frac{1}{2}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β</w:t>
      </w:r>
      <w:r w:rsidRPr="001A62C5">
        <w:rPr>
          <w:rStyle w:val="mord"/>
          <w:rFonts w:ascii="Cambria Math" w:hAnsi="Cambria Math" w:cs="Cambria Math"/>
        </w:rPr>
        <w:t>∣</w:t>
      </w:r>
      <w:r w:rsidRPr="001A62C5">
        <w:rPr>
          <w:rStyle w:val="mord"/>
        </w:rPr>
        <w:t>2</w:t>
      </w:r>
      <w:r w:rsidRPr="001A62C5">
        <w:rPr>
          <w:rStyle w:val="mrel"/>
        </w:rPr>
        <w:t>=</w:t>
      </w:r>
      <w:r w:rsidRPr="001A62C5">
        <w:rPr>
          <w:rStyle w:val="mord"/>
        </w:rPr>
        <w:t>21</w:t>
      </w:r>
      <w:r w:rsidRPr="001A62C5">
        <w:rPr>
          <w:rStyle w:val="vlist-s"/>
        </w:rPr>
        <w:t>​</w:t>
      </w:r>
    </w:p>
    <w:p w:rsidR="001A62C5" w:rsidRPr="001A62C5" w:rsidRDefault="001A62C5" w:rsidP="001A62C5">
      <w:pPr>
        <w:pStyle w:val="NormalWeb"/>
        <w:numPr>
          <w:ilvl w:val="0"/>
          <w:numId w:val="13"/>
        </w:numPr>
      </w:pPr>
      <w:r w:rsidRPr="001A62C5">
        <w:t xml:space="preserve">That means a </w:t>
      </w:r>
      <w:r w:rsidRPr="001A62C5">
        <w:rPr>
          <w:rStyle w:val="Strong"/>
        </w:rPr>
        <w:t>50% chance</w:t>
      </w:r>
      <w:r w:rsidRPr="001A62C5">
        <w:t xml:space="preserve"> of measuring 0, and a </w:t>
      </w:r>
      <w:r w:rsidRPr="001A62C5">
        <w:rPr>
          <w:rStyle w:val="Strong"/>
        </w:rPr>
        <w:t>50% chance</w:t>
      </w:r>
      <w:r w:rsidRPr="001A62C5">
        <w:t xml:space="preserve"> of measuring 1.</w:t>
      </w:r>
    </w:p>
    <w:p w:rsidR="001A62C5" w:rsidRPr="001A62C5" w:rsidRDefault="001A62C5" w:rsidP="001A62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A62C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Why This Matters in Quantum Computing</w:t>
      </w:r>
    </w:p>
    <w:p w:rsidR="001A62C5" w:rsidRPr="001A62C5" w:rsidRDefault="001A62C5" w:rsidP="001A62C5">
      <w:pPr>
        <w:pStyle w:val="NormalWeb"/>
        <w:numPr>
          <w:ilvl w:val="0"/>
          <w:numId w:val="14"/>
        </w:numPr>
      </w:pPr>
      <w:r w:rsidRPr="001A62C5">
        <w:t xml:space="preserve">Superposition allows </w:t>
      </w:r>
      <w:r w:rsidRPr="001A62C5">
        <w:rPr>
          <w:rStyle w:val="Strong"/>
        </w:rPr>
        <w:t>parallelism</w:t>
      </w:r>
      <w:r w:rsidRPr="001A62C5">
        <w:t xml:space="preserve">: A qubit in superposition can </w:t>
      </w:r>
      <w:r w:rsidRPr="001A62C5">
        <w:rPr>
          <w:rStyle w:val="Emphasis"/>
        </w:rPr>
        <w:t>represent</w:t>
      </w:r>
      <w:r w:rsidRPr="001A62C5">
        <w:t xml:space="preserve"> both 0 and 1 at the same time.</w:t>
      </w:r>
    </w:p>
    <w:p w:rsidR="001A62C5" w:rsidRPr="001A62C5" w:rsidRDefault="001A62C5" w:rsidP="001A62C5">
      <w:pPr>
        <w:pStyle w:val="NormalWeb"/>
        <w:numPr>
          <w:ilvl w:val="0"/>
          <w:numId w:val="14"/>
        </w:numPr>
      </w:pPr>
      <w:r w:rsidRPr="001A62C5">
        <w:t xml:space="preserve">When you have </w:t>
      </w:r>
      <w:r w:rsidRPr="001A62C5">
        <w:rPr>
          <w:rStyle w:val="Strong"/>
        </w:rPr>
        <w:t>n qubits</w:t>
      </w:r>
      <w:r w:rsidRPr="001A62C5">
        <w:t xml:space="preserve">, you can represent </w:t>
      </w:r>
      <w:r w:rsidRPr="001A62C5">
        <w:rPr>
          <w:rStyle w:val="katex-mathml"/>
        </w:rPr>
        <w:t>2n2^n</w:t>
      </w:r>
      <w:r w:rsidRPr="001A62C5">
        <w:rPr>
          <w:rStyle w:val="mord"/>
        </w:rPr>
        <w:t>2n</w:t>
      </w:r>
      <w:r w:rsidRPr="001A62C5">
        <w:t xml:space="preserve"> possible states simultaneously.</w:t>
      </w:r>
    </w:p>
    <w:p w:rsidR="001A62C5" w:rsidRPr="001A62C5" w:rsidRDefault="001A62C5" w:rsidP="001A62C5">
      <w:pPr>
        <w:pStyle w:val="NormalWeb"/>
        <w:numPr>
          <w:ilvl w:val="0"/>
          <w:numId w:val="14"/>
        </w:numPr>
      </w:pPr>
      <w:r w:rsidRPr="001A62C5">
        <w:t xml:space="preserve">This is one of the reasons </w:t>
      </w:r>
      <w:r w:rsidRPr="001A62C5">
        <w:rPr>
          <w:rStyle w:val="Strong"/>
        </w:rPr>
        <w:t>quantum algorithms</w:t>
      </w:r>
      <w:r w:rsidRPr="001A62C5">
        <w:t xml:space="preserve"> (like Shor’s or Grover’s) can outperform clas</w:t>
      </w:r>
      <w:r>
        <w:t>sical ones for certain problems.</w:t>
      </w:r>
    </w:p>
    <w:p w:rsidR="001A62C5" w:rsidRPr="001A62C5" w:rsidRDefault="001A62C5" w:rsidP="001A62C5">
      <w:pPr>
        <w:pStyle w:val="NormalWeb"/>
      </w:pPr>
      <w:r w:rsidRPr="001A62C5">
        <w:rPr>
          <w:rStyle w:val="Strong"/>
        </w:rPr>
        <w:t>Summary Flow:</w:t>
      </w:r>
    </w:p>
    <w:p w:rsidR="001A62C5" w:rsidRPr="001A62C5" w:rsidRDefault="001A62C5" w:rsidP="001A62C5">
      <w:pPr>
        <w:pStyle w:val="NormalWeb"/>
        <w:numPr>
          <w:ilvl w:val="0"/>
          <w:numId w:val="15"/>
        </w:numPr>
      </w:pPr>
      <w:r w:rsidRPr="001A62C5">
        <w:t>Start in a known state (|0</w:t>
      </w:r>
      <w:r w:rsidRPr="001A62C5">
        <w:rPr>
          <w:rFonts w:ascii="Cambria Math" w:hAnsi="Cambria Math" w:cs="Cambria Math"/>
        </w:rPr>
        <w:t>⟩</w:t>
      </w:r>
      <w:r w:rsidRPr="001A62C5">
        <w:t>).</w:t>
      </w:r>
    </w:p>
    <w:p w:rsidR="001A62C5" w:rsidRPr="001A62C5" w:rsidRDefault="001A62C5" w:rsidP="001A62C5">
      <w:pPr>
        <w:pStyle w:val="NormalWeb"/>
        <w:numPr>
          <w:ilvl w:val="0"/>
          <w:numId w:val="15"/>
        </w:numPr>
      </w:pPr>
      <w:r w:rsidRPr="001A62C5">
        <w:t xml:space="preserve">Apply </w:t>
      </w:r>
      <w:r w:rsidRPr="001A62C5">
        <w:rPr>
          <w:rStyle w:val="Strong"/>
        </w:rPr>
        <w:t>H</w:t>
      </w:r>
      <w:r w:rsidRPr="001A62C5">
        <w:t xml:space="preserve"> → create a superposition.</w:t>
      </w:r>
    </w:p>
    <w:p w:rsidR="001A62C5" w:rsidRPr="001A62C5" w:rsidRDefault="001A62C5" w:rsidP="001A62C5">
      <w:pPr>
        <w:pStyle w:val="NormalWeb"/>
        <w:numPr>
          <w:ilvl w:val="0"/>
          <w:numId w:val="15"/>
        </w:numPr>
      </w:pPr>
      <w:r w:rsidRPr="001A62C5">
        <w:t>Measure → state collapses to |0</w:t>
      </w:r>
      <w:r w:rsidRPr="001A62C5">
        <w:rPr>
          <w:rFonts w:ascii="Cambria Math" w:hAnsi="Cambria Math" w:cs="Cambria Math"/>
        </w:rPr>
        <w:t>⟩</w:t>
      </w:r>
      <w:r w:rsidRPr="001A62C5">
        <w:t xml:space="preserve"> or |1</w:t>
      </w:r>
      <w:r w:rsidRPr="001A62C5">
        <w:rPr>
          <w:rFonts w:ascii="Cambria Math" w:hAnsi="Cambria Math" w:cs="Cambria Math"/>
        </w:rPr>
        <w:t>⟩</w:t>
      </w:r>
      <w:r w:rsidRPr="001A62C5">
        <w:t>, with probabilities given by amplitude squares.</w:t>
      </w:r>
    </w:p>
    <w:p w:rsidR="001A62C5" w:rsidRDefault="001A62C5" w:rsidP="00410F12">
      <w:pPr>
        <w:rPr>
          <w:rFonts w:ascii="Times New Roman" w:hAnsi="Times New Roman" w:cs="Times New Roman"/>
          <w:b/>
          <w:sz w:val="28"/>
        </w:rPr>
      </w:pPr>
    </w:p>
    <w:p w:rsidR="00410F12" w:rsidRDefault="00410F12" w:rsidP="00410F12">
      <w:pPr>
        <w:rPr>
          <w:rFonts w:ascii="Times New Roman" w:hAnsi="Times New Roman" w:cs="Times New Roman"/>
          <w:b/>
          <w:sz w:val="28"/>
        </w:rPr>
      </w:pPr>
      <w:r w:rsidRPr="00410F12">
        <w:rPr>
          <w:rFonts w:ascii="Times New Roman" w:hAnsi="Times New Roman" w:cs="Times New Roman"/>
          <w:b/>
          <w:sz w:val="28"/>
        </w:rPr>
        <w:lastRenderedPageBreak/>
        <w:t>Code: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Import Required Libraries</w:t>
      </w:r>
    </w:p>
    <w:p w:rsidR="003A3BF6" w:rsidRPr="003A3BF6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sz w:val="24"/>
          <w:szCs w:val="24"/>
        </w:rPr>
        <w:t>!pip install qiskit pylatexenc qiskit_aer</w:t>
      </w:r>
    </w:p>
    <w:p w:rsidR="003A3BF6" w:rsidRPr="003A3BF6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 import QuantumCircuit</w:t>
      </w:r>
    </w:p>
    <w:p w:rsidR="003A3BF6" w:rsidRPr="003A3BF6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qiskit_aer import Aer</w:t>
      </w:r>
    </w:p>
    <w:p w:rsidR="003A3BF6" w:rsidRPr="003A3BF6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qiskit.visualization import plot_histogram</w:t>
      </w:r>
    </w:p>
    <w:p w:rsidR="003A3BF6" w:rsidRPr="003A3BF6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matplotlib.pyplot as plt</w:t>
      </w:r>
    </w:p>
    <w:p w:rsidR="003A3BF6" w:rsidRPr="003A3BF6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import qiskit as qc</w:t>
      </w:r>
    </w:p>
    <w:p w:rsidR="003A3BF6" w:rsidRPr="001A62C5" w:rsidRDefault="003A3BF6" w:rsidP="003A3BF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import pylatexenc</w:t>
      </w:r>
    </w:p>
    <w:p w:rsidR="001A62C5" w:rsidRPr="001A62C5" w:rsidRDefault="007231A4" w:rsidP="001A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2: Create a Circuit with 1 Qubit and 1 Classical Bit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qc = QuantumCircuit(1, 1)  # 1 qubit, 1 classical bit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qc.h(0)                    # Apply Hadamard gate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qc.measure(0, 0)           # Measure qubit into classical bit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qc.draw('mpl')</w:t>
      </w:r>
    </w:p>
    <w:p w:rsidR="001A62C5" w:rsidRPr="001A62C5" w:rsidRDefault="007231A4" w:rsidP="001A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3: Simulate the Circuit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backend = Aer.get_backend('qasm_simulator')</w:t>
      </w:r>
    </w:p>
    <w:p w:rsidR="001A62C5" w:rsidRPr="001A62C5" w:rsidRDefault="003A3BF6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BF6">
        <w:rPr>
          <w:rFonts w:ascii="Times New Roman" w:eastAsia="Times New Roman" w:hAnsi="Times New Roman" w:cs="Times New Roman"/>
          <w:color w:val="000000"/>
          <w:sz w:val="24"/>
          <w:szCs w:val="24"/>
        </w:rPr>
        <w:t>job = backend.run</w:t>
      </w:r>
      <w:r w:rsidR="001A62C5"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(qc, backend=backend, shots=1000)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job.result()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counts = result.get_counts()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print(counts)</w:t>
      </w:r>
    </w:p>
    <w:p w:rsidR="001A62C5" w:rsidRPr="001A62C5" w:rsidRDefault="007231A4" w:rsidP="001A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4: Visualize the Output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plot_histogram(counts)</w:t>
      </w:r>
    </w:p>
    <w:p w:rsidR="001A62C5" w:rsidRPr="001A62C5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2C5">
        <w:rPr>
          <w:rFonts w:ascii="Times New Roman" w:eastAsia="Times New Roman" w:hAnsi="Times New Roman" w:cs="Times New Roman"/>
          <w:color w:val="000000"/>
          <w:sz w:val="24"/>
          <w:szCs w:val="24"/>
        </w:rPr>
        <w:t>plt.show()</w:t>
      </w:r>
    </w:p>
    <w:p w:rsidR="00410F12" w:rsidRPr="003A3BF6" w:rsidRDefault="00410F12" w:rsidP="00410F12">
      <w:pPr>
        <w:rPr>
          <w:rFonts w:ascii="Times New Roman" w:hAnsi="Times New Roman" w:cs="Times New Roman"/>
          <w:sz w:val="24"/>
          <w:szCs w:val="24"/>
        </w:rPr>
      </w:pPr>
    </w:p>
    <w:p w:rsidR="003A3BF6" w:rsidRDefault="003A3BF6" w:rsidP="00410F12">
      <w:pPr>
        <w:rPr>
          <w:rFonts w:ascii="Times New Roman" w:hAnsi="Times New Roman" w:cs="Times New Roman"/>
          <w:b/>
          <w:sz w:val="28"/>
        </w:rPr>
      </w:pPr>
    </w:p>
    <w:p w:rsidR="003A3BF6" w:rsidRDefault="003A3BF6" w:rsidP="00410F12">
      <w:pPr>
        <w:rPr>
          <w:rFonts w:ascii="Times New Roman" w:hAnsi="Times New Roman" w:cs="Times New Roman"/>
          <w:b/>
          <w:sz w:val="28"/>
        </w:rPr>
      </w:pPr>
    </w:p>
    <w:p w:rsidR="00410F12" w:rsidRDefault="00682B31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69504" behindDoc="0" locked="0" layoutInCell="1" allowOverlap="1" wp14:anchorId="03505F6B" wp14:editId="3D693455">
            <wp:simplePos x="0" y="0"/>
            <wp:positionH relativeFrom="margin">
              <wp:align>center</wp:align>
            </wp:positionH>
            <wp:positionV relativeFrom="paragraph">
              <wp:posOffset>410210</wp:posOffset>
            </wp:positionV>
            <wp:extent cx="5420481" cy="2934109"/>
            <wp:effectExtent l="0" t="0" r="889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13 1047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F12" w:rsidRPr="00410F12">
        <w:rPr>
          <w:rFonts w:ascii="Times New Roman" w:hAnsi="Times New Roman" w:cs="Times New Roman"/>
          <w:b/>
          <w:sz w:val="28"/>
        </w:rPr>
        <w:t>Output:</w:t>
      </w:r>
    </w:p>
    <w:p w:rsidR="00410748" w:rsidRDefault="00682B31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0528" behindDoc="0" locked="0" layoutInCell="1" allowOverlap="1" wp14:anchorId="4813E266" wp14:editId="3DE14ECD">
            <wp:simplePos x="0" y="0"/>
            <wp:positionH relativeFrom="margin">
              <wp:posOffset>47625</wp:posOffset>
            </wp:positionH>
            <wp:positionV relativeFrom="paragraph">
              <wp:posOffset>3369945</wp:posOffset>
            </wp:positionV>
            <wp:extent cx="5943600" cy="400240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13 1047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B31" w:rsidRDefault="00682B31" w:rsidP="00410F12">
      <w:pPr>
        <w:rPr>
          <w:rFonts w:ascii="Times New Roman" w:hAnsi="Times New Roman" w:cs="Times New Roman"/>
          <w:sz w:val="24"/>
        </w:rPr>
      </w:pPr>
    </w:p>
    <w:p w:rsidR="00410748" w:rsidRDefault="00D92261" w:rsidP="00410F1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92261">
        <w:rPr>
          <w:rFonts w:ascii="Times New Roman" w:hAnsi="Times New Roman" w:cs="Times New Roman"/>
          <w:b/>
          <w:bCs/>
          <w:sz w:val="28"/>
          <w:szCs w:val="24"/>
        </w:rPr>
        <w:lastRenderedPageBreak/>
        <w:t>Conclusion:</w:t>
      </w:r>
    </w:p>
    <w:p w:rsidR="003A3BF6" w:rsidRPr="003A3BF6" w:rsidRDefault="00D92261" w:rsidP="003A3BF6">
      <w:pPr>
        <w:pStyle w:val="NormalWeb"/>
        <w:spacing w:before="0" w:beforeAutospacing="0" w:after="200" w:afterAutospacing="0"/>
        <w:jc w:val="both"/>
        <w:rPr>
          <w:sz w:val="28"/>
        </w:rPr>
      </w:pPr>
      <w:r>
        <w:rPr>
          <w:b/>
          <w:bCs/>
          <w:sz w:val="28"/>
        </w:rPr>
        <w:t xml:space="preserve">       </w:t>
      </w:r>
      <w:r w:rsidR="003A3BF6" w:rsidRPr="003A3BF6">
        <w:rPr>
          <w:color w:val="000000"/>
          <w:szCs w:val="22"/>
        </w:rPr>
        <w:t xml:space="preserve">This experiment demonstrates how the </w:t>
      </w:r>
      <w:r w:rsidR="003A3BF6" w:rsidRPr="003A3BF6">
        <w:rPr>
          <w:b/>
          <w:bCs/>
          <w:color w:val="000000"/>
          <w:szCs w:val="22"/>
        </w:rPr>
        <w:t>Hadamard gate</w:t>
      </w:r>
      <w:r w:rsidR="003A3BF6" w:rsidRPr="003A3BF6">
        <w:rPr>
          <w:color w:val="000000"/>
          <w:szCs w:val="22"/>
        </w:rPr>
        <w:t xml:space="preserve"> creates a superposition state and how </w:t>
      </w:r>
      <w:r w:rsidR="003A3BF6" w:rsidRPr="003A3BF6">
        <w:rPr>
          <w:b/>
          <w:bCs/>
          <w:color w:val="000000"/>
          <w:szCs w:val="22"/>
        </w:rPr>
        <w:t>measurement</w:t>
      </w:r>
      <w:r w:rsidR="003A3BF6" w:rsidRPr="003A3BF6">
        <w:rPr>
          <w:color w:val="000000"/>
          <w:szCs w:val="22"/>
        </w:rPr>
        <w:t xml:space="preserve"> collapses this state probabilistically. Repeating the experiment multiple times shows approximately equal chances of measuring 0 or 1, indicating the qubit was truly in a superposition.</w:t>
      </w:r>
    </w:p>
    <w:p w:rsidR="00410748" w:rsidRPr="003A3BF6" w:rsidRDefault="00410748" w:rsidP="003A3BF6">
      <w:pPr>
        <w:jc w:val="both"/>
        <w:rPr>
          <w:rFonts w:ascii="Times New Roman" w:hAnsi="Times New Roman" w:cs="Times New Roman"/>
          <w:sz w:val="28"/>
        </w:rPr>
      </w:pPr>
    </w:p>
    <w:p w:rsidR="00410748" w:rsidRPr="003A3BF6" w:rsidRDefault="00410748" w:rsidP="003A3BF6">
      <w:pPr>
        <w:jc w:val="both"/>
        <w:rPr>
          <w:rFonts w:ascii="Times New Roman" w:hAnsi="Times New Roman" w:cs="Times New Roman"/>
          <w:sz w:val="28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F12" w:rsidRDefault="00410F12" w:rsidP="00410F12">
      <w:pPr>
        <w:rPr>
          <w:rFonts w:ascii="Times New Roman" w:hAnsi="Times New Roman" w:cs="Times New Roman"/>
          <w:sz w:val="24"/>
        </w:rPr>
      </w:pPr>
    </w:p>
    <w:p w:rsidR="00410F12" w:rsidRPr="00410F12" w:rsidRDefault="00410F12" w:rsidP="00410F12">
      <w:pPr>
        <w:rPr>
          <w:rFonts w:ascii="Times New Roman" w:hAnsi="Times New Roman" w:cs="Times New Roman"/>
          <w:sz w:val="24"/>
        </w:rPr>
      </w:pPr>
    </w:p>
    <w:sectPr w:rsidR="00410F12" w:rsidRPr="00410F12" w:rsidSect="0011373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1A4" w:rsidRDefault="007231A4" w:rsidP="00113731">
      <w:pPr>
        <w:spacing w:after="0" w:line="240" w:lineRule="auto"/>
      </w:pPr>
      <w:r>
        <w:separator/>
      </w:r>
    </w:p>
  </w:endnote>
  <w:endnote w:type="continuationSeparator" w:id="0">
    <w:p w:rsidR="007231A4" w:rsidRDefault="007231A4" w:rsidP="00113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97336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7BC6" w:rsidRDefault="00A17B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E1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113731" w:rsidRDefault="001137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1A4" w:rsidRDefault="007231A4" w:rsidP="00113731">
      <w:pPr>
        <w:spacing w:after="0" w:line="240" w:lineRule="auto"/>
      </w:pPr>
      <w:r>
        <w:separator/>
      </w:r>
    </w:p>
  </w:footnote>
  <w:footnote w:type="continuationSeparator" w:id="0">
    <w:p w:rsidR="007231A4" w:rsidRDefault="007231A4" w:rsidP="00113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731" w:rsidRDefault="00113731" w:rsidP="00113731">
    <w:pPr>
      <w:pStyle w:val="Header"/>
      <w:jc w:val="right"/>
    </w:pPr>
    <w:r>
      <w:t xml:space="preserve">Name: </w:t>
    </w:r>
    <w:r w:rsidR="00824E14">
      <w:t>Rakesh Santosh Yadav</w:t>
    </w:r>
  </w:p>
  <w:p w:rsidR="00113731" w:rsidRDefault="00113731" w:rsidP="00113731">
    <w:pPr>
      <w:pStyle w:val="Header"/>
    </w:pPr>
    <w:r>
      <w:t xml:space="preserve">                                                                                                                          </w:t>
    </w:r>
    <w:r w:rsidR="00864820">
      <w:t xml:space="preserve">            </w:t>
    </w:r>
    <w:r w:rsidR="00824E14">
      <w:t xml:space="preserve">  Roll No.:4012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21CD8"/>
    <w:multiLevelType w:val="multilevel"/>
    <w:tmpl w:val="630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77C9D"/>
    <w:multiLevelType w:val="multilevel"/>
    <w:tmpl w:val="DAF6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474057"/>
    <w:multiLevelType w:val="multilevel"/>
    <w:tmpl w:val="069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657916"/>
    <w:multiLevelType w:val="multilevel"/>
    <w:tmpl w:val="498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F0BCB"/>
    <w:multiLevelType w:val="multilevel"/>
    <w:tmpl w:val="4F6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047B68"/>
    <w:multiLevelType w:val="multilevel"/>
    <w:tmpl w:val="45C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925DD2"/>
    <w:multiLevelType w:val="multilevel"/>
    <w:tmpl w:val="14F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454D1C"/>
    <w:multiLevelType w:val="multilevel"/>
    <w:tmpl w:val="C89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484E4D"/>
    <w:multiLevelType w:val="multilevel"/>
    <w:tmpl w:val="2F9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6005C5"/>
    <w:multiLevelType w:val="multilevel"/>
    <w:tmpl w:val="2A90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AB6668"/>
    <w:multiLevelType w:val="multilevel"/>
    <w:tmpl w:val="DED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B07326"/>
    <w:multiLevelType w:val="multilevel"/>
    <w:tmpl w:val="7F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9751FA"/>
    <w:multiLevelType w:val="multilevel"/>
    <w:tmpl w:val="341E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7E5347"/>
    <w:multiLevelType w:val="multilevel"/>
    <w:tmpl w:val="32C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B45F31"/>
    <w:multiLevelType w:val="multilevel"/>
    <w:tmpl w:val="534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12"/>
  </w:num>
  <w:num w:numId="7">
    <w:abstractNumId w:val="10"/>
  </w:num>
  <w:num w:numId="8">
    <w:abstractNumId w:val="14"/>
  </w:num>
  <w:num w:numId="9">
    <w:abstractNumId w:val="0"/>
  </w:num>
  <w:num w:numId="10">
    <w:abstractNumId w:val="13"/>
  </w:num>
  <w:num w:numId="11">
    <w:abstractNumId w:val="5"/>
  </w:num>
  <w:num w:numId="12">
    <w:abstractNumId w:val="1"/>
  </w:num>
  <w:num w:numId="13">
    <w:abstractNumId w:val="3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12"/>
    <w:rsid w:val="00113731"/>
    <w:rsid w:val="001A62C5"/>
    <w:rsid w:val="0031046A"/>
    <w:rsid w:val="003A3BF6"/>
    <w:rsid w:val="00410748"/>
    <w:rsid w:val="00410F12"/>
    <w:rsid w:val="0042072B"/>
    <w:rsid w:val="004E53AB"/>
    <w:rsid w:val="00682B31"/>
    <w:rsid w:val="007231A4"/>
    <w:rsid w:val="00824E14"/>
    <w:rsid w:val="00864820"/>
    <w:rsid w:val="00A17BC6"/>
    <w:rsid w:val="00A24F35"/>
    <w:rsid w:val="00AB639E"/>
    <w:rsid w:val="00D92261"/>
    <w:rsid w:val="00ED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C564B-6506-4C56-9B42-6BE5AA12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0F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F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0F1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1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F12"/>
    <w:rPr>
      <w:b/>
      <w:bCs/>
    </w:rPr>
  </w:style>
  <w:style w:type="character" w:customStyle="1" w:styleId="katex-mathml">
    <w:name w:val="katex-mathml"/>
    <w:basedOn w:val="DefaultParagraphFont"/>
    <w:rsid w:val="00410F12"/>
  </w:style>
  <w:style w:type="character" w:customStyle="1" w:styleId="mord">
    <w:name w:val="mord"/>
    <w:basedOn w:val="DefaultParagraphFont"/>
    <w:rsid w:val="00410F12"/>
  </w:style>
  <w:style w:type="character" w:customStyle="1" w:styleId="mclose">
    <w:name w:val="mclose"/>
    <w:basedOn w:val="DefaultParagraphFont"/>
    <w:rsid w:val="00410F12"/>
  </w:style>
  <w:style w:type="character" w:customStyle="1" w:styleId="mrel">
    <w:name w:val="mrel"/>
    <w:basedOn w:val="DefaultParagraphFont"/>
    <w:rsid w:val="00410F12"/>
  </w:style>
  <w:style w:type="character" w:customStyle="1" w:styleId="mbin">
    <w:name w:val="mbin"/>
    <w:basedOn w:val="DefaultParagraphFont"/>
    <w:rsid w:val="00410F12"/>
  </w:style>
  <w:style w:type="character" w:customStyle="1" w:styleId="delimsizing">
    <w:name w:val="delimsizing"/>
    <w:basedOn w:val="DefaultParagraphFont"/>
    <w:rsid w:val="00410F12"/>
  </w:style>
  <w:style w:type="character" w:customStyle="1" w:styleId="vlist-s">
    <w:name w:val="vlist-s"/>
    <w:basedOn w:val="DefaultParagraphFont"/>
    <w:rsid w:val="00410F12"/>
  </w:style>
  <w:style w:type="character" w:styleId="Emphasis">
    <w:name w:val="Emphasis"/>
    <w:basedOn w:val="DefaultParagraphFont"/>
    <w:uiPriority w:val="20"/>
    <w:qFormat/>
    <w:rsid w:val="00410F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31"/>
  </w:style>
  <w:style w:type="paragraph" w:styleId="Footer">
    <w:name w:val="footer"/>
    <w:basedOn w:val="Normal"/>
    <w:link w:val="Foot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31"/>
  </w:style>
  <w:style w:type="character" w:customStyle="1" w:styleId="Heading2Char">
    <w:name w:val="Heading 2 Char"/>
    <w:basedOn w:val="DefaultParagraphFont"/>
    <w:link w:val="Heading2"/>
    <w:uiPriority w:val="9"/>
    <w:semiHidden/>
    <w:rsid w:val="001A62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24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0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8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0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9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0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5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6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1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7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8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1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66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5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0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3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37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8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2</cp:revision>
  <dcterms:created xsi:type="dcterms:W3CDTF">2025-09-24T04:47:00Z</dcterms:created>
  <dcterms:modified xsi:type="dcterms:W3CDTF">2025-09-24T04:47:00Z</dcterms:modified>
</cp:coreProperties>
</file>