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C53A" w14:textId="77777777" w:rsidR="007B182A" w:rsidRDefault="00A7444D">
      <w:pPr>
        <w:pStyle w:val="Heading3"/>
      </w:pPr>
      <w:r>
        <w:t>Rakesh Yaga</w:t>
      </w:r>
      <w:r>
        <w:tab/>
      </w:r>
      <w:r>
        <w:tab/>
      </w:r>
      <w:r>
        <w:tab/>
      </w:r>
      <w:r>
        <w:tab/>
      </w:r>
      <w:r>
        <w:tab/>
        <w:t xml:space="preserve">      </w:t>
      </w:r>
    </w:p>
    <w:p w14:paraId="5D572F3D" w14:textId="1F594911" w:rsidR="007B182A" w:rsidRDefault="00A7444D">
      <w:pPr>
        <w:pStyle w:val="Quote"/>
        <w:ind w:left="7200"/>
        <w:rPr>
          <w:rFonts w:ascii="Century" w:hAnsi="Century"/>
          <w:sz w:val="24"/>
          <w:szCs w:val="24"/>
        </w:rPr>
      </w:pPr>
      <w:r>
        <w:rPr>
          <w:rFonts w:ascii="Century" w:hAnsi="Century"/>
          <w:sz w:val="24"/>
          <w:szCs w:val="24"/>
        </w:rPr>
        <w:t xml:space="preserve">   </w:t>
      </w:r>
      <w:r>
        <w:rPr>
          <w:rFonts w:ascii="Century" w:hAnsi="Century"/>
          <w:noProof/>
          <w:sz w:val="24"/>
          <w:szCs w:val="24"/>
        </w:rPr>
        <mc:AlternateContent>
          <mc:Choice Requires="wpg">
            <w:drawing>
              <wp:inline distT="0" distB="0" distL="0" distR="0" wp14:anchorId="1678C6B1" wp14:editId="326B253B">
                <wp:extent cx="273050" cy="274320"/>
                <wp:effectExtent l="4445" t="6350" r="8255" b="5080"/>
                <wp:docPr id="1026"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50" cy="274320"/>
                          <a:chOff x="0" y="0"/>
                          <a:chExt cx="338328" cy="338328"/>
                        </a:xfrm>
                      </wpg:grpSpPr>
                      <wps:wsp>
                        <wps:cNvPr id="1" name="Oval 1"/>
                        <wps:cNvSpPr/>
                        <wps:spPr>
                          <a:xfrm>
                            <a:off x="0" y="0"/>
                            <a:ext cx="338328" cy="338328"/>
                          </a:xfrm>
                          <a:prstGeom prst="ellipse">
                            <a:avLst/>
                          </a:prstGeom>
                          <a:solidFill>
                            <a:srgbClr val="4F81BD"/>
                          </a:solidFill>
                          <a:ln>
                            <a:noFill/>
                          </a:ln>
                        </wps:spPr>
                        <wps:bodyPr>
                          <a:prstTxWarp prst="textNoShape">
                            <a:avLst/>
                          </a:prstTxWarp>
                        </wps:bodyPr>
                      </wps:wsp>
                      <wps:wsp>
                        <wps:cNvPr id="2" name="Freeform: Shape 2"/>
                        <wps:cNvSpPr/>
                        <wps:spPr>
                          <a:xfrm>
                            <a:off x="57245" y="92170"/>
                            <a:ext cx="223838" cy="153988"/>
                          </a:xfrm>
                          <a:custGeom>
                            <a:avLst/>
                            <a:gdLst/>
                            <a:ahLst/>
                            <a:cxnLst/>
                            <a:rect l="l" t="t"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rgbClr val="1E487D"/>
                          </a:solidFill>
                          <a:ln w="0" cap="flat" cmpd="sng">
                            <a:solidFill>
                              <a:srgbClr val="1E487D"/>
                            </a:solidFill>
                            <a:prstDash val="solid"/>
                            <a:round/>
                            <a:headEnd type="none" w="med" len="med"/>
                            <a:tailEnd type="none" w="med" len="med"/>
                          </a:ln>
                        </wps:spPr>
                        <wps:bodyPr>
                          <a:prstTxWarp prst="textNoShape">
                            <a:avLst/>
                          </a:prstTxWarp>
                        </wps:bodyPr>
                      </wps:wsp>
                    </wpg:wgp>
                  </a:graphicData>
                </a:graphic>
              </wp:inline>
            </w:drawing>
          </mc:Choice>
          <mc:Fallback>
            <w:pict>
              <v:group id="1026" filled="f" stroked="f" style="margin-left:0.0pt;margin-top:0.0pt;width:21.5pt;height:21.6pt;mso-wrap-distance-left:0.0pt;mso-wrap-distance-right:0.0pt;visibility:visible;" coordsize="338328,338328">
                <v:oval id="1027" fillcolor="#4f81bd" stroked="f" style="position:absolute;left:0;top:0;width:338328;height:338328;z-index:2;mso-position-horizontal-relative:page;mso-position-vertical-relative:page;mso-width-relative:page;mso-height-relative:page;visibility:visible;">
                  <v:stroke on="f"/>
                  <v:fill/>
                </v:oval>
                <v:shape id="1028" coordsize="2265,1560" path="m1412,1258l1396,1260l1383,1268l1370,1277l1361,1290l1355,1304l1353,1320l1356,1339l1365,1356l1377,1368l1393,1377l1412,1380l1429,1378l1444,1371l1456,1362l1466,1350l1472,1336l1474,1320l1472,1304l1466,1290l1456,1277l1444,1268l1429,1260l1412,1258xm1134,1258l1119,1260l1105,1268l1093,1277l1083,1290l1078,1304l1076,1320l1079,1339l1087,1356l1100,1368l1116,1377l1134,1380l1150,1378l1165,1371l1177,1362l1188,1350l1194,1336l1196,1320l1193,1301l1184,1284l1170,1271l1153,1261l1134,1258xm851,1258l835,1260l821,1267l810,1276l800,1289l794,1303l792,1320l795,1339l803,1356l816,1368l833,1377l851,1380l867,1378l882,1371l895,1362l904,1350l910,1336l913,1320l911,1304l905,1290l896,1277l883,1268l868,1260l851,1258xm1412,1232l1436,1235l1457,1244l1475,1257l1489,1275l1498,1296l1501,1320l1499,1340l1492,1359l1482,1376l1468,1389l1452,1400l1433,1407l1412,1409l1389,1406l1368,1396l1350,1383l1337,1364l1327,1343l1324,1320l1326,1300l1333,1281l1344,1265l1357,1251l1374,1240l1392,1234l1412,1232xm1134,1232l1158,1235l1179,1244l1197,1257l1211,1275l1220,1296l1223,1320l1221,1340l1214,1359l1204,1376l1191,1389l1174,1400l1155,1407l1134,1409l1113,1407l1095,1400l1079,1389l1065,1376l1055,1359l1049,1340l1046,1320l1049,1296l1058,1275l1072,1257l1089,1244l1110,1235l1134,1232xm851,1232l875,1235l897,1244l914,1257l928,1275l936,1296l940,1320l938,1340l931,1359l921,1376l907,1389l890,1400l872,1407l851,1409l828,1406l807,1396l789,1383l775,1364l766,1343l763,1320l765,1300l772,1281l783,1265l796,1251l813,1240l832,1234l851,1232xm1412,1046l1396,1048l1383,1055l1370,1065l1361,1077l1355,1092l1353,1107l1356,1126l1365,1143l1377,1156l1393,1164l1412,1167l1429,1165l1444,1159l1456,1149l1466,1138l1472,1123l1474,1107l1472,1092l1466,1077l1456,1065l1444,1055l1429,1048l1412,1046xm1134,1046l1119,1048l1105,1055l1093,1065l1083,1077l1078,1092l1076,1107l1079,1126l1087,1143l1100,1156l1116,1164l1134,1167l1150,1165l1165,1159l1177,1149l1188,1138l1194,1123l1196,1107l1193,1089l1184,1072l1170,1058l1153,1049l1134,1046xm851,1046l835,1048l821,1055l810,1065l800,1077l794,1092l792,1107l795,1126l803,1143l816,1156l833,1164l851,1167l868,1165l883,1159l896,1149l905,1138l911,1123l913,1107l911,1092l905,1077l896,1065l883,1055l868,1048l851,1046xm1412,1019l1436,1023l1457,1031l1475,1045l1489,1062l1498,1083l1501,1107l1498,1132l1489,1154l1475,1171l1457,1185l1436,1193l1412,1196l1392,1194l1374,1188l1357,1178l1344,1164l1333,1147l1326,1128l1324,1107l1326,1088l1333,1069l1344,1052l1357,1038l1374,1028l1392,1022l1412,1019xm1134,1019l1158,1023l1179,1031l1197,1045l1211,1062l1220,1083l1223,1107l1220,1132l1211,1154l1197,1171l1179,1185l1158,1193l1134,1196l1110,1193l1089,1185l1072,1171l1058,1154l1049,1132l1046,1107l1049,1083l1058,1062l1072,1045l1089,1031l1110,1023l1134,1019xm851,1019l875,1023l897,1031l914,1045l928,1062l936,1083l940,1107l936,1132l928,1154l914,1171l897,1185l875,1193l851,1196l832,1194l813,1188l796,1178l783,1164l772,1147l765,1128l763,1107l765,1088l772,1069l783,1052l796,1038l813,1028l832,1022l851,1019xm1412,836l1393,839l1377,848l1365,860l1356,877l1353,895l1355,911l1361,925l1370,939l1383,948l1396,955l1412,958l1429,955l1444,948l1456,939l1466,925l1472,911l1474,895l1472,879l1466,866l1456,853l1444,845l1429,838l1412,836xm1134,836l1116,839l1100,848l1087,860l1079,877l1076,895l1078,911l1083,925l1093,939l1105,948l1119,955l1134,958l1153,953l1170,945l1184,932l1193,914l1196,895l1194,879l1188,866l1177,853l1165,845l1150,838l1134,836xm851,836l833,839l816,848l803,860l795,877l792,895l794,911l800,925l810,939l821,948l835,955l851,958l868,955l883,948l896,939l905,925l911,911l913,895l910,879l904,866l895,853l882,845l867,838l851,836xm1412,807l1433,809l1452,815l1468,826l1482,839l1492,856l1499,875l1501,895l1498,919l1489,941l1475,959l1457,972l1436,981l1412,984l1392,982l1374,975l1357,965l1344,951l1333,935l1326,916l1324,895l1326,875l1333,856l1344,839l1357,826l1374,815l1392,809l1412,807xm1134,807l1155,809l1174,815l1191,826l1204,839l1214,856l1221,875l1223,895l1220,919l1211,941l1197,959l1179,972l1158,981l1134,984l1110,981l1089,972l1072,959l1058,941l1049,919l1046,895l1049,875l1055,856l1065,839l1079,826l1095,815l1113,809l1134,807xm851,807l872,809l890,815l907,826l921,839l931,856l938,875l940,895l936,919l928,941l914,959l897,972l875,981l851,984l832,982l813,975l796,965l783,951l772,935l765,916l763,895l765,875l772,856l783,839l796,826l813,815l832,809l851,807xm721,580l721,591l718,639l708,686l693,730l673,771l646,810l617,844l582,874l545,900l503,920l459,936l412,945l364,948l357,948l335,947l315,945l296,942l276,983l260,1022l248,1058l240,1092l234,1122l231,1148l229,1169l227,1186l227,1195l227,1200l227,1203l232,1247l241,1289l256,1328l277,1366l302,1400l332,1429l366,1455l402,1475l442,1491l485,1500l529,1503l1737,1503l1782,1500l1824,1491l1863,1475l1901,1455l1935,1429l1964,1400l1989,1366l2010,1328l2026,1289l2035,1247l2038,1203l2038,1200l2038,1195l2038,1186l2037,1169l2036,1148l2032,1122l2026,1092l2017,1058l2006,1022l1990,983l1970,942l1950,945l1930,947l1908,948l1902,948l1854,945l1807,936l1763,920l1722,900l1684,874l1650,844l1619,810l1594,771l1573,730l1557,686l1548,639l1545,591l1545,580l721,580xm490,56l442,58l397,64l355,74l318,87l283,103l252,121l223,142l198,165l175,190l155,215l137,242l122,271l109,298l98,326l88,354l80,382l74,408l68,433l64,457l61,479l59,499l58,516l57,530l57,542l57,549l57,617l60,630l60,645l62,653l62,656l65,664l65,671l68,677l71,685l71,689l80,709l91,731l104,753l110,762l112,765l115,768l122,778l148,807l178,832l211,854l247,871l287,883l310,890l326,890l341,892l357,892l364,892l408,889l451,879l490,864l527,844l560,818l591,788l616,755l637,718l652,678l662,635l665,591l665,523l1601,523l1601,591l1605,635l1614,678l1630,718l1650,755l1676,788l1705,818l1739,844l1775,864l1816,879l1858,889l1902,892l1908,892l1935,891l1959,886l1980,883l2015,872l2050,856l2082,836l2110,813l2136,786l2139,786l2145,780l2147,774l2150,771l2170,740l2186,709l2192,695l2194,689l2194,685l2197,677l2197,671l2201,664l2204,656l2204,653l2207,645l2207,630l2210,617l2210,520l2209,503l2207,484l2204,462l2199,438l2195,413l2189,387l2181,360l2171,331l2160,303l2146,274l2131,247l2114,218l2093,192l2070,167l2044,144l2016,123l1985,104l1950,87l1911,75l1870,64l1825,58l1775,56l490,56xm490,0l1775,0l1831,3l1883,10l1932,22l1979,38l2020,59l2056,82l2090,108l2120,139l2147,171l2171,207l2197,252l2217,297l2234,342l2246,385l2254,427l2260,464l2263,498l2265,526l2265,549l2254,682l2243,717l2229,749l2212,780l2191,809l2168,836l2168,839l2162,842l2133,869l2101,893l2065,913l2027,927l2047,969l2062,1009l2074,1048l2082,1082l2088,1114l2092,1141l2094,1165l2095,1183l2095,1195l2095,1203l2092,1251l2081,1297l2066,1342l2046,1383l2020,1421l1990,1455l1955,1486l1918,1511l1876,1532l1832,1547l1786,1557l1737,1560l529,1560l481,1557l434,1547l390,1532l349,1511l310,1486l277,1455l246,1421l220,1383l199,1342l185,1297l175,1251l172,1203l172,1194l172,1180l174,1158l177,1129l182,1097l191,1059l202,1018l219,974l240,927l200,912l164,891l129,866l99,837l71,806l48,770l30,733l15,693l4,650l0,606l0,549l1,526l2,498l5,464l12,427l20,385l32,342l47,297l67,252l92,207l117,171l146,139l176,108l210,82l245,59l288,38l334,22l384,10l436,3l490,0xe" fillcolor="#1e487d" stroked="t" style="position:absolute;left:57245;top:92170;width:223838;height:153988;z-index:3;mso-position-horizontal-relative:page;mso-position-vertical-relative:page;mso-width-relative:page;mso-height-relative:page;visibility:visible;">
                  <v:stroke color="#1e487d" weight="0.0pt"/>
                  <v:fill/>
                  <v:path textboxrect="0,0,2265,1560" o:connectlocs="141221,136023;110585,124375;116317,134443;79060,127238;90227,130298;148336,130298;130844,130298;120566,127928;104260,134147;91709,125856;76589,134641;135390,105126;145470,110852;106533,107792;117898,107495;79356,112826;87262,104139;143988,116972;134105,102461;118293,115590;107620,101770;88646,116972;78664,102461;136675,93577;141221,82719;112067,94564;82321,82818;88547,92689;145075,81535;134105,95255;114143,79857;109695,96835;84100,79659;84100,97131;82222,79857;45361,92393;22631,115392;43681,147177;201108,123092;192708,93281;153870,67715;19567,16287;5831,49256;7017,67617;28363,87161;62951,70874;171856,83311;211090,77586;217810,64754;214548,32673;180355,5725;212177,16879;220280,73934;205753,106804;193202,146683;24311,140267;21643,96144;99,51922;24212,5824"/>
                </v:shape>
                <w10:anchorlock/>
                <v:fill rotate="true"/>
              </v:group>
            </w:pict>
          </mc:Fallback>
        </mc:AlternateContent>
      </w:r>
      <w:r>
        <w:rPr>
          <w:rFonts w:ascii="Times" w:hAnsi="Times" w:cs="Times"/>
          <w:sz w:val="24"/>
        </w:rPr>
        <w:t>+</w:t>
      </w:r>
      <w:r w:rsidR="00E47A8E">
        <w:rPr>
          <w:rFonts w:ascii="Times" w:hAnsi="Times" w:cs="Times"/>
          <w:sz w:val="24"/>
        </w:rPr>
        <w:t>6594686510</w:t>
      </w:r>
    </w:p>
    <w:p w14:paraId="74BC2A06" w14:textId="77777777" w:rsidR="007B182A" w:rsidRDefault="00A7444D">
      <w:pPr>
        <w:pStyle w:val="Quote"/>
        <w:ind w:left="6480" w:hanging="6350"/>
        <w:rPr>
          <w:rFonts w:ascii="Century" w:hAnsi="Century"/>
          <w:sz w:val="24"/>
          <w:szCs w:val="24"/>
        </w:rPr>
      </w:pPr>
      <w:r>
        <w:rPr>
          <w:rFonts w:ascii="Century" w:hAnsi="Century"/>
          <w:sz w:val="24"/>
          <w:szCs w:val="24"/>
        </w:rPr>
        <w:t xml:space="preserve">                                                                                                            </w:t>
      </w:r>
      <w:r>
        <w:rPr>
          <w:rFonts w:ascii="Century" w:hAnsi="Century"/>
          <w:noProof/>
          <w:sz w:val="24"/>
          <w:szCs w:val="24"/>
        </w:rPr>
        <mc:AlternateContent>
          <mc:Choice Requires="wpg">
            <w:drawing>
              <wp:inline distT="0" distB="0" distL="0" distR="0" wp14:anchorId="5380135C" wp14:editId="7373A2D6">
                <wp:extent cx="274320" cy="266700"/>
                <wp:effectExtent l="8890" t="1270" r="2540" b="8255"/>
                <wp:docPr id="1030"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320" cy="266700"/>
                          <a:chOff x="0" y="0"/>
                          <a:chExt cx="329184" cy="329184"/>
                        </a:xfrm>
                      </wpg:grpSpPr>
                      <wps:wsp>
                        <wps:cNvPr id="3" name="Oval 3"/>
                        <wps:cNvSpPr/>
                        <wps:spPr>
                          <a:xfrm>
                            <a:off x="0" y="0"/>
                            <a:ext cx="329184" cy="329184"/>
                          </a:xfrm>
                          <a:prstGeom prst="ellipse">
                            <a:avLst/>
                          </a:prstGeom>
                          <a:solidFill>
                            <a:srgbClr val="4F81BD"/>
                          </a:solidFill>
                          <a:ln>
                            <a:noFill/>
                          </a:ln>
                        </wps:spPr>
                        <wps:bodyPr>
                          <a:prstTxWarp prst="textNoShape">
                            <a:avLst/>
                          </a:prstTxWarp>
                        </wps:bodyPr>
                      </wps:wsp>
                      <wps:wsp>
                        <wps:cNvPr id="4" name="Freeform: Shape 4"/>
                        <wps:cNvSpPr/>
                        <wps:spPr>
                          <a:xfrm>
                            <a:off x="57057" y="87598"/>
                            <a:ext cx="206375" cy="153988"/>
                          </a:xfrm>
                          <a:custGeom>
                            <a:avLst/>
                            <a:gdLst/>
                            <a:ahLst/>
                            <a:cxnLst/>
                            <a:rect l="l" t="t"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rgbClr val="1E487D"/>
                          </a:solidFill>
                          <a:ln w="0" cap="flat" cmpd="sng">
                            <a:solidFill>
                              <a:srgbClr val="1E487D"/>
                            </a:solidFill>
                            <a:prstDash val="solid"/>
                            <a:round/>
                            <a:headEnd type="none" w="med" len="med"/>
                            <a:tailEnd type="none" w="med" len="med"/>
                          </a:ln>
                        </wps:spPr>
                        <wps:bodyPr>
                          <a:prstTxWarp prst="textNoShape">
                            <a:avLst/>
                          </a:prstTxWarp>
                        </wps:bodyPr>
                      </wps:wsp>
                    </wpg:wgp>
                  </a:graphicData>
                </a:graphic>
              </wp:inline>
            </w:drawing>
          </mc:Choice>
          <mc:Fallback>
            <w:pict>
              <v:group id="1030" filled="f" stroked="f" style="margin-left:0.0pt;margin-top:0.0pt;width:21.6pt;height:21.0pt;mso-wrap-distance-left:0.0pt;mso-wrap-distance-right:0.0pt;visibility:visible;" coordsize="329184,329184">
                <v:oval id="1031" fillcolor="#4f81bd" stroked="f" style="position:absolute;left:0;top:0;width:329184;height:329184;z-index:2;mso-position-horizontal-relative:page;mso-position-vertical-relative:page;mso-width-relative:page;mso-height-relative:page;visibility:visible;">
                  <v:stroke on="f"/>
                  <v:fill/>
                </v:oval>
                <v:shape id="1032" coordsize="2082,1560" path="m56,482l56,1237l59,1277l67,1315l81,1350l99,1383l121,1412l147,1438l176,1461l210,1479l244,1493l282,1501l322,1503l1760,1503l1800,1501l1837,1493l1873,1479l1905,1461l1935,1438l1961,1412l1984,1383l2002,1350l2015,1315l2023,1277l2026,1237l2026,482l1049,1013l1034,1013l56,482xm322,56l282,59l244,68l210,81l176,100l147,122l121,149l99,179l81,211l67,247l59,283l56,322l56,449l1039,984l2026,449l2026,322l2023,283l2015,247l2002,211l1984,179l1961,149l1935,122l1905,100l1873,81l1837,68l1800,59l1760,56l322,56xm322,0l1760,0l1803,4l1844,12l1883,26l1921,44l1957,68l1988,95l2016,127l2039,163l2058,199l2072,239l2079,280l2082,322l2082,1237l2080,1274l2074,1310l2065,1344l2051,1378l2033,1409l2012,1438l1988,1466l1961,1490l1932,1511l1900,1528l1867,1542l1832,1551l1796,1558l1760,1560l322,1560l278,1557l236,1548l195,1535l159,1516l124,1493l94,1466l66,1434l43,1400l24,1363l11,1323l2,1281l0,1237l0,322l2,279l11,237l24,197l43,160l66,126l94,95l124,68l159,44l195,26l236,12l278,4l322,0xe" fillcolor="#1e487d" stroked="t" style="position:absolute;left:57057;top:87598;width:206375;height:153988;z-index:3;mso-position-horizontal-relative:page;mso-position-vertical-relative:page;mso-width-relative:page;mso-height-relative:page;visibility:visible;">
                  <v:stroke color="#1e487d" weight="0.0pt"/>
                  <v:fill/>
                  <v:path textboxrect="0,0,2082,1560" o:connectlocs="5551,122105;6641,129804;9813,136516;14571,141945;20816,145992;27953,148164;174457,148362;182090,147374;188830,144216;194381,139379;198445,133259;200527,126053;200824,47578;102494,99993;31918,5528;24186,6712;17446,9871;11994,14708;8029,20828;5848,27935;5551,44321;200824,44321;200527,27935;198445,20828;194381,14708;188830,9871;182090,6712;174457,5528;31918,0;178720,395;186649,2566;193985,6712;199833,12536;203996,19643;206078,27639;206375,122105;205582,129310;203302,136023;199436,141945;194381,147078;188335,150829;181594,153100;174457,153988;27556,153692;19329,151520;12291,147374;6542,141551;2379,134542;198,126448;0,31785;1090,23394;4262,15794;9318,9377;15761,4343;23393,1185;31918,0"/>
                </v:shape>
                <w10:anchorlock/>
                <v:fill rotate="true"/>
              </v:group>
            </w:pict>
          </mc:Fallback>
        </mc:AlternateContent>
      </w:r>
      <w:r>
        <w:rPr>
          <w:rFonts w:ascii="Century" w:hAnsi="Century"/>
          <w:sz w:val="24"/>
          <w:szCs w:val="24"/>
        </w:rPr>
        <w:t xml:space="preserve">  </w:t>
      </w:r>
      <w:r>
        <w:rPr>
          <w:rFonts w:ascii="Times" w:hAnsi="Times" w:cs="Times"/>
          <w:b/>
          <w:bCs/>
          <w:sz w:val="24"/>
          <w:u w:val="single"/>
        </w:rPr>
        <w:t>raki.yaga2020@gmail.com</w:t>
      </w:r>
    </w:p>
    <w:p w14:paraId="71A51379" w14:textId="77777777" w:rsidR="007B182A" w:rsidRDefault="00A7444D">
      <w:pPr>
        <w:rPr>
          <w:rFonts w:ascii="Century" w:hAnsi="Century"/>
          <w:sz w:val="24"/>
          <w:szCs w:val="24"/>
        </w:rPr>
      </w:pPr>
      <w:r>
        <w:rPr>
          <w:rFonts w:ascii="Century" w:hAnsi="Century"/>
          <w:noProof/>
          <w:sz w:val="24"/>
          <w:szCs w:val="24"/>
        </w:rPr>
        <mc:AlternateContent>
          <mc:Choice Requires="wps">
            <w:drawing>
              <wp:anchor distT="0" distB="0" distL="0" distR="0" simplePos="0" relativeHeight="2" behindDoc="0" locked="0" layoutInCell="1" allowOverlap="1" wp14:anchorId="363AD398" wp14:editId="09D43EC5">
                <wp:simplePos x="0" y="0"/>
                <wp:positionH relativeFrom="column">
                  <wp:posOffset>17145</wp:posOffset>
                </wp:positionH>
                <wp:positionV relativeFrom="paragraph">
                  <wp:posOffset>69214</wp:posOffset>
                </wp:positionV>
                <wp:extent cx="6892925" cy="0"/>
                <wp:effectExtent l="0" t="0" r="0" b="0"/>
                <wp:wrapNone/>
                <wp:docPr id="103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2925" cy="0"/>
                        </a:xfrm>
                        <a:prstGeom prst="line">
                          <a:avLst/>
                        </a:prstGeom>
                        <a:ln w="12700" cap="flat" cmpd="sng">
                          <a:solidFill>
                            <a:srgbClr val="45556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1034" filled="f" stroked="t" from="1.35pt,5.4499216pt" to="544.1pt,5.4499216pt" style="position:absolute;z-index:2;mso-position-horizontal-relative:text;mso-position-vertical-relative:text;mso-width-percent:0;mso-height-percent:0;mso-width-relative:page;mso-height-relative:page;mso-wrap-distance-left:0.0pt;mso-wrap-distance-right:0.0pt;visibility:visible;">
                <v:stroke color="#455560" weight="1.0pt"/>
                <v:fill/>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blLayout w:type="fixed"/>
        <w:tblLook w:val="04A0" w:firstRow="1" w:lastRow="0" w:firstColumn="1" w:lastColumn="0" w:noHBand="0" w:noVBand="1"/>
      </w:tblPr>
      <w:tblGrid>
        <w:gridCol w:w="10908"/>
      </w:tblGrid>
      <w:tr w:rsidR="007B182A" w14:paraId="5E910CD0" w14:textId="77777777">
        <w:trPr>
          <w:trHeight w:val="40"/>
        </w:trPr>
        <w:tc>
          <w:tcPr>
            <w:tcW w:w="10908" w:type="dxa"/>
            <w:shd w:val="clear" w:color="auto" w:fill="auto"/>
          </w:tcPr>
          <w:p w14:paraId="64E90D5A" w14:textId="77777777" w:rsidR="007B182A" w:rsidRDefault="00A7444D">
            <w:pPr>
              <w:ind w:left="0" w:right="-108"/>
              <w:rPr>
                <w:rFonts w:ascii="Century" w:hAnsi="Century" w:cs="Arial"/>
                <w:color w:val="548DD4"/>
                <w:sz w:val="24"/>
                <w:szCs w:val="24"/>
              </w:rPr>
            </w:pPr>
            <w:r>
              <w:rPr>
                <w:rFonts w:ascii="Century" w:hAnsi="Century" w:cs="Arial"/>
                <w:color w:val="548DD4"/>
                <w:sz w:val="24"/>
                <w:szCs w:val="24"/>
              </w:rPr>
              <w:t>Professional Summary</w:t>
            </w:r>
          </w:p>
          <w:p w14:paraId="5BB23466" w14:textId="77777777" w:rsidR="007B182A" w:rsidRDefault="007B182A">
            <w:pPr>
              <w:ind w:left="0" w:right="-108"/>
              <w:rPr>
                <w:rFonts w:ascii="Century" w:hAnsi="Century" w:cs="Arial"/>
                <w:color w:val="0067B1"/>
                <w:sz w:val="24"/>
                <w:szCs w:val="24"/>
              </w:rPr>
            </w:pPr>
          </w:p>
        </w:tc>
      </w:tr>
    </w:tbl>
    <w:p w14:paraId="7DA566A5" w14:textId="77777777" w:rsidR="007B182A" w:rsidRDefault="00A7444D">
      <w:pPr>
        <w:widowControl w:val="0"/>
        <w:overflowPunct w:val="0"/>
        <w:autoSpaceDE w:val="0"/>
        <w:autoSpaceDN w:val="0"/>
        <w:adjustRightInd w:val="0"/>
        <w:spacing w:line="262" w:lineRule="auto"/>
        <w:ind w:right="-10"/>
        <w:rPr>
          <w:rFonts w:ascii="Century" w:hAnsi="Century"/>
          <w:color w:val="595959"/>
          <w:sz w:val="24"/>
          <w:szCs w:val="24"/>
        </w:rPr>
      </w:pPr>
      <w:r>
        <w:rPr>
          <w:rFonts w:ascii="Century" w:hAnsi="Century"/>
          <w:color w:val="595959"/>
          <w:sz w:val="24"/>
          <w:szCs w:val="24"/>
        </w:rPr>
        <w:t>Dynamic professional with 8+ Years of experience on performing Builds and deployments for .Net  applications and java applications and experience in development of Identity &amp; Access management applications and Linux&amp; Windows administration ,also work effectively as part of a team or as an individual and Driven by challenges and continually seeking to develop new skills. Able to provide leadership, direction and take responsibility for the delivery of Projects/products to meet the requirements of the business</w:t>
      </w:r>
    </w:p>
    <w:p w14:paraId="4D5FB509" w14:textId="77777777" w:rsidR="007B182A" w:rsidRDefault="00A7444D">
      <w:pPr>
        <w:ind w:right="-108"/>
        <w:rPr>
          <w:rFonts w:ascii="Century" w:hAnsi="Century" w:cs="Arial"/>
          <w:color w:val="548DD4"/>
          <w:sz w:val="24"/>
          <w:szCs w:val="24"/>
        </w:rPr>
      </w:pPr>
      <w:r>
        <w:rPr>
          <w:rFonts w:ascii="Century" w:hAnsi="Century" w:cs="Arial"/>
          <w:color w:val="548DD4"/>
          <w:sz w:val="24"/>
          <w:szCs w:val="24"/>
        </w:rPr>
        <w:t>Technical Summary</w:t>
      </w:r>
    </w:p>
    <w:p w14:paraId="1621FE8F" w14:textId="77777777" w:rsidR="00041E5E" w:rsidRPr="00041E5E" w:rsidRDefault="00041E5E" w:rsidP="00041E5E">
      <w:pPr>
        <w:spacing w:before="240"/>
        <w:rPr>
          <w:rFonts w:ascii="Century" w:hAnsi="Century"/>
          <w:color w:val="595959"/>
          <w:sz w:val="24"/>
          <w:szCs w:val="24"/>
        </w:rPr>
      </w:pPr>
      <w:r w:rsidRPr="00041E5E">
        <w:rPr>
          <w:rFonts w:ascii="Century" w:hAnsi="Century"/>
          <w:color w:val="595959"/>
          <w:sz w:val="24"/>
          <w:szCs w:val="24"/>
        </w:rPr>
        <w:t>•Specialization includes implementation, deployment, migration, software installations, configurations, Testing and Maintenance of security products.</w:t>
      </w:r>
    </w:p>
    <w:p w14:paraId="312F5EF6"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•Experience on Oracle Identity &amp; Access Management, Oracle PL/SQL and Amazon web services.</w:t>
      </w:r>
    </w:p>
    <w:p w14:paraId="015AC0E3"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•Amazon cloud Administration. Installing, Configuring, Managing cloud services.</w:t>
      </w:r>
    </w:p>
    <w:p w14:paraId="11A67CD0"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•Experience on Amazon cloud technologies (EC2, ELB, VPC, S3, IAM, Route53, RDS, Auto Scaling, CloudFront, Code commit, DynamoDB, WAF, Code Deploy, EFS &amp; ACM).</w:t>
      </w:r>
    </w:p>
    <w:p w14:paraId="3B0F01D1"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 xml:space="preserve">•Experience on Access Management, Single Sign-On (SSO) and Authentication &amp; </w:t>
      </w:r>
      <w:proofErr w:type="spellStart"/>
      <w:r w:rsidRPr="00041E5E">
        <w:rPr>
          <w:rFonts w:ascii="Century" w:hAnsi="Century"/>
          <w:color w:val="595959"/>
          <w:sz w:val="24"/>
          <w:szCs w:val="24"/>
        </w:rPr>
        <w:t>Authorisation</w:t>
      </w:r>
      <w:proofErr w:type="spellEnd"/>
      <w:r w:rsidRPr="00041E5E">
        <w:rPr>
          <w:rFonts w:ascii="Century" w:hAnsi="Century"/>
          <w:color w:val="595959"/>
          <w:sz w:val="24"/>
          <w:szCs w:val="24"/>
        </w:rPr>
        <w:t xml:space="preserve"> technologies. </w:t>
      </w:r>
    </w:p>
    <w:p w14:paraId="49C5947E"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•Having hands on experience in different LDAP directory servers MS Active Directory Oracle Internet Directory, Oracle virtual Directory.</w:t>
      </w:r>
    </w:p>
    <w:p w14:paraId="3BDE7499"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•Functional areas of expertise include Identity management, Provisioning and Reconciliation.</w:t>
      </w:r>
    </w:p>
    <w:p w14:paraId="602BEEB7"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•Implemented Oracle Identity Manager with multiple target resources like MS Active Directory, HRMS Feed File.</w:t>
      </w:r>
    </w:p>
    <w:p w14:paraId="1071DA38"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lastRenderedPageBreak/>
        <w:t xml:space="preserve">•Worked on Several Proof of Concepts of IDM such as User Life Cycle Management, Configuring different Target Resources &amp; </w:t>
      </w:r>
      <w:proofErr w:type="spellStart"/>
      <w:r w:rsidRPr="00041E5E">
        <w:rPr>
          <w:rFonts w:ascii="Century" w:hAnsi="Century"/>
          <w:color w:val="595959"/>
          <w:sz w:val="24"/>
          <w:szCs w:val="24"/>
        </w:rPr>
        <w:t>Customisation</w:t>
      </w:r>
      <w:proofErr w:type="spellEnd"/>
      <w:r w:rsidRPr="00041E5E">
        <w:rPr>
          <w:rFonts w:ascii="Century" w:hAnsi="Century"/>
          <w:color w:val="595959"/>
          <w:sz w:val="24"/>
          <w:szCs w:val="24"/>
        </w:rPr>
        <w:t xml:space="preserve">. </w:t>
      </w:r>
    </w:p>
    <w:p w14:paraId="7ACD53DB"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•Experience in implementing Auto-Provisioning, Approval work flows and Reconciliation.</w:t>
      </w:r>
    </w:p>
    <w:p w14:paraId="3216FDA2"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•Customizing Administrator and User Consoles (Logos, Labels, Skins etc.).</w:t>
      </w:r>
    </w:p>
    <w:p w14:paraId="370CFA1B"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•Experience working with different Web Servers like Web logic, Apache Tomcat Web Server.</w:t>
      </w:r>
    </w:p>
    <w:p w14:paraId="07E3B7E0"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•Worked on custom Event handler, scheduler</w:t>
      </w:r>
    </w:p>
    <w:p w14:paraId="4611CC97"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•Good Experience in Access Polices, Authorization polices</w:t>
      </w:r>
    </w:p>
    <w:p w14:paraId="33E289E2"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•Developed HRMS Feed File Trusted reconciliation using GTC Flat file</w:t>
      </w:r>
    </w:p>
    <w:p w14:paraId="14D07274"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•Developed OOTB, Ad Connector integration</w:t>
      </w:r>
    </w:p>
    <w:p w14:paraId="1BC38D55"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•Involved in Custom Connector Integration (eTravel).</w:t>
      </w:r>
    </w:p>
    <w:p w14:paraId="3811AA68"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•Extended OOTB connector, Added custom Fields in User Form and Process form</w:t>
      </w:r>
    </w:p>
    <w:p w14:paraId="18C317EC"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•Developed Custom adapters</w:t>
      </w:r>
    </w:p>
    <w:p w14:paraId="0F797ECC"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•Have excellent communications skills and strong interpersonal skills, ability to interact with end-users, managers and technical personnel.</w:t>
      </w:r>
    </w:p>
    <w:p w14:paraId="43020537" w14:textId="77777777" w:rsidR="00041E5E" w:rsidRPr="00041E5E" w:rsidRDefault="00041E5E" w:rsidP="00041E5E">
      <w:pPr>
        <w:rPr>
          <w:rFonts w:ascii="Century" w:hAnsi="Century"/>
          <w:color w:val="595959"/>
          <w:sz w:val="24"/>
          <w:szCs w:val="24"/>
        </w:rPr>
      </w:pPr>
      <w:r w:rsidRPr="00041E5E">
        <w:rPr>
          <w:rFonts w:ascii="Century" w:hAnsi="Century"/>
          <w:color w:val="595959"/>
          <w:sz w:val="24"/>
          <w:szCs w:val="24"/>
        </w:rPr>
        <w:t>•Installation of IDM components like Microsoft AD.</w:t>
      </w:r>
    </w:p>
    <w:p w14:paraId="16E428C5" w14:textId="77777777" w:rsidR="007B182A" w:rsidRDefault="007B182A">
      <w:pPr>
        <w:widowControl w:val="0"/>
        <w:overflowPunct w:val="0"/>
        <w:autoSpaceDE w:val="0"/>
        <w:autoSpaceDN w:val="0"/>
        <w:adjustRightInd w:val="0"/>
        <w:spacing w:line="262" w:lineRule="auto"/>
        <w:ind w:right="-10"/>
        <w:rPr>
          <w:rFonts w:ascii="Century" w:hAnsi="Century"/>
          <w:color w:val="595959"/>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blLayout w:type="fixed"/>
        <w:tblLook w:val="04A0" w:firstRow="1" w:lastRow="0" w:firstColumn="1" w:lastColumn="0" w:noHBand="0" w:noVBand="1"/>
      </w:tblPr>
      <w:tblGrid>
        <w:gridCol w:w="10908"/>
      </w:tblGrid>
      <w:tr w:rsidR="007B182A" w14:paraId="3A78692B" w14:textId="77777777">
        <w:trPr>
          <w:trHeight w:val="40"/>
        </w:trPr>
        <w:tc>
          <w:tcPr>
            <w:tcW w:w="10908" w:type="dxa"/>
            <w:shd w:val="clear" w:color="auto" w:fill="auto"/>
          </w:tcPr>
          <w:p w14:paraId="49FCD08E" w14:textId="77777777" w:rsidR="007B182A" w:rsidRDefault="00A7444D">
            <w:pPr>
              <w:ind w:left="0" w:right="-108"/>
              <w:rPr>
                <w:rFonts w:ascii="Century" w:hAnsi="Century" w:cs="Arial"/>
                <w:b/>
                <w:bCs/>
                <w:color w:val="548DD4"/>
                <w:sz w:val="24"/>
                <w:szCs w:val="24"/>
              </w:rPr>
            </w:pPr>
            <w:r>
              <w:rPr>
                <w:rFonts w:ascii="Century" w:hAnsi="Century" w:cs="Arial"/>
                <w:b/>
                <w:bCs/>
                <w:color w:val="548DD4"/>
                <w:sz w:val="24"/>
                <w:szCs w:val="24"/>
              </w:rPr>
              <w:t>Technical Skills</w:t>
            </w:r>
          </w:p>
          <w:p w14:paraId="02D9A567" w14:textId="77777777" w:rsidR="007B182A" w:rsidRDefault="007B182A">
            <w:pPr>
              <w:ind w:left="0" w:right="-108"/>
              <w:rPr>
                <w:rFonts w:ascii="Century" w:hAnsi="Century" w:cs="Arial"/>
                <w:b/>
                <w:bCs/>
                <w:color w:val="548DD4"/>
                <w:sz w:val="24"/>
                <w:szCs w:val="24"/>
              </w:rPr>
            </w:pPr>
          </w:p>
          <w:p w14:paraId="1B837441" w14:textId="77777777" w:rsidR="00041E5E" w:rsidRPr="00041E5E" w:rsidRDefault="00041E5E" w:rsidP="00041E5E">
            <w:pPr>
              <w:rPr>
                <w:rFonts w:ascii="Century" w:eastAsia="SimSun" w:hAnsi="Century" w:cs="SimSun"/>
                <w:color w:val="595959"/>
                <w:sz w:val="24"/>
                <w:szCs w:val="24"/>
              </w:rPr>
            </w:pPr>
            <w:r w:rsidRPr="00041E5E">
              <w:rPr>
                <w:rFonts w:ascii="Century" w:eastAsia="SimSun" w:hAnsi="Century" w:cs="SimSun"/>
                <w:color w:val="595959"/>
                <w:sz w:val="24"/>
                <w:szCs w:val="24"/>
              </w:rPr>
              <w:t>Security Tools</w:t>
            </w:r>
            <w:r w:rsidRPr="00041E5E">
              <w:rPr>
                <w:rFonts w:ascii="Century" w:eastAsia="SimSun" w:hAnsi="Century" w:cs="SimSun"/>
                <w:color w:val="595959"/>
                <w:sz w:val="24"/>
                <w:szCs w:val="24"/>
              </w:rPr>
              <w:tab/>
            </w:r>
            <w:r w:rsidRPr="00041E5E">
              <w:rPr>
                <w:rFonts w:ascii="Century" w:eastAsia="SimSun" w:hAnsi="Century" w:cs="SimSun"/>
                <w:color w:val="595959"/>
                <w:sz w:val="24"/>
                <w:szCs w:val="24"/>
              </w:rPr>
              <w:tab/>
            </w:r>
            <w:r w:rsidRPr="00041E5E">
              <w:rPr>
                <w:rFonts w:ascii="Century" w:eastAsia="SimSun" w:hAnsi="Century" w:cs="SimSun"/>
                <w:color w:val="595959"/>
                <w:sz w:val="24"/>
                <w:szCs w:val="24"/>
              </w:rPr>
              <w:tab/>
              <w:t xml:space="preserve">:     Oracle Identity Manager 10g and 11g. </w:t>
            </w:r>
          </w:p>
          <w:p w14:paraId="1D0F9012" w14:textId="6235DB56" w:rsidR="00041E5E" w:rsidRPr="00041E5E" w:rsidRDefault="00041E5E" w:rsidP="00041E5E">
            <w:pPr>
              <w:rPr>
                <w:rFonts w:ascii="Century" w:eastAsia="SimSun" w:hAnsi="Century" w:cs="SimSun"/>
                <w:color w:val="595959"/>
                <w:sz w:val="24"/>
                <w:szCs w:val="24"/>
              </w:rPr>
            </w:pPr>
            <w:r w:rsidRPr="00041E5E">
              <w:rPr>
                <w:rFonts w:ascii="Century" w:eastAsia="SimSun" w:hAnsi="Century" w:cs="SimSun"/>
                <w:color w:val="595959"/>
                <w:sz w:val="24"/>
                <w:szCs w:val="24"/>
              </w:rPr>
              <w:t xml:space="preserve">Skills </w:t>
            </w:r>
            <w:r w:rsidRPr="00041E5E">
              <w:rPr>
                <w:rFonts w:ascii="Century" w:eastAsia="SimSun" w:hAnsi="Century" w:cs="SimSun"/>
                <w:color w:val="595959"/>
                <w:sz w:val="24"/>
                <w:szCs w:val="24"/>
              </w:rPr>
              <w:tab/>
            </w:r>
            <w:r w:rsidRPr="00041E5E">
              <w:rPr>
                <w:rFonts w:ascii="Century" w:eastAsia="SimSun" w:hAnsi="Century" w:cs="SimSun"/>
                <w:color w:val="595959"/>
                <w:sz w:val="24"/>
                <w:szCs w:val="24"/>
              </w:rPr>
              <w:tab/>
              <w:t xml:space="preserve">              </w:t>
            </w:r>
            <w:r w:rsidRPr="00041E5E">
              <w:rPr>
                <w:rFonts w:ascii="Century" w:eastAsia="SimSun" w:hAnsi="Century" w:cs="SimSun"/>
                <w:color w:val="595959"/>
                <w:sz w:val="24"/>
                <w:szCs w:val="24"/>
              </w:rPr>
              <w:tab/>
              <w:t>:     Sql , Oracle PL/SQL</w:t>
            </w:r>
          </w:p>
          <w:p w14:paraId="7916CDB0" w14:textId="77777777" w:rsidR="00041E5E" w:rsidRPr="00041E5E" w:rsidRDefault="00041E5E" w:rsidP="00041E5E">
            <w:pPr>
              <w:rPr>
                <w:rFonts w:ascii="Century" w:eastAsia="SimSun" w:hAnsi="Century" w:cs="SimSun"/>
                <w:color w:val="595959"/>
                <w:sz w:val="24"/>
                <w:szCs w:val="24"/>
              </w:rPr>
            </w:pPr>
            <w:r w:rsidRPr="00041E5E">
              <w:rPr>
                <w:rFonts w:ascii="Century" w:eastAsia="SimSun" w:hAnsi="Century" w:cs="SimSun"/>
                <w:color w:val="595959"/>
                <w:sz w:val="24"/>
                <w:szCs w:val="24"/>
              </w:rPr>
              <w:t>Databases</w:t>
            </w:r>
            <w:r w:rsidRPr="00041E5E">
              <w:rPr>
                <w:rFonts w:ascii="Century" w:eastAsia="SimSun" w:hAnsi="Century" w:cs="SimSun"/>
                <w:color w:val="595959"/>
                <w:sz w:val="24"/>
                <w:szCs w:val="24"/>
              </w:rPr>
              <w:tab/>
            </w:r>
            <w:r w:rsidRPr="00041E5E">
              <w:rPr>
                <w:rFonts w:ascii="Century" w:eastAsia="SimSun" w:hAnsi="Century" w:cs="SimSun"/>
                <w:color w:val="595959"/>
                <w:sz w:val="24"/>
                <w:szCs w:val="24"/>
              </w:rPr>
              <w:tab/>
            </w:r>
            <w:r w:rsidRPr="00041E5E">
              <w:rPr>
                <w:rFonts w:ascii="Century" w:eastAsia="SimSun" w:hAnsi="Century" w:cs="SimSun"/>
                <w:color w:val="595959"/>
                <w:sz w:val="24"/>
                <w:szCs w:val="24"/>
              </w:rPr>
              <w:tab/>
              <w:t>:     Oracle 9i/10g/11g, Microsoft SQL Server 2005/2008</w:t>
            </w:r>
          </w:p>
          <w:p w14:paraId="7ADDE041" w14:textId="505FED3A" w:rsidR="00041E5E" w:rsidRPr="00041E5E" w:rsidRDefault="00041E5E" w:rsidP="00041E5E">
            <w:pPr>
              <w:rPr>
                <w:rFonts w:ascii="Century" w:eastAsia="SimSun" w:hAnsi="Century" w:cs="SimSun"/>
                <w:color w:val="595959"/>
                <w:sz w:val="24"/>
                <w:szCs w:val="24"/>
              </w:rPr>
            </w:pPr>
            <w:r w:rsidRPr="00041E5E">
              <w:rPr>
                <w:rFonts w:ascii="Century" w:eastAsia="SimSun" w:hAnsi="Century" w:cs="SimSun"/>
                <w:color w:val="595959"/>
                <w:sz w:val="24"/>
                <w:szCs w:val="24"/>
              </w:rPr>
              <w:t>Operating Systems                 :     Win 2003, 2007/XP Professional.</w:t>
            </w:r>
          </w:p>
          <w:p w14:paraId="2CF11F9E" w14:textId="77777777" w:rsidR="00041E5E" w:rsidRPr="00041E5E" w:rsidRDefault="00041E5E" w:rsidP="00041E5E">
            <w:pPr>
              <w:rPr>
                <w:rFonts w:ascii="Century" w:eastAsia="SimSun" w:hAnsi="Century" w:cs="SimSun"/>
                <w:color w:val="595959"/>
                <w:sz w:val="24"/>
                <w:szCs w:val="24"/>
              </w:rPr>
            </w:pPr>
            <w:r w:rsidRPr="00041E5E">
              <w:rPr>
                <w:rFonts w:ascii="Century" w:eastAsia="SimSun" w:hAnsi="Century" w:cs="SimSun"/>
                <w:color w:val="595959"/>
                <w:sz w:val="24"/>
                <w:szCs w:val="24"/>
              </w:rPr>
              <w:t xml:space="preserve">Application Servers         </w:t>
            </w:r>
            <w:r w:rsidRPr="00041E5E">
              <w:rPr>
                <w:rFonts w:ascii="Century" w:eastAsia="SimSun" w:hAnsi="Century" w:cs="SimSun"/>
                <w:color w:val="595959"/>
                <w:sz w:val="24"/>
                <w:szCs w:val="24"/>
              </w:rPr>
              <w:tab/>
              <w:t>:     Web logic.</w:t>
            </w:r>
          </w:p>
          <w:p w14:paraId="3956A992" w14:textId="55C88770" w:rsidR="00041E5E" w:rsidRPr="00041E5E" w:rsidRDefault="00041E5E" w:rsidP="00041E5E">
            <w:pPr>
              <w:rPr>
                <w:rFonts w:ascii="Century" w:eastAsia="SimSun" w:hAnsi="Century" w:cs="SimSun"/>
                <w:color w:val="595959"/>
                <w:sz w:val="24"/>
                <w:szCs w:val="24"/>
              </w:rPr>
            </w:pPr>
            <w:r w:rsidRPr="00041E5E">
              <w:rPr>
                <w:rFonts w:ascii="Century" w:eastAsia="SimSun" w:hAnsi="Century" w:cs="SimSun"/>
                <w:color w:val="595959"/>
                <w:sz w:val="24"/>
                <w:szCs w:val="24"/>
              </w:rPr>
              <w:t xml:space="preserve">LDAP Directories                  </w:t>
            </w:r>
            <w:r>
              <w:rPr>
                <w:rFonts w:ascii="Century" w:eastAsia="SimSun" w:hAnsi="Century" w:cs="SimSun"/>
                <w:color w:val="595959"/>
                <w:sz w:val="24"/>
                <w:szCs w:val="24"/>
              </w:rPr>
              <w:t xml:space="preserve"> </w:t>
            </w:r>
            <w:r w:rsidRPr="00041E5E">
              <w:rPr>
                <w:rFonts w:ascii="Century" w:eastAsia="SimSun" w:hAnsi="Century" w:cs="SimSun"/>
                <w:color w:val="595959"/>
                <w:sz w:val="24"/>
                <w:szCs w:val="24"/>
              </w:rPr>
              <w:t xml:space="preserve"> :     Microsoft Active Directory, Oracle Internet Directory(OID), Oracle Virtual Directory (OVD)</w:t>
            </w:r>
            <w:r w:rsidR="00B156B3">
              <w:rPr>
                <w:rFonts w:ascii="Century" w:eastAsia="SimSun" w:hAnsi="Century" w:cs="SimSun"/>
                <w:color w:val="595959"/>
                <w:sz w:val="24"/>
                <w:szCs w:val="24"/>
              </w:rPr>
              <w:t>.</w:t>
            </w:r>
          </w:p>
          <w:p w14:paraId="50251A8D" w14:textId="77777777" w:rsidR="007B182A" w:rsidRDefault="007B182A" w:rsidP="00041E5E">
            <w:pPr>
              <w:ind w:left="720"/>
              <w:rPr>
                <w:rFonts w:ascii="Century" w:hAnsi="Century" w:cs="Arial"/>
                <w:b/>
                <w:bCs/>
                <w:color w:val="1B365D"/>
                <w:sz w:val="24"/>
                <w:szCs w:val="24"/>
              </w:rPr>
            </w:pPr>
          </w:p>
        </w:tc>
      </w:tr>
    </w:tbl>
    <w:p w14:paraId="6F897C1F" w14:textId="53860845" w:rsidR="007B182A" w:rsidRDefault="007B182A" w:rsidP="00041E5E">
      <w:pPr>
        <w:pStyle w:val="Header"/>
        <w:tabs>
          <w:tab w:val="clear" w:pos="4680"/>
          <w:tab w:val="clear" w:pos="9360"/>
        </w:tabs>
        <w:ind w:right="720"/>
        <w:rPr>
          <w:rFonts w:ascii="Century" w:hAnsi="Century" w:cs="Arial"/>
          <w:bCs/>
          <w:color w:val="455560"/>
          <w:sz w:val="24"/>
          <w:szCs w:val="24"/>
        </w:rPr>
      </w:pPr>
    </w:p>
    <w:p w14:paraId="086B925F" w14:textId="77777777" w:rsidR="007B182A" w:rsidRDefault="007B182A">
      <w:pPr>
        <w:pStyle w:val="Header"/>
        <w:tabs>
          <w:tab w:val="clear" w:pos="4680"/>
          <w:tab w:val="clear" w:pos="9360"/>
        </w:tabs>
        <w:ind w:right="720"/>
        <w:rPr>
          <w:rFonts w:ascii="Century" w:hAnsi="Century" w:cs="Arial"/>
          <w:bCs/>
          <w:color w:val="455560"/>
          <w:sz w:val="24"/>
          <w:szCs w:val="24"/>
        </w:rPr>
      </w:pPr>
    </w:p>
    <w:p w14:paraId="2849EFCB" w14:textId="2ECAB4D4" w:rsidR="007B182A" w:rsidRDefault="007B182A">
      <w:pPr>
        <w:pStyle w:val="Header"/>
        <w:tabs>
          <w:tab w:val="clear" w:pos="4680"/>
          <w:tab w:val="clear" w:pos="9360"/>
        </w:tabs>
        <w:ind w:right="720"/>
        <w:rPr>
          <w:rFonts w:ascii="Century" w:hAnsi="Century" w:cs="Arial"/>
          <w:bCs/>
          <w:color w:val="45556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08"/>
      </w:tblGrid>
      <w:tr w:rsidR="007B182A" w14:paraId="6E07F37B" w14:textId="77777777">
        <w:trPr>
          <w:trHeight w:val="40"/>
        </w:trPr>
        <w:tc>
          <w:tcPr>
            <w:tcW w:w="10908" w:type="dxa"/>
            <w:shd w:val="clear" w:color="auto" w:fill="auto"/>
          </w:tcPr>
          <w:p w14:paraId="6CFDF6A8" w14:textId="77777777" w:rsidR="007B182A" w:rsidRDefault="00A7444D">
            <w:pPr>
              <w:ind w:left="0" w:right="-108"/>
              <w:rPr>
                <w:rFonts w:ascii="Century" w:hAnsi="Century" w:cs="Arial"/>
                <w:b/>
                <w:bCs/>
                <w:color w:val="548DD4"/>
                <w:sz w:val="24"/>
                <w:szCs w:val="24"/>
              </w:rPr>
            </w:pPr>
            <w:r>
              <w:rPr>
                <w:rFonts w:ascii="Century" w:hAnsi="Century" w:cs="Arial"/>
                <w:b/>
                <w:bCs/>
                <w:color w:val="548DD4"/>
                <w:sz w:val="24"/>
                <w:szCs w:val="24"/>
              </w:rPr>
              <w:t>Work Experience</w:t>
            </w:r>
          </w:p>
          <w:p w14:paraId="156171B9" w14:textId="514E2D05" w:rsidR="00CD571A" w:rsidRDefault="00CD571A">
            <w:pPr>
              <w:numPr>
                <w:ilvl w:val="0"/>
                <w:numId w:val="45"/>
              </w:numPr>
              <w:spacing w:before="100" w:beforeAutospacing="1"/>
              <w:rPr>
                <w:rFonts w:ascii="Century" w:eastAsia="SimSun" w:hAnsi="Century" w:cs="Arial"/>
                <w:bCs/>
                <w:color w:val="455560"/>
                <w:sz w:val="24"/>
                <w:szCs w:val="24"/>
              </w:rPr>
            </w:pPr>
            <w:r>
              <w:rPr>
                <w:rFonts w:ascii="Century" w:eastAsia="SimSun" w:hAnsi="Century" w:cs="Arial"/>
                <w:bCs/>
                <w:color w:val="455560"/>
                <w:sz w:val="24"/>
                <w:szCs w:val="24"/>
              </w:rPr>
              <w:t>United Overseas Bank</w:t>
            </w:r>
            <w:r w:rsidR="00DA2CFE">
              <w:rPr>
                <w:rFonts w:ascii="Century" w:eastAsia="SimSun" w:hAnsi="Century" w:cs="Arial"/>
                <w:bCs/>
                <w:color w:val="455560"/>
                <w:sz w:val="24"/>
                <w:szCs w:val="24"/>
              </w:rPr>
              <w:t>, Singapore from April 2022</w:t>
            </w:r>
            <w:r w:rsidR="008A23A6">
              <w:rPr>
                <w:rFonts w:ascii="Century" w:eastAsia="SimSun" w:hAnsi="Century" w:cs="Arial"/>
                <w:bCs/>
                <w:color w:val="455560"/>
                <w:sz w:val="24"/>
                <w:szCs w:val="24"/>
              </w:rPr>
              <w:t xml:space="preserve">  to till date.</w:t>
            </w:r>
          </w:p>
          <w:p w14:paraId="65EC7248" w14:textId="48F97BB0" w:rsidR="007B182A" w:rsidRDefault="00A7444D">
            <w:pPr>
              <w:numPr>
                <w:ilvl w:val="0"/>
                <w:numId w:val="45"/>
              </w:numPr>
              <w:spacing w:before="100" w:beforeAutospacing="1"/>
              <w:rPr>
                <w:rFonts w:ascii="Century" w:eastAsia="SimSun" w:hAnsi="Century" w:cs="Arial"/>
                <w:bCs/>
                <w:color w:val="455560"/>
                <w:sz w:val="24"/>
                <w:szCs w:val="24"/>
              </w:rPr>
            </w:pPr>
            <w:r>
              <w:rPr>
                <w:rFonts w:ascii="Century" w:eastAsia="SimSun" w:hAnsi="Century" w:cs="Arial"/>
                <w:bCs/>
                <w:color w:val="455560"/>
                <w:sz w:val="24"/>
                <w:szCs w:val="24"/>
              </w:rPr>
              <w:t xml:space="preserve">Barclays Capital Pune, India from January 2019 to </w:t>
            </w:r>
            <w:r w:rsidR="008A23A6">
              <w:rPr>
                <w:rFonts w:ascii="Century" w:eastAsia="SimSun" w:hAnsi="Century" w:cs="Arial"/>
                <w:bCs/>
                <w:color w:val="455560"/>
                <w:sz w:val="24"/>
                <w:szCs w:val="24"/>
              </w:rPr>
              <w:t>March 2022.</w:t>
            </w:r>
            <w:r>
              <w:rPr>
                <w:rFonts w:ascii="Times" w:hAnsi="Times" w:cs="Times"/>
                <w:b/>
                <w:color w:val="000000"/>
                <w:sz w:val="24"/>
              </w:rPr>
              <w:t>.</w:t>
            </w:r>
          </w:p>
          <w:p w14:paraId="3AE919AF" w14:textId="77777777" w:rsidR="007B182A" w:rsidRDefault="00A7444D">
            <w:pPr>
              <w:numPr>
                <w:ilvl w:val="0"/>
                <w:numId w:val="45"/>
              </w:numPr>
              <w:spacing w:before="100" w:beforeAutospacing="1"/>
              <w:rPr>
                <w:rFonts w:ascii="Century" w:eastAsia="SimSun" w:hAnsi="Century" w:cs="Arial"/>
                <w:bCs/>
                <w:color w:val="455560"/>
                <w:sz w:val="24"/>
                <w:szCs w:val="24"/>
              </w:rPr>
            </w:pPr>
            <w:r>
              <w:rPr>
                <w:rFonts w:ascii="Century" w:eastAsia="SimSun" w:hAnsi="Century" w:cs="Arial"/>
                <w:bCs/>
                <w:color w:val="455560"/>
                <w:sz w:val="24"/>
                <w:szCs w:val="24"/>
              </w:rPr>
              <w:t>Optimum solutions, Singapore from November 2015 to Dec 2018.</w:t>
            </w:r>
          </w:p>
          <w:p w14:paraId="1B8B2D23" w14:textId="77777777" w:rsidR="007B182A" w:rsidRDefault="00A7444D">
            <w:pPr>
              <w:numPr>
                <w:ilvl w:val="0"/>
                <w:numId w:val="45"/>
              </w:numPr>
              <w:spacing w:before="100" w:beforeAutospacing="1"/>
              <w:rPr>
                <w:rFonts w:ascii="Century" w:eastAsia="SimSun" w:hAnsi="Century" w:cs="Arial"/>
                <w:bCs/>
                <w:color w:val="455560"/>
                <w:sz w:val="24"/>
                <w:szCs w:val="24"/>
              </w:rPr>
            </w:pPr>
            <w:r>
              <w:rPr>
                <w:rFonts w:ascii="Century" w:eastAsia="SimSun" w:hAnsi="Century" w:cs="Arial"/>
                <w:bCs/>
                <w:color w:val="455560"/>
                <w:sz w:val="24"/>
                <w:szCs w:val="24"/>
              </w:rPr>
              <w:t>Hewlett Packard Globalsoftpvt.ltd, Bangalore from February 2013 to November 2015.</w:t>
            </w:r>
          </w:p>
          <w:p w14:paraId="0F579937" w14:textId="77777777" w:rsidR="007B182A" w:rsidRPr="00041E5E" w:rsidRDefault="00A7444D">
            <w:pPr>
              <w:ind w:left="0" w:right="-108"/>
              <w:rPr>
                <w:rFonts w:ascii="Century" w:hAnsi="Century" w:cs="Arial"/>
                <w:b/>
                <w:bCs/>
                <w:color w:val="548DD4"/>
                <w:sz w:val="24"/>
                <w:szCs w:val="24"/>
              </w:rPr>
            </w:pPr>
            <w:r w:rsidRPr="00041E5E">
              <w:rPr>
                <w:rFonts w:ascii="Century" w:hAnsi="Century" w:cs="Arial"/>
                <w:b/>
                <w:bCs/>
                <w:color w:val="548DD4"/>
                <w:sz w:val="24"/>
                <w:szCs w:val="24"/>
              </w:rPr>
              <w:lastRenderedPageBreak/>
              <w:t>Projects Experience</w:t>
            </w:r>
          </w:p>
          <w:p w14:paraId="2E9D9272" w14:textId="77777777" w:rsidR="007B182A" w:rsidRDefault="007B182A">
            <w:pPr>
              <w:ind w:left="0" w:right="-108"/>
              <w:rPr>
                <w:rFonts w:ascii="Century" w:hAnsi="Century" w:cs="Arial"/>
                <w:b/>
                <w:bCs/>
                <w:color w:val="548DD4"/>
                <w:sz w:val="24"/>
                <w:szCs w:val="24"/>
              </w:rPr>
            </w:pPr>
          </w:p>
        </w:tc>
      </w:tr>
    </w:tbl>
    <w:p w14:paraId="07AB7F36" w14:textId="77777777" w:rsidR="00041E5E" w:rsidRPr="00041E5E" w:rsidRDefault="00041E5E" w:rsidP="00041E5E">
      <w:pPr>
        <w:rPr>
          <w:rFonts w:ascii="Century" w:hAnsi="Century" w:cs="Arial"/>
          <w:b/>
          <w:color w:val="0070C0"/>
          <w:sz w:val="24"/>
          <w:szCs w:val="24"/>
        </w:rPr>
      </w:pPr>
      <w:r w:rsidRPr="00041E5E">
        <w:rPr>
          <w:rFonts w:ascii="Century" w:hAnsi="Century" w:cs="Arial"/>
          <w:b/>
          <w:color w:val="0070C0"/>
          <w:sz w:val="24"/>
          <w:szCs w:val="24"/>
        </w:rPr>
        <w:lastRenderedPageBreak/>
        <w:t>Project 3:</w:t>
      </w:r>
    </w:p>
    <w:p w14:paraId="6AF90296"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Client                    :    Barclays Capital</w:t>
      </w:r>
    </w:p>
    <w:p w14:paraId="6DE52D93" w14:textId="73A1164A"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Role</w:t>
      </w:r>
      <w:r w:rsidRPr="00041E5E">
        <w:rPr>
          <w:rFonts w:ascii="Century" w:hAnsi="Century" w:cs="Arial"/>
          <w:bCs/>
          <w:color w:val="455560"/>
          <w:sz w:val="24"/>
          <w:szCs w:val="24"/>
        </w:rPr>
        <w:tab/>
      </w:r>
      <w:r w:rsidRPr="00041E5E">
        <w:rPr>
          <w:rFonts w:ascii="Century" w:hAnsi="Century" w:cs="Arial"/>
          <w:bCs/>
          <w:color w:val="455560"/>
          <w:sz w:val="24"/>
          <w:szCs w:val="24"/>
        </w:rPr>
        <w:tab/>
      </w:r>
      <w:r w:rsidRPr="00D956C1">
        <w:rPr>
          <w:rFonts w:asciiTheme="minorHAnsi" w:hAnsiTheme="minorHAnsi" w:cstheme="minorHAnsi"/>
          <w:sz w:val="24"/>
        </w:rPr>
        <w:t xml:space="preserve">     </w:t>
      </w:r>
      <w:r>
        <w:rPr>
          <w:rFonts w:asciiTheme="minorHAnsi" w:hAnsiTheme="minorHAnsi" w:cstheme="minorHAnsi"/>
          <w:sz w:val="24"/>
        </w:rPr>
        <w:t xml:space="preserve">     </w:t>
      </w:r>
      <w:r w:rsidRPr="00041E5E">
        <w:rPr>
          <w:rFonts w:ascii="Century" w:hAnsi="Century" w:cs="Arial"/>
          <w:bCs/>
          <w:color w:val="455560"/>
          <w:sz w:val="24"/>
          <w:szCs w:val="24"/>
        </w:rPr>
        <w:t>:    Integration Analyst.</w:t>
      </w:r>
    </w:p>
    <w:p w14:paraId="0C124EA0" w14:textId="61B24A16"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Duration</w:t>
      </w:r>
      <w:r w:rsidRPr="00041E5E">
        <w:rPr>
          <w:rFonts w:ascii="Century" w:hAnsi="Century" w:cs="Arial"/>
          <w:bCs/>
          <w:color w:val="455560"/>
          <w:sz w:val="24"/>
          <w:szCs w:val="24"/>
        </w:rPr>
        <w:tab/>
        <w:t xml:space="preserve">    </w:t>
      </w:r>
      <w:r>
        <w:rPr>
          <w:rFonts w:ascii="Century" w:hAnsi="Century" w:cs="Arial"/>
          <w:bCs/>
          <w:color w:val="455560"/>
          <w:sz w:val="24"/>
          <w:szCs w:val="24"/>
        </w:rPr>
        <w:t xml:space="preserve">   </w:t>
      </w:r>
      <w:r w:rsidRPr="00041E5E">
        <w:rPr>
          <w:rFonts w:ascii="Century" w:hAnsi="Century" w:cs="Arial"/>
          <w:bCs/>
          <w:color w:val="455560"/>
          <w:sz w:val="24"/>
          <w:szCs w:val="24"/>
        </w:rPr>
        <w:t xml:space="preserve"> :    November 2015 to till date.</w:t>
      </w:r>
    </w:p>
    <w:p w14:paraId="355F0B18"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Environment        :    Oracle Access Manager 11g, Windows 2008 , Oracle &amp; MS SQL Server 2008</w:t>
      </w:r>
    </w:p>
    <w:p w14:paraId="66844A3B" w14:textId="77777777" w:rsidR="00041E5E" w:rsidRDefault="00041E5E" w:rsidP="00041E5E">
      <w:pPr>
        <w:rPr>
          <w:rFonts w:ascii="Century" w:hAnsi="Century" w:cs="Arial"/>
          <w:bCs/>
          <w:color w:val="455560"/>
          <w:sz w:val="24"/>
          <w:szCs w:val="24"/>
        </w:rPr>
      </w:pPr>
    </w:p>
    <w:p w14:paraId="287E6FDB" w14:textId="0FD12BA6" w:rsidR="00041E5E" w:rsidRPr="00041E5E" w:rsidRDefault="00041E5E" w:rsidP="00041E5E">
      <w:pPr>
        <w:rPr>
          <w:rFonts w:ascii="Century" w:hAnsi="Century" w:cs="Arial"/>
          <w:bCs/>
          <w:color w:val="455560"/>
          <w:sz w:val="24"/>
          <w:szCs w:val="24"/>
        </w:rPr>
      </w:pPr>
      <w:r w:rsidRPr="00041E5E">
        <w:rPr>
          <w:rFonts w:ascii="Century" w:hAnsi="Century" w:cs="Arial"/>
          <w:b/>
          <w:color w:val="455560"/>
          <w:sz w:val="24"/>
          <w:szCs w:val="24"/>
        </w:rPr>
        <w:t>Scope of Project:</w:t>
      </w:r>
      <w:r w:rsidRPr="00041E5E">
        <w:rPr>
          <w:rFonts w:ascii="Century" w:hAnsi="Century" w:cs="Arial"/>
          <w:bCs/>
          <w:color w:val="455560"/>
          <w:sz w:val="24"/>
          <w:szCs w:val="24"/>
        </w:rPr>
        <w:t xml:space="preserve">    The goal of this project is to develop the internal applications forms for the record access of internal and external users. The company is using OIM for audit purpose of trading and non-trading with help of segregation of duties (SOD), also to setup different levels of applications to reduce the scope of access misuse of more than 3,000 application and services.</w:t>
      </w:r>
    </w:p>
    <w:p w14:paraId="346D5653" w14:textId="77777777" w:rsidR="00041E5E" w:rsidRPr="00041E5E" w:rsidRDefault="00041E5E" w:rsidP="00041E5E">
      <w:pPr>
        <w:rPr>
          <w:rFonts w:ascii="Century" w:hAnsi="Century" w:cs="Arial"/>
          <w:b/>
          <w:color w:val="455560"/>
          <w:sz w:val="24"/>
          <w:szCs w:val="24"/>
        </w:rPr>
      </w:pPr>
      <w:r w:rsidRPr="00041E5E">
        <w:rPr>
          <w:rFonts w:ascii="Century" w:hAnsi="Century" w:cs="Arial"/>
          <w:b/>
          <w:color w:val="455560"/>
          <w:sz w:val="24"/>
          <w:szCs w:val="24"/>
        </w:rPr>
        <w:t>Roles &amp; Responsibilities:</w:t>
      </w:r>
    </w:p>
    <w:p w14:paraId="61958538"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•Implementation of application and services workflows in internal portal</w:t>
      </w:r>
    </w:p>
    <w:p w14:paraId="402491BB"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•Understanding and development of forms as per the business requirements</w:t>
      </w:r>
    </w:p>
    <w:p w14:paraId="55F78B59"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•Adding screen note and instructions in forms using HTML</w:t>
      </w:r>
    </w:p>
    <w:p w14:paraId="14A9BC10"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•Implementation adapters and event-handler</w:t>
      </w:r>
    </w:p>
    <w:p w14:paraId="4EA06669"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•Creation of groups with priority of members, configuration levels of approval and tasked assigned provisioning through adapters</w:t>
      </w:r>
    </w:p>
    <w:p w14:paraId="7A85B79D"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IT resources for reconciliation.</w:t>
      </w:r>
    </w:p>
    <w:p w14:paraId="76E1EA55"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provisioning flow and roles of users</w:t>
      </w:r>
    </w:p>
    <w:p w14:paraId="53E7B916"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•Implementation of segregation of duties for applications</w:t>
      </w:r>
    </w:p>
    <w:p w14:paraId="7BB464B8"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•Setting restrictions for users of trading and non-trading profiles by using user domain</w:t>
      </w:r>
    </w:p>
    <w:p w14:paraId="5288DDFB"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•Adding applications on specific catalogues</w:t>
      </w:r>
    </w:p>
    <w:p w14:paraId="67B8B8D4"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•Creating reconciliation fields and reconciliation rules for specific applications.</w:t>
      </w:r>
    </w:p>
    <w:p w14:paraId="34978445"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•Perform reconciliation process of users by using scheduler from different trusted sources like   SQL server and AD</w:t>
      </w:r>
    </w:p>
    <w:p w14:paraId="33BA0A15"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•Configure custom-emails by using email template</w:t>
      </w:r>
    </w:p>
    <w:p w14:paraId="03219841"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•Data validation</w:t>
      </w:r>
    </w:p>
    <w:p w14:paraId="3ADABA2C"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lastRenderedPageBreak/>
        <w:t>•Involved in performance tuning of various programs by which the system performance got increased.</w:t>
      </w:r>
    </w:p>
    <w:p w14:paraId="74250B8A"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 xml:space="preserve">•Involved in understanding the functionality &amp; workflow of the existing application. </w:t>
      </w:r>
    </w:p>
    <w:p w14:paraId="4C38B102"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•Understanding requirements and preparing mapping documents for the activities designed for the workflow.</w:t>
      </w:r>
    </w:p>
    <w:p w14:paraId="35EB6794"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•Involved in quality process like preparation of defect prevention analysis, metrics etc.</w:t>
      </w:r>
    </w:p>
    <w:p w14:paraId="22F1680B"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•Import and export template for different environments</w:t>
      </w:r>
    </w:p>
    <w:p w14:paraId="22312838"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multiple applications in single instance for New joiner</w:t>
      </w:r>
    </w:p>
    <w:p w14:paraId="52E0A4FD"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•Decommission of unused applications</w:t>
      </w:r>
    </w:p>
    <w:p w14:paraId="0F26640A"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•Provide technical documentations</w:t>
      </w:r>
    </w:p>
    <w:p w14:paraId="4ED89D36" w14:textId="77777777" w:rsidR="00041E5E" w:rsidRPr="00041E5E" w:rsidRDefault="00041E5E" w:rsidP="00041E5E">
      <w:pPr>
        <w:rPr>
          <w:rFonts w:ascii="Century" w:hAnsi="Century" w:cs="Arial"/>
          <w:bCs/>
          <w:color w:val="455560"/>
          <w:sz w:val="24"/>
          <w:szCs w:val="24"/>
        </w:rPr>
      </w:pPr>
    </w:p>
    <w:p w14:paraId="069E539C" w14:textId="77777777" w:rsidR="00041E5E" w:rsidRPr="00041E5E" w:rsidRDefault="00041E5E" w:rsidP="00041E5E">
      <w:pPr>
        <w:rPr>
          <w:rFonts w:ascii="Century" w:hAnsi="Century" w:cs="Arial"/>
          <w:b/>
          <w:color w:val="0070C0"/>
          <w:sz w:val="24"/>
          <w:szCs w:val="24"/>
        </w:rPr>
      </w:pPr>
      <w:r w:rsidRPr="00041E5E">
        <w:rPr>
          <w:rFonts w:ascii="Century" w:hAnsi="Century" w:cs="Arial"/>
          <w:b/>
          <w:color w:val="0070C0"/>
          <w:sz w:val="24"/>
          <w:szCs w:val="24"/>
        </w:rPr>
        <w:t>Project 2:</w:t>
      </w:r>
    </w:p>
    <w:p w14:paraId="02FA2AF8"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Client</w:t>
      </w:r>
      <w:r w:rsidRPr="00041E5E">
        <w:rPr>
          <w:rFonts w:ascii="Century" w:hAnsi="Century" w:cs="Arial"/>
          <w:bCs/>
          <w:color w:val="455560"/>
          <w:sz w:val="24"/>
          <w:szCs w:val="24"/>
        </w:rPr>
        <w:tab/>
      </w:r>
      <w:r w:rsidRPr="00041E5E">
        <w:rPr>
          <w:rFonts w:ascii="Century" w:hAnsi="Century" w:cs="Arial"/>
          <w:bCs/>
          <w:color w:val="455560"/>
          <w:sz w:val="24"/>
          <w:szCs w:val="24"/>
        </w:rPr>
        <w:tab/>
        <w:t>:</w:t>
      </w:r>
      <w:r w:rsidRPr="00041E5E">
        <w:rPr>
          <w:rFonts w:ascii="Century" w:hAnsi="Century" w:cs="Arial"/>
          <w:bCs/>
          <w:color w:val="455560"/>
          <w:sz w:val="24"/>
          <w:szCs w:val="24"/>
        </w:rPr>
        <w:tab/>
        <w:t>Pfizer</w:t>
      </w:r>
    </w:p>
    <w:p w14:paraId="524F0E69"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Role</w:t>
      </w:r>
      <w:r w:rsidRPr="00041E5E">
        <w:rPr>
          <w:rFonts w:ascii="Century" w:hAnsi="Century" w:cs="Arial"/>
          <w:bCs/>
          <w:color w:val="455560"/>
          <w:sz w:val="24"/>
          <w:szCs w:val="24"/>
        </w:rPr>
        <w:tab/>
      </w:r>
      <w:r w:rsidRPr="00041E5E">
        <w:rPr>
          <w:rFonts w:ascii="Century" w:hAnsi="Century" w:cs="Arial"/>
          <w:bCs/>
          <w:color w:val="455560"/>
          <w:sz w:val="24"/>
          <w:szCs w:val="24"/>
        </w:rPr>
        <w:tab/>
        <w:t>:</w:t>
      </w:r>
      <w:r w:rsidRPr="00041E5E">
        <w:rPr>
          <w:rFonts w:ascii="Century" w:hAnsi="Century" w:cs="Arial"/>
          <w:bCs/>
          <w:color w:val="455560"/>
          <w:sz w:val="24"/>
          <w:szCs w:val="24"/>
        </w:rPr>
        <w:tab/>
        <w:t>Security consultant.</w:t>
      </w:r>
    </w:p>
    <w:p w14:paraId="3DE8B354"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Duration</w:t>
      </w:r>
      <w:r w:rsidRPr="00041E5E">
        <w:rPr>
          <w:rFonts w:ascii="Century" w:hAnsi="Century" w:cs="Arial"/>
          <w:bCs/>
          <w:color w:val="455560"/>
          <w:sz w:val="24"/>
          <w:szCs w:val="24"/>
        </w:rPr>
        <w:tab/>
        <w:t>:</w:t>
      </w:r>
      <w:r w:rsidRPr="00041E5E">
        <w:rPr>
          <w:rFonts w:ascii="Century" w:hAnsi="Century" w:cs="Arial"/>
          <w:bCs/>
          <w:color w:val="455560"/>
          <w:sz w:val="24"/>
          <w:szCs w:val="24"/>
        </w:rPr>
        <w:tab/>
        <w:t>April 2014 to Oct 2015.</w:t>
      </w:r>
    </w:p>
    <w:p w14:paraId="23347E8D"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Environment     :         Oracle Access Manager, Oracle Database, Active Directory.</w:t>
      </w:r>
    </w:p>
    <w:p w14:paraId="2FE7A351"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Scope of Project:</w:t>
      </w:r>
    </w:p>
    <w:p w14:paraId="647127D3"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Pfizer is a leading portfolio of products and medicines that support wellness and prevention, as well as treatment and cures for diseases across a broad range of therapeutic areas; and we have an industry-leading pipeline of promising new products that have the potential to challenge some of the most feared diseases of our time</w:t>
      </w:r>
    </w:p>
    <w:p w14:paraId="6411BBD7" w14:textId="77777777" w:rsidR="00041E5E" w:rsidRPr="00041E5E" w:rsidRDefault="00041E5E" w:rsidP="00041E5E">
      <w:pPr>
        <w:rPr>
          <w:rFonts w:ascii="Century" w:hAnsi="Century" w:cs="Arial"/>
          <w:bCs/>
          <w:color w:val="455560"/>
          <w:sz w:val="24"/>
          <w:szCs w:val="24"/>
        </w:rPr>
      </w:pPr>
    </w:p>
    <w:p w14:paraId="1760206B"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Roles &amp; Responsibilities:</w:t>
      </w:r>
    </w:p>
    <w:p w14:paraId="5DC85F44"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 xml:space="preserve">• Installation of Oracle 11g Identity management which includes Oracle Database, RCU, Web logic Server, SOA Suite, OIM Fusion Middleware Installer, Creating Web logic Domain, Configuring the OIM. </w:t>
      </w:r>
    </w:p>
    <w:p w14:paraId="6AFBAEF5"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•AD OOTB Connector integration</w:t>
      </w:r>
    </w:p>
    <w:p w14:paraId="5473E57D"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•GTC for HRMS Feed Trusted recon</w:t>
      </w:r>
    </w:p>
    <w:p w14:paraId="7D37C93E"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•Involved in eTravel Custom Connector Integration</w:t>
      </w:r>
    </w:p>
    <w:p w14:paraId="603051BF"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lastRenderedPageBreak/>
        <w:t>•Worked on end User issues in ticketing tool.</w:t>
      </w:r>
    </w:p>
    <w:p w14:paraId="38BD00E7"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•Configured connectors for various target applications.</w:t>
      </w:r>
    </w:p>
    <w:p w14:paraId="45D862B4"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•Creating and modifying users, roles, organizations and provisioning to different target systems.</w:t>
      </w:r>
    </w:p>
    <w:p w14:paraId="194F637E"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•Implemented Request Templates for various functionalities.</w:t>
      </w:r>
    </w:p>
    <w:p w14:paraId="15A892EC"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•Working with User configuration.</w:t>
      </w:r>
    </w:p>
    <w:p w14:paraId="7F191969"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•Creating the reports.</w:t>
      </w:r>
    </w:p>
    <w:p w14:paraId="00F0BB66"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•Creating attestation process.</w:t>
      </w:r>
    </w:p>
    <w:p w14:paraId="2E51DB0C"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•Involved in performance tuning of various programs by which the system performance got increased.</w:t>
      </w:r>
    </w:p>
    <w:p w14:paraId="154D2E89"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 xml:space="preserve">•Involved in understanding the functionality &amp; workflow of the existing application. </w:t>
      </w:r>
    </w:p>
    <w:p w14:paraId="4CFEEE36"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•Understanding requirements and preparing mapping documents for the activities designed for the workflow.</w:t>
      </w:r>
    </w:p>
    <w:p w14:paraId="6B0564CB"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•Involved in quality process like preparation of defect prevention analysis, metrics etc.</w:t>
      </w:r>
    </w:p>
    <w:p w14:paraId="48F8B9BB"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•Involved in configuring Approval process.</w:t>
      </w:r>
    </w:p>
    <w:p w14:paraId="08FA09B0" w14:textId="77777777" w:rsidR="00041E5E" w:rsidRPr="00041E5E" w:rsidRDefault="00041E5E" w:rsidP="00041E5E">
      <w:pPr>
        <w:rPr>
          <w:rFonts w:ascii="Century" w:hAnsi="Century" w:cs="Arial"/>
          <w:bCs/>
          <w:color w:val="455560"/>
          <w:sz w:val="24"/>
          <w:szCs w:val="24"/>
        </w:rPr>
      </w:pPr>
    </w:p>
    <w:p w14:paraId="2089D285" w14:textId="77777777" w:rsidR="00041E5E" w:rsidRPr="00041E5E" w:rsidRDefault="00041E5E" w:rsidP="00041E5E">
      <w:pPr>
        <w:rPr>
          <w:rFonts w:ascii="Century" w:hAnsi="Century" w:cs="Arial"/>
          <w:b/>
          <w:color w:val="0070C0"/>
          <w:sz w:val="24"/>
          <w:szCs w:val="24"/>
        </w:rPr>
      </w:pPr>
      <w:r w:rsidRPr="00041E5E">
        <w:rPr>
          <w:rFonts w:ascii="Century" w:hAnsi="Century" w:cs="Arial"/>
          <w:b/>
          <w:color w:val="0070C0"/>
          <w:sz w:val="24"/>
          <w:szCs w:val="24"/>
        </w:rPr>
        <w:t>Project 1:</w:t>
      </w:r>
    </w:p>
    <w:p w14:paraId="625DF588"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Client</w:t>
      </w:r>
      <w:r w:rsidRPr="00041E5E">
        <w:rPr>
          <w:rFonts w:ascii="Century" w:hAnsi="Century" w:cs="Arial"/>
          <w:bCs/>
          <w:color w:val="455560"/>
          <w:sz w:val="24"/>
          <w:szCs w:val="24"/>
        </w:rPr>
        <w:tab/>
      </w:r>
      <w:r w:rsidRPr="00041E5E">
        <w:rPr>
          <w:rFonts w:ascii="Century" w:hAnsi="Century" w:cs="Arial"/>
          <w:bCs/>
          <w:color w:val="455560"/>
          <w:sz w:val="24"/>
          <w:szCs w:val="24"/>
        </w:rPr>
        <w:tab/>
        <w:t>:</w:t>
      </w:r>
      <w:r w:rsidRPr="00041E5E">
        <w:rPr>
          <w:rFonts w:ascii="Century" w:hAnsi="Century" w:cs="Arial"/>
          <w:bCs/>
          <w:color w:val="455560"/>
          <w:sz w:val="24"/>
          <w:szCs w:val="24"/>
        </w:rPr>
        <w:tab/>
        <w:t>JOHN-DEERE</w:t>
      </w:r>
    </w:p>
    <w:p w14:paraId="49A14B9B"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Role</w:t>
      </w:r>
      <w:r w:rsidRPr="00041E5E">
        <w:rPr>
          <w:rFonts w:ascii="Century" w:hAnsi="Century" w:cs="Arial"/>
          <w:bCs/>
          <w:color w:val="455560"/>
          <w:sz w:val="24"/>
          <w:szCs w:val="24"/>
        </w:rPr>
        <w:tab/>
      </w:r>
      <w:r w:rsidRPr="00041E5E">
        <w:rPr>
          <w:rFonts w:ascii="Century" w:hAnsi="Century" w:cs="Arial"/>
          <w:bCs/>
          <w:color w:val="455560"/>
          <w:sz w:val="24"/>
          <w:szCs w:val="24"/>
        </w:rPr>
        <w:tab/>
        <w:t>:</w:t>
      </w:r>
      <w:r w:rsidRPr="00041E5E">
        <w:rPr>
          <w:rFonts w:ascii="Century" w:hAnsi="Century" w:cs="Arial"/>
          <w:bCs/>
          <w:color w:val="455560"/>
          <w:sz w:val="24"/>
          <w:szCs w:val="24"/>
        </w:rPr>
        <w:tab/>
        <w:t>Software Engineer.</w:t>
      </w:r>
    </w:p>
    <w:p w14:paraId="4BDE540C"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Duration</w:t>
      </w:r>
      <w:r w:rsidRPr="00041E5E">
        <w:rPr>
          <w:rFonts w:ascii="Century" w:hAnsi="Century" w:cs="Arial"/>
          <w:bCs/>
          <w:color w:val="455560"/>
          <w:sz w:val="24"/>
          <w:szCs w:val="24"/>
        </w:rPr>
        <w:tab/>
        <w:t>:</w:t>
      </w:r>
      <w:r w:rsidRPr="00041E5E">
        <w:rPr>
          <w:rFonts w:ascii="Century" w:hAnsi="Century" w:cs="Arial"/>
          <w:bCs/>
          <w:color w:val="455560"/>
          <w:sz w:val="24"/>
          <w:szCs w:val="24"/>
        </w:rPr>
        <w:tab/>
        <w:t>Feb 2013 to March 2014.</w:t>
      </w:r>
    </w:p>
    <w:p w14:paraId="2B4B28ED"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Environment    :          Oracle Access Manager 11g R2,WEBLOGIC (10.3.6)</w:t>
      </w:r>
    </w:p>
    <w:p w14:paraId="7D6DDA65" w14:textId="77777777" w:rsidR="00041E5E" w:rsidRPr="00041E5E" w:rsidRDefault="00041E5E" w:rsidP="00041E5E">
      <w:pPr>
        <w:rPr>
          <w:rFonts w:ascii="Century" w:hAnsi="Century" w:cs="Arial"/>
          <w:bCs/>
          <w:color w:val="455560"/>
          <w:sz w:val="24"/>
          <w:szCs w:val="24"/>
        </w:rPr>
      </w:pPr>
    </w:p>
    <w:p w14:paraId="7A604DC6" w14:textId="77777777" w:rsidR="00041E5E" w:rsidRPr="00041E5E" w:rsidRDefault="00041E5E" w:rsidP="00041E5E">
      <w:pPr>
        <w:rPr>
          <w:rFonts w:ascii="Century" w:hAnsi="Century" w:cs="Arial"/>
          <w:bCs/>
          <w:color w:val="0070C0"/>
          <w:sz w:val="24"/>
          <w:szCs w:val="24"/>
        </w:rPr>
      </w:pPr>
      <w:r w:rsidRPr="00041E5E">
        <w:rPr>
          <w:rFonts w:ascii="Century" w:hAnsi="Century" w:cs="Arial"/>
          <w:bCs/>
          <w:color w:val="0070C0"/>
          <w:sz w:val="24"/>
          <w:szCs w:val="24"/>
        </w:rPr>
        <w:t xml:space="preserve">Scope of Project: </w:t>
      </w:r>
    </w:p>
    <w:p w14:paraId="5B949326"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The goal of this project is to implement an Access and Identity Management that will integrate solution identities and accounts management across various applications and platforms.</w:t>
      </w:r>
    </w:p>
    <w:p w14:paraId="6DDDFA22" w14:textId="77777777" w:rsidR="00041E5E" w:rsidRPr="00041E5E" w:rsidRDefault="00041E5E" w:rsidP="00041E5E">
      <w:pPr>
        <w:rPr>
          <w:rFonts w:ascii="Century" w:hAnsi="Century" w:cs="Arial"/>
          <w:bCs/>
          <w:color w:val="455560"/>
          <w:sz w:val="24"/>
          <w:szCs w:val="24"/>
        </w:rPr>
      </w:pPr>
    </w:p>
    <w:p w14:paraId="77D1E8AD"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0070C0"/>
          <w:sz w:val="24"/>
          <w:szCs w:val="24"/>
        </w:rPr>
        <w:t>Roles &amp; Responsibilities</w:t>
      </w:r>
      <w:r w:rsidRPr="00041E5E">
        <w:rPr>
          <w:rFonts w:ascii="Century" w:hAnsi="Century" w:cs="Arial"/>
          <w:bCs/>
          <w:color w:val="455560"/>
          <w:sz w:val="24"/>
          <w:szCs w:val="24"/>
        </w:rPr>
        <w:t>:</w:t>
      </w:r>
    </w:p>
    <w:p w14:paraId="4AD83EA4"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•Implementation of Oracle Identity Management 11g R2 (OIM) and Oracle Access Management (OAM).</w:t>
      </w:r>
    </w:p>
    <w:p w14:paraId="64E7F4EA"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lastRenderedPageBreak/>
        <w:t>•Configuration of password polices delegated administration.</w:t>
      </w:r>
    </w:p>
    <w:p w14:paraId="31AB9EF5"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•Confirmation of AD connectors for automated provisioning and de provisioning.</w:t>
      </w:r>
    </w:p>
    <w:p w14:paraId="1FFDF0B3"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Oracle Identity Management connectors.</w:t>
      </w:r>
    </w:p>
    <w:p w14:paraId="6C07D8BE"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•Configurations of different types of adaptors.</w:t>
      </w:r>
    </w:p>
    <w:p w14:paraId="0412E970"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Access policy for user provisioning.</w:t>
      </w:r>
    </w:p>
    <w:p w14:paraId="64921D44"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•Managing user operations that includes creation, deletion, enable, disable, dealing locking and unlocking issues.</w:t>
      </w:r>
    </w:p>
    <w:p w14:paraId="5479A0A7"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•Creation and customization of UI in OIM.</w:t>
      </w:r>
    </w:p>
    <w:p w14:paraId="59151689"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Disconnected Resource without connector.</w:t>
      </w:r>
    </w:p>
    <w:p w14:paraId="190E66E1"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•Experience in implementation of Oracle Access Management (OAM).</w:t>
      </w:r>
    </w:p>
    <w:p w14:paraId="588D88CC"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 xml:space="preserve">•Performed installation of Web-tier and </w:t>
      </w:r>
      <w:proofErr w:type="spellStart"/>
      <w:r w:rsidRPr="00041E5E">
        <w:rPr>
          <w:rFonts w:ascii="Century" w:hAnsi="Century" w:cs="Arial"/>
          <w:bCs/>
          <w:color w:val="455560"/>
          <w:sz w:val="24"/>
          <w:szCs w:val="24"/>
        </w:rPr>
        <w:t>Webgate</w:t>
      </w:r>
      <w:proofErr w:type="spellEnd"/>
      <w:r w:rsidRPr="00041E5E">
        <w:rPr>
          <w:rFonts w:ascii="Century" w:hAnsi="Century" w:cs="Arial"/>
          <w:bCs/>
          <w:color w:val="455560"/>
          <w:sz w:val="24"/>
          <w:szCs w:val="24"/>
        </w:rPr>
        <w:t xml:space="preserve"> (OHS).</w:t>
      </w:r>
    </w:p>
    <w:p w14:paraId="48C5E9C1"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•Worked on Authentication and Authorization Policies.</w:t>
      </w:r>
    </w:p>
    <w:p w14:paraId="6BA55D50"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IT resources for reconciliation.</w:t>
      </w:r>
    </w:p>
    <w:p w14:paraId="41F9BBDA"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•Application Protection &amp; Web SSO in OAM II g with OHS.</w:t>
      </w:r>
    </w:p>
    <w:p w14:paraId="24A8625A"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•Worked on configuration of authentication and authorization polices.</w:t>
      </w:r>
    </w:p>
    <w:p w14:paraId="6AD1ED76"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user session and lifecycle settings.</w:t>
      </w:r>
    </w:p>
    <w:p w14:paraId="128FAEBF"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•Configuration of password policy and data stores for user identification.</w:t>
      </w:r>
    </w:p>
    <w:p w14:paraId="2D2F9800" w14:textId="77777777" w:rsidR="00041E5E" w:rsidRPr="00041E5E" w:rsidRDefault="00041E5E" w:rsidP="00041E5E">
      <w:pPr>
        <w:rPr>
          <w:rFonts w:ascii="Century" w:hAnsi="Century" w:cs="Arial"/>
          <w:bCs/>
          <w:color w:val="455560"/>
          <w:sz w:val="24"/>
          <w:szCs w:val="24"/>
        </w:rPr>
      </w:pPr>
      <w:r w:rsidRPr="00041E5E">
        <w:rPr>
          <w:rFonts w:ascii="Century" w:hAnsi="Century" w:cs="Arial"/>
          <w:bCs/>
          <w:color w:val="455560"/>
          <w:sz w:val="24"/>
          <w:szCs w:val="24"/>
        </w:rPr>
        <w:t>•Documentation of work.</w:t>
      </w:r>
    </w:p>
    <w:p w14:paraId="15E6FDD6" w14:textId="77777777" w:rsidR="00041E5E" w:rsidRPr="00D956C1" w:rsidRDefault="00041E5E" w:rsidP="00041E5E">
      <w:pPr>
        <w:rPr>
          <w:rFonts w:asciiTheme="minorHAnsi" w:hAnsiTheme="minorHAnsi" w:cstheme="minorHAnsi"/>
        </w:rPr>
      </w:pPr>
    </w:p>
    <w:p w14:paraId="59A4B94E" w14:textId="77777777" w:rsidR="00041E5E" w:rsidRPr="00D956C1" w:rsidRDefault="00041E5E" w:rsidP="00041E5E">
      <w:pPr>
        <w:rPr>
          <w:rFonts w:asciiTheme="minorHAnsi" w:hAnsiTheme="minorHAnsi" w:cstheme="minorHAnsi"/>
        </w:rPr>
      </w:pPr>
    </w:p>
    <w:p w14:paraId="0F926B8D" w14:textId="77777777" w:rsidR="007B182A" w:rsidRDefault="007B182A">
      <w:pPr>
        <w:pStyle w:val="BodyText"/>
        <w:numPr>
          <w:ilvl w:val="0"/>
          <w:numId w:val="0"/>
        </w:numPr>
        <w:rPr>
          <w:rFonts w:ascii="Century" w:eastAsia="SimSun" w:hAnsi="Century"/>
          <w:bCs/>
          <w:sz w:val="24"/>
          <w:szCs w:val="24"/>
        </w:rPr>
      </w:pPr>
    </w:p>
    <w:p w14:paraId="7F34B113" w14:textId="77777777" w:rsidR="007B182A" w:rsidRPr="00041E5E" w:rsidRDefault="00A7444D">
      <w:pPr>
        <w:spacing w:after="0" w:line="240" w:lineRule="auto"/>
        <w:jc w:val="both"/>
        <w:rPr>
          <w:rFonts w:ascii="Century" w:hAnsi="Century" w:cs="Arial"/>
          <w:b/>
          <w:color w:val="0070C0"/>
          <w:sz w:val="24"/>
          <w:szCs w:val="24"/>
        </w:rPr>
      </w:pPr>
      <w:r w:rsidRPr="00041E5E">
        <w:rPr>
          <w:rFonts w:ascii="Century" w:hAnsi="Century" w:cs="Arial"/>
          <w:b/>
          <w:color w:val="0070C0"/>
          <w:sz w:val="24"/>
          <w:szCs w:val="24"/>
        </w:rPr>
        <w:t>Educational Qualification</w:t>
      </w:r>
    </w:p>
    <w:p w14:paraId="237A103A" w14:textId="77777777" w:rsidR="007B182A" w:rsidRDefault="00A7444D">
      <w:pPr>
        <w:pStyle w:val="BodyText"/>
        <w:numPr>
          <w:ilvl w:val="0"/>
          <w:numId w:val="0"/>
        </w:numPr>
        <w:ind w:left="360"/>
        <w:rPr>
          <w:rFonts w:ascii="Century" w:eastAsia="SimSun" w:hAnsi="Century"/>
          <w:bCs/>
          <w:sz w:val="24"/>
          <w:szCs w:val="24"/>
        </w:rPr>
      </w:pPr>
      <w:r>
        <w:rPr>
          <w:rFonts w:ascii="Century" w:eastAsia="SimSun" w:hAnsi="Century"/>
          <w:bCs/>
          <w:sz w:val="24"/>
          <w:szCs w:val="24"/>
        </w:rPr>
        <w:t>Master of Business Administration from Annamalai University,Chennai.</w:t>
      </w:r>
    </w:p>
    <w:p w14:paraId="1CCD5152" w14:textId="77777777" w:rsidR="007B182A" w:rsidRDefault="007B182A">
      <w:pPr>
        <w:pStyle w:val="BodyText"/>
        <w:numPr>
          <w:ilvl w:val="0"/>
          <w:numId w:val="0"/>
        </w:numPr>
        <w:ind w:left="360"/>
        <w:rPr>
          <w:rFonts w:ascii="Century" w:eastAsia="SimSun" w:hAnsi="Century"/>
          <w:bCs/>
          <w:sz w:val="24"/>
          <w:szCs w:val="24"/>
        </w:rPr>
      </w:pPr>
    </w:p>
    <w:p w14:paraId="0BB57EE0" w14:textId="77777777" w:rsidR="007B182A" w:rsidRDefault="007B182A">
      <w:pPr>
        <w:pStyle w:val="BodyText"/>
        <w:numPr>
          <w:ilvl w:val="0"/>
          <w:numId w:val="0"/>
        </w:numPr>
        <w:ind w:left="720"/>
        <w:rPr>
          <w:rFonts w:ascii="Century" w:eastAsia="SimSun" w:hAnsi="Century"/>
          <w:bCs/>
          <w:sz w:val="24"/>
          <w:szCs w:val="24"/>
        </w:rPr>
      </w:pPr>
    </w:p>
    <w:p w14:paraId="4CD100CF" w14:textId="77777777" w:rsidR="007B182A" w:rsidRPr="00041E5E" w:rsidRDefault="00A7444D">
      <w:pPr>
        <w:spacing w:after="0" w:line="240" w:lineRule="auto"/>
        <w:jc w:val="both"/>
        <w:rPr>
          <w:rFonts w:ascii="Century" w:hAnsi="Century" w:cs="Arial"/>
          <w:b/>
          <w:color w:val="455560"/>
          <w:sz w:val="24"/>
          <w:szCs w:val="24"/>
        </w:rPr>
      </w:pPr>
      <w:r w:rsidRPr="00041E5E">
        <w:rPr>
          <w:rFonts w:ascii="Century" w:hAnsi="Century" w:cs="Arial"/>
          <w:b/>
          <w:color w:val="455560"/>
          <w:sz w:val="24"/>
          <w:szCs w:val="24"/>
        </w:rPr>
        <w:t>Declaration</w:t>
      </w:r>
    </w:p>
    <w:p w14:paraId="0918F033" w14:textId="77777777" w:rsidR="007B182A" w:rsidRDefault="00A7444D">
      <w:pPr>
        <w:pStyle w:val="BodyText"/>
        <w:numPr>
          <w:ilvl w:val="0"/>
          <w:numId w:val="0"/>
        </w:numPr>
        <w:rPr>
          <w:rFonts w:ascii="Century" w:eastAsia="SimSun" w:hAnsi="Century"/>
          <w:bCs/>
          <w:sz w:val="24"/>
          <w:szCs w:val="24"/>
        </w:rPr>
      </w:pPr>
      <w:r>
        <w:rPr>
          <w:rFonts w:ascii="Century" w:eastAsia="SimSun" w:hAnsi="Century"/>
          <w:bCs/>
          <w:sz w:val="24"/>
          <w:szCs w:val="24"/>
        </w:rPr>
        <w:t xml:space="preserve">       I hereby declare that the above information is correct to the best of my knowledge.</w:t>
      </w:r>
    </w:p>
    <w:p w14:paraId="1CC396B1" w14:textId="77777777" w:rsidR="007B182A" w:rsidRDefault="007B182A">
      <w:pPr>
        <w:pStyle w:val="BodyText"/>
        <w:numPr>
          <w:ilvl w:val="0"/>
          <w:numId w:val="0"/>
        </w:numPr>
        <w:ind w:left="720"/>
        <w:rPr>
          <w:rFonts w:ascii="Century" w:eastAsia="SimSun" w:hAnsi="Century"/>
          <w:bCs/>
          <w:sz w:val="24"/>
          <w:szCs w:val="24"/>
        </w:rPr>
      </w:pPr>
    </w:p>
    <w:sectPr w:rsidR="007B182A">
      <w:footerReference w:type="default" r:id="rId11"/>
      <w:headerReference w:type="first" r:id="rId12"/>
      <w:pgSz w:w="12240" w:h="15840"/>
      <w:pgMar w:top="720" w:right="0" w:bottom="720" w:left="72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BC19" w14:textId="77777777" w:rsidR="00A7444D" w:rsidRDefault="00A7444D">
      <w:pPr>
        <w:spacing w:after="0" w:line="240" w:lineRule="auto"/>
      </w:pPr>
      <w:r>
        <w:separator/>
      </w:r>
    </w:p>
  </w:endnote>
  <w:endnote w:type="continuationSeparator" w:id="0">
    <w:p w14:paraId="5DDDE778" w14:textId="77777777" w:rsidR="00A7444D" w:rsidRDefault="00A7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Univers LT Std 45 Light">
    <w:altName w:val="Malgun Gothic"/>
    <w:panose1 w:val="020B0604020202020204"/>
    <w:charset w:val="00"/>
    <w:family w:val="swiss"/>
    <w:pitch w:val="variable"/>
    <w:sig w:usb0="00000003" w:usb1="00000000" w:usb2="00000000" w:usb3="00000000" w:csb0="00000001" w:csb1="00000000"/>
  </w:font>
  <w:font w:name="UniversLTStd-Light">
    <w:altName w:val="Arial"/>
    <w:panose1 w:val="020B0604020202020204"/>
    <w:charset w:val="4D"/>
    <w:family w:val="auto"/>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610D" w14:textId="77777777" w:rsidR="007B182A" w:rsidRDefault="00A7444D">
    <w:pPr>
      <w:pStyle w:val="Footer"/>
    </w:pPr>
    <w:r>
      <w:t>[Type text]</w:t>
    </w:r>
  </w:p>
  <w:p w14:paraId="6A23F93A" w14:textId="77777777" w:rsidR="007B182A" w:rsidRDefault="00A7444D">
    <w:pPr>
      <w:pStyle w:val="Footer"/>
      <w:tabs>
        <w:tab w:val="left" w:pos="0"/>
      </w:tabs>
    </w:pPr>
    <w:r>
      <w:rPr>
        <w:noProof/>
      </w:rPr>
      <w:drawing>
        <wp:anchor distT="0" distB="0" distL="0" distR="0" simplePos="0" relativeHeight="3" behindDoc="0" locked="0" layoutInCell="1" allowOverlap="1" wp14:anchorId="024161EE" wp14:editId="21569EE9">
          <wp:simplePos x="0" y="0"/>
          <wp:positionH relativeFrom="page">
            <wp:align>left</wp:align>
          </wp:positionH>
          <wp:positionV relativeFrom="paragraph">
            <wp:posOffset>-703385</wp:posOffset>
          </wp:positionV>
          <wp:extent cx="7851676" cy="1318064"/>
          <wp:effectExtent l="0" t="0" r="0" b="0"/>
          <wp:wrapNone/>
          <wp:docPr id="4097" name="Pictur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2"/>
                  <pic:cNvPicPr/>
                </pic:nvPicPr>
                <pic:blipFill>
                  <a:blip r:embed="rId1" cstate="print"/>
                  <a:srcRect/>
                  <a:stretch/>
                </pic:blipFill>
                <pic:spPr>
                  <a:xfrm>
                    <a:off x="0" y="0"/>
                    <a:ext cx="7851676" cy="131806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CDF5" w14:textId="77777777" w:rsidR="00A7444D" w:rsidRDefault="00A7444D">
      <w:pPr>
        <w:spacing w:after="0" w:line="240" w:lineRule="auto"/>
      </w:pPr>
      <w:r>
        <w:separator/>
      </w:r>
    </w:p>
  </w:footnote>
  <w:footnote w:type="continuationSeparator" w:id="0">
    <w:p w14:paraId="124152D5" w14:textId="77777777" w:rsidR="00A7444D" w:rsidRDefault="00A74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32C5" w14:textId="77777777" w:rsidR="007B182A" w:rsidRDefault="00A7444D">
    <w:pPr>
      <w:pStyle w:val="Header"/>
      <w:ind w:left="-720"/>
      <w:jc w:val="center"/>
    </w:pPr>
    <w:r>
      <w:rPr>
        <w:noProof/>
      </w:rPr>
      <mc:AlternateContent>
        <mc:Choice Requires="wps">
          <w:drawing>
            <wp:anchor distT="0" distB="0" distL="0" distR="0" simplePos="0" relativeHeight="4" behindDoc="0" locked="0" layoutInCell="1" allowOverlap="1" wp14:anchorId="131B1403" wp14:editId="10DB6686">
              <wp:simplePos x="0" y="0"/>
              <wp:positionH relativeFrom="column">
                <wp:posOffset>-243840</wp:posOffset>
              </wp:positionH>
              <wp:positionV relativeFrom="paragraph">
                <wp:posOffset>213359</wp:posOffset>
              </wp:positionV>
              <wp:extent cx="1744980" cy="556260"/>
              <wp:effectExtent l="0" t="0" r="7620" b="0"/>
              <wp:wrapNone/>
              <wp:docPr id="40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4980" cy="556260"/>
                      </a:xfrm>
                      <a:prstGeom prst="rect">
                        <a:avLst/>
                      </a:prstGeom>
                      <a:solidFill>
                        <a:srgbClr val="17365D"/>
                      </a:solidFill>
                      <a:ln w="25400" cap="flat" cmpd="sng">
                        <a:solidFill>
                          <a:srgbClr val="17365D"/>
                        </a:solidFill>
                        <a:prstDash val="solid"/>
                        <a:round/>
                        <a:headEnd/>
                        <a:tailEn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4098" fillcolor="#17365d" stroked="t" style="position:absolute;margin-left:-19.2pt;margin-top:16.8pt;width:137.4pt;height:43.8pt;z-index:4;mso-position-horizontal-relative:text;mso-position-vertical-relative:text;mso-width-percent:0;mso-height-percent:0;mso-width-relative:page;mso-height-relative:page;mso-wrap-distance-left:0.0pt;mso-wrap-distance-right:0.0pt;visibility:visible;">
              <v:stroke color="#17365d" weight="2.0pt"/>
              <v:fill/>
            </v:rect>
          </w:pict>
        </mc:Fallback>
      </mc:AlternateContent>
    </w:r>
    <w:r>
      <w:rPr>
        <w:noProof/>
      </w:rPr>
      <w:drawing>
        <wp:anchor distT="0" distB="0" distL="0" distR="0" simplePos="0" relativeHeight="2" behindDoc="1" locked="0" layoutInCell="1" allowOverlap="1" wp14:anchorId="4BF8D555" wp14:editId="241CEFA1">
          <wp:simplePos x="0" y="0"/>
          <wp:positionH relativeFrom="column">
            <wp:posOffset>-914400</wp:posOffset>
          </wp:positionH>
          <wp:positionV relativeFrom="paragraph">
            <wp:posOffset>9705975</wp:posOffset>
          </wp:positionV>
          <wp:extent cx="6800850" cy="8789671"/>
          <wp:effectExtent l="0" t="0" r="0" b="0"/>
          <wp:wrapNone/>
          <wp:docPr id="4099" name="Pictur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33"/>
                  <pic:cNvPicPr/>
                </pic:nvPicPr>
                <pic:blipFill>
                  <a:blip r:embed="rId1" cstate="print"/>
                  <a:srcRect/>
                  <a:stretch/>
                </pic:blipFill>
                <pic:spPr>
                  <a:xfrm>
                    <a:off x="0" y="0"/>
                    <a:ext cx="6800850" cy="8789671"/>
                  </a:xfrm>
                  <a:prstGeom prst="rect">
                    <a:avLst/>
                  </a:prstGeom>
                </pic:spPr>
              </pic:pic>
            </a:graphicData>
          </a:graphic>
        </wp:anchor>
      </w:drawing>
    </w:r>
    <w:r>
      <w:rPr>
        <w:noProof/>
      </w:rPr>
      <w:drawing>
        <wp:inline distT="0" distB="0" distL="0" distR="0" wp14:anchorId="0521AD7D" wp14:editId="78093826">
          <wp:extent cx="7781925" cy="1720850"/>
          <wp:effectExtent l="0" t="0" r="9525" b="0"/>
          <wp:docPr id="4100" name="Pictur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34"/>
                  <pic:cNvPicPr/>
                </pic:nvPicPr>
                <pic:blipFill>
                  <a:blip r:embed="rId2" cstate="print"/>
                  <a:srcRect/>
                  <a:stretch/>
                </pic:blipFill>
                <pic:spPr>
                  <a:xfrm>
                    <a:off x="0" y="0"/>
                    <a:ext cx="7781925" cy="17208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2"/>
    <w:name w:val="WW8Num18"/>
    <w:lvl w:ilvl="0">
      <w:start w:val="1"/>
      <w:numFmt w:val="bullet"/>
      <w:lvlText w:val=""/>
      <w:lvlJc w:val="left"/>
      <w:pPr>
        <w:tabs>
          <w:tab w:val="left" w:pos="-75"/>
        </w:tabs>
        <w:ind w:left="990" w:hanging="360"/>
      </w:pPr>
      <w:rPr>
        <w:rFonts w:ascii="Wingdings" w:hAnsi="Wingdings"/>
      </w:rPr>
    </w:lvl>
  </w:abstractNum>
  <w:abstractNum w:abstractNumId="1" w15:restartNumberingAfterBreak="0">
    <w:nsid w:val="00000002"/>
    <w:multiLevelType w:val="singleLevel"/>
    <w:tmpl w:val="00000009"/>
    <w:name w:val="WW8Num9"/>
    <w:lvl w:ilvl="0">
      <w:start w:val="1"/>
      <w:numFmt w:val="bullet"/>
      <w:lvlText w:val=""/>
      <w:lvlJc w:val="left"/>
      <w:pPr>
        <w:tabs>
          <w:tab w:val="left" w:pos="0"/>
        </w:tabs>
        <w:ind w:left="720" w:hanging="360"/>
      </w:pPr>
      <w:rPr>
        <w:rFonts w:ascii="Wingdings" w:hAnsi="Wingdings" w:cs="Wingdings"/>
      </w:rPr>
    </w:lvl>
  </w:abstractNum>
  <w:abstractNum w:abstractNumId="2" w15:restartNumberingAfterBreak="0">
    <w:nsid w:val="00000003"/>
    <w:multiLevelType w:val="hybridMultilevel"/>
    <w:tmpl w:val="70E436C0"/>
    <w:lvl w:ilvl="0" w:tplc="63B47A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2A683CA"/>
    <w:lvl w:ilvl="0" w:tplc="32A69B20">
      <w:start w:val="1"/>
      <w:numFmt w:val="bullet"/>
      <w:lvlText w:val="▪"/>
      <w:lvlJc w:val="left"/>
      <w:pPr>
        <w:ind w:left="360" w:hanging="360"/>
      </w:pPr>
      <w:rPr>
        <w:rFonts w:ascii="Sylfaen" w:hAnsi="Sylfaen" w:hint="default"/>
        <w:b w:val="0"/>
        <w:i w:val="0"/>
        <w:color w:val="EEB111"/>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0000005"/>
    <w:multiLevelType w:val="hybridMultilevel"/>
    <w:tmpl w:val="F360319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E8FA84C4"/>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06AC38F8"/>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F32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16C4B88"/>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58C942A"/>
    <w:lvl w:ilvl="0" w:tplc="0409000B">
      <w:start w:val="1"/>
      <w:numFmt w:val="bullet"/>
      <w:lvlText w:val=""/>
      <w:lvlJc w:val="left"/>
      <w:pPr>
        <w:ind w:left="720" w:hanging="360"/>
      </w:pPr>
      <w:rPr>
        <w:rFonts w:ascii="Wingdings" w:hAnsi="Wingdings"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7682E14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99D64CA6"/>
    <w:lvl w:ilvl="0" w:tplc="04090001">
      <w:start w:val="1"/>
      <w:numFmt w:val="bullet"/>
      <w:lvlText w:val=""/>
      <w:lvlJc w:val="left"/>
      <w:pPr>
        <w:tabs>
          <w:tab w:val="left" w:pos="360"/>
        </w:tabs>
        <w:ind w:left="360" w:hanging="360"/>
      </w:pPr>
      <w:rPr>
        <w:rFonts w:ascii="Symbol" w:hAnsi="Symbol" w:hint="default"/>
      </w:rPr>
    </w:lvl>
    <w:lvl w:ilvl="1" w:tplc="E564F300">
      <w:start w:val="1"/>
      <w:numFmt w:val="bullet"/>
      <w:lvlText w:val=""/>
      <w:lvlJc w:val="left"/>
      <w:pPr>
        <w:tabs>
          <w:tab w:val="left" w:pos="1080"/>
        </w:tabs>
        <w:ind w:left="1080" w:hanging="360"/>
      </w:pPr>
      <w:rPr>
        <w:rFonts w:ascii="Symbol" w:hAnsi="Symbol" w:hint="default"/>
      </w:rPr>
    </w:lvl>
    <w:lvl w:ilvl="2" w:tplc="034E1268" w:tentative="1">
      <w:start w:val="1"/>
      <w:numFmt w:val="bullet"/>
      <w:lvlText w:val=""/>
      <w:lvlJc w:val="left"/>
      <w:pPr>
        <w:tabs>
          <w:tab w:val="left" w:pos="1800"/>
        </w:tabs>
        <w:ind w:left="1800" w:hanging="360"/>
      </w:pPr>
      <w:rPr>
        <w:rFonts w:ascii="Wingdings" w:hAnsi="Wingdings" w:hint="default"/>
      </w:rPr>
    </w:lvl>
    <w:lvl w:ilvl="3" w:tplc="7BC49F88" w:tentative="1">
      <w:start w:val="1"/>
      <w:numFmt w:val="bullet"/>
      <w:lvlText w:val=""/>
      <w:lvlJc w:val="left"/>
      <w:pPr>
        <w:tabs>
          <w:tab w:val="left" w:pos="2520"/>
        </w:tabs>
        <w:ind w:left="2520" w:hanging="360"/>
      </w:pPr>
      <w:rPr>
        <w:rFonts w:ascii="Symbol" w:hAnsi="Symbol" w:hint="default"/>
      </w:rPr>
    </w:lvl>
    <w:lvl w:ilvl="4" w:tplc="9DF652FE" w:tentative="1">
      <w:start w:val="1"/>
      <w:numFmt w:val="bullet"/>
      <w:lvlText w:val="o"/>
      <w:lvlJc w:val="left"/>
      <w:pPr>
        <w:tabs>
          <w:tab w:val="left" w:pos="3240"/>
        </w:tabs>
        <w:ind w:left="3240" w:hanging="360"/>
      </w:pPr>
      <w:rPr>
        <w:rFonts w:ascii="Courier New" w:hAnsi="Courier New" w:hint="default"/>
      </w:rPr>
    </w:lvl>
    <w:lvl w:ilvl="5" w:tplc="5E72C89A" w:tentative="1">
      <w:start w:val="1"/>
      <w:numFmt w:val="bullet"/>
      <w:lvlText w:val=""/>
      <w:lvlJc w:val="left"/>
      <w:pPr>
        <w:tabs>
          <w:tab w:val="left" w:pos="3960"/>
        </w:tabs>
        <w:ind w:left="3960" w:hanging="360"/>
      </w:pPr>
      <w:rPr>
        <w:rFonts w:ascii="Wingdings" w:hAnsi="Wingdings" w:hint="default"/>
      </w:rPr>
    </w:lvl>
    <w:lvl w:ilvl="6" w:tplc="5E06A340" w:tentative="1">
      <w:start w:val="1"/>
      <w:numFmt w:val="bullet"/>
      <w:lvlText w:val=""/>
      <w:lvlJc w:val="left"/>
      <w:pPr>
        <w:tabs>
          <w:tab w:val="left" w:pos="4680"/>
        </w:tabs>
        <w:ind w:left="4680" w:hanging="360"/>
      </w:pPr>
      <w:rPr>
        <w:rFonts w:ascii="Symbol" w:hAnsi="Symbol" w:hint="default"/>
      </w:rPr>
    </w:lvl>
    <w:lvl w:ilvl="7" w:tplc="43A8EAD4" w:tentative="1">
      <w:start w:val="1"/>
      <w:numFmt w:val="bullet"/>
      <w:lvlText w:val="o"/>
      <w:lvlJc w:val="left"/>
      <w:pPr>
        <w:tabs>
          <w:tab w:val="left" w:pos="5400"/>
        </w:tabs>
        <w:ind w:left="5400" w:hanging="360"/>
      </w:pPr>
      <w:rPr>
        <w:rFonts w:ascii="Courier New" w:hAnsi="Courier New" w:hint="default"/>
      </w:rPr>
    </w:lvl>
    <w:lvl w:ilvl="8" w:tplc="8F0C64CA" w:tentative="1">
      <w:start w:val="1"/>
      <w:numFmt w:val="bullet"/>
      <w:lvlText w:val=""/>
      <w:lvlJc w:val="left"/>
      <w:pPr>
        <w:tabs>
          <w:tab w:val="left" w:pos="6120"/>
        </w:tabs>
        <w:ind w:left="6120" w:hanging="360"/>
      </w:pPr>
      <w:rPr>
        <w:rFonts w:ascii="Wingdings" w:hAnsi="Wingdings" w:hint="default"/>
      </w:rPr>
    </w:lvl>
  </w:abstractNum>
  <w:abstractNum w:abstractNumId="12" w15:restartNumberingAfterBreak="0">
    <w:nsid w:val="0000000D"/>
    <w:multiLevelType w:val="hybridMultilevel"/>
    <w:tmpl w:val="4BBCD89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000000E"/>
    <w:multiLevelType w:val="hybridMultilevel"/>
    <w:tmpl w:val="7F8ECFF8"/>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ED07EA4"/>
    <w:lvl w:ilvl="0" w:tplc="0409000B">
      <w:start w:val="1"/>
      <w:numFmt w:val="bullet"/>
      <w:pStyle w:val="BodyText"/>
      <w:lvlText w:val=""/>
      <w:lvlJc w:val="left"/>
      <w:pPr>
        <w:ind w:left="720" w:hanging="360"/>
      </w:pPr>
      <w:rPr>
        <w:rFonts w:ascii="Wingdings" w:hAnsi="Wingdings"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56544DB0"/>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5C92C13C"/>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6DB2C8CE"/>
    <w:lvl w:ilvl="0" w:tplc="0409000B">
      <w:start w:val="1"/>
      <w:numFmt w:val="bullet"/>
      <w:lvlText w:val=""/>
      <w:lvlJc w:val="left"/>
      <w:pPr>
        <w:ind w:left="720" w:hanging="360"/>
      </w:pPr>
      <w:rPr>
        <w:rFonts w:ascii="Wingdings" w:hAnsi="Wingdings"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13"/>
    <w:multiLevelType w:val="multilevel"/>
    <w:tmpl w:val="A230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00000014"/>
    <w:multiLevelType w:val="multilevel"/>
    <w:tmpl w:val="EAE25DD2"/>
    <w:lvl w:ilvl="0">
      <w:start w:val="2005"/>
      <w:numFmt w:val="bullet"/>
      <w:lvlText w:val=""/>
      <w:lvlJc w:val="left"/>
      <w:pPr>
        <w:tabs>
          <w:tab w:val="left" w:pos="0"/>
        </w:tabs>
        <w:ind w:left="360" w:hanging="360"/>
      </w:pPr>
      <w:rPr>
        <w:rFonts w:ascii="Wingdings 2" w:eastAsia="SimSun" w:hAnsi="Wingdings 2" w:cs="Wingdings 2" w:hint="default"/>
        <w:color w:val="FF0000"/>
        <w:sz w:val="20"/>
        <w:szCs w:val="20"/>
      </w:rPr>
    </w:lvl>
    <w:lvl w:ilvl="1">
      <w:start w:val="1"/>
      <w:numFmt w:val="bullet"/>
      <w:lvlText w:val=""/>
      <w:lvlJc w:val="left"/>
      <w:pPr>
        <w:tabs>
          <w:tab w:val="left" w:pos="1080"/>
        </w:tabs>
        <w:ind w:left="1080" w:hanging="360"/>
      </w:pPr>
      <w:rPr>
        <w:rFonts w:ascii="Wingdings" w:hAnsi="Wingdings" w:hint="default"/>
      </w:rPr>
    </w:lvl>
    <w:lvl w:ilvl="2">
      <w:start w:val="1"/>
      <w:numFmt w:val="bullet"/>
      <w:lvlText w:val=""/>
      <w:lvlJc w:val="left"/>
      <w:pPr>
        <w:tabs>
          <w:tab w:val="left" w:pos="1440"/>
        </w:tabs>
        <w:ind w:left="1440" w:hanging="360"/>
      </w:pPr>
      <w:rPr>
        <w:rFonts w:ascii="Wingdings" w:hAnsi="Wingdings" w:hint="default"/>
        <w:sz w:val="16"/>
        <w:szCs w:val="16"/>
      </w:rPr>
    </w:lvl>
    <w:lvl w:ilvl="3">
      <w:start w:val="1"/>
      <w:numFmt w:val="bullet"/>
      <w:lvlText w:val=""/>
      <w:lvlJc w:val="left"/>
      <w:pPr>
        <w:tabs>
          <w:tab w:val="left" w:pos="1800"/>
        </w:tabs>
        <w:ind w:left="1800" w:hanging="360"/>
      </w:pPr>
      <w:rPr>
        <w:rFonts w:ascii="Symbol" w:hAnsi="Symbol" w:hint="default"/>
      </w:rPr>
    </w:lvl>
    <w:lvl w:ilvl="4">
      <w:start w:val="1"/>
      <w:numFmt w:val="bullet"/>
      <w:lvlText w:val=""/>
      <w:lvlJc w:val="left"/>
      <w:pPr>
        <w:tabs>
          <w:tab w:val="left" w:pos="2160"/>
        </w:tabs>
        <w:ind w:left="2160" w:hanging="360"/>
      </w:pPr>
      <w:rPr>
        <w:rFonts w:ascii="Symbol" w:hAnsi="Symbol" w:hint="default"/>
      </w:rPr>
    </w:lvl>
    <w:lvl w:ilvl="5">
      <w:start w:val="1"/>
      <w:numFmt w:val="bullet"/>
      <w:lvlText w:val=""/>
      <w:lvlJc w:val="left"/>
      <w:pPr>
        <w:tabs>
          <w:tab w:val="left" w:pos="2520"/>
        </w:tabs>
        <w:ind w:left="2520" w:hanging="360"/>
      </w:pPr>
      <w:rPr>
        <w:rFonts w:ascii="Wingdings" w:hAnsi="Wingdings" w:hint="default"/>
      </w:rPr>
    </w:lvl>
    <w:lvl w:ilvl="6">
      <w:start w:val="1"/>
      <w:numFmt w:val="bullet"/>
      <w:lvlText w:val=""/>
      <w:lvlJc w:val="left"/>
      <w:pPr>
        <w:tabs>
          <w:tab w:val="left" w:pos="2880"/>
        </w:tabs>
        <w:ind w:left="2880" w:hanging="360"/>
      </w:pPr>
      <w:rPr>
        <w:rFonts w:ascii="Wingdings" w:hAnsi="Wingdings" w:hint="default"/>
      </w:rPr>
    </w:lvl>
    <w:lvl w:ilvl="7">
      <w:start w:val="1"/>
      <w:numFmt w:val="bullet"/>
      <w:lvlText w:val=""/>
      <w:lvlJc w:val="left"/>
      <w:pPr>
        <w:tabs>
          <w:tab w:val="left" w:pos="3240"/>
        </w:tabs>
        <w:ind w:left="3240" w:hanging="360"/>
      </w:pPr>
      <w:rPr>
        <w:rFonts w:ascii="Symbol" w:hAnsi="Symbol" w:hint="default"/>
      </w:rPr>
    </w:lvl>
    <w:lvl w:ilvl="8">
      <w:start w:val="1"/>
      <w:numFmt w:val="bullet"/>
      <w:lvlText w:val=""/>
      <w:lvlJc w:val="left"/>
      <w:pPr>
        <w:tabs>
          <w:tab w:val="left" w:pos="3600"/>
        </w:tabs>
        <w:ind w:left="3600" w:hanging="360"/>
      </w:pPr>
      <w:rPr>
        <w:rFonts w:ascii="Symbol" w:hAnsi="Symbol" w:hint="default"/>
      </w:rPr>
    </w:lvl>
  </w:abstractNum>
  <w:abstractNum w:abstractNumId="20" w15:restartNumberingAfterBreak="0">
    <w:nsid w:val="00000015"/>
    <w:multiLevelType w:val="multilevel"/>
    <w:tmpl w:val="F2A683CA"/>
    <w:lvl w:ilvl="0">
      <w:start w:val="1"/>
      <w:numFmt w:val="bullet"/>
      <w:lvlText w:val="▪"/>
      <w:lvlJc w:val="left"/>
      <w:pPr>
        <w:ind w:left="360" w:hanging="360"/>
      </w:pPr>
      <w:rPr>
        <w:rFonts w:ascii="Sylfaen" w:hAnsi="Sylfaen" w:hint="default"/>
        <w:b w:val="0"/>
        <w:i w:val="0"/>
        <w:color w:val="EEB111"/>
        <w:sz w:val="28"/>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21" w15:restartNumberingAfterBreak="0">
    <w:nsid w:val="00000016"/>
    <w:multiLevelType w:val="hybridMultilevel"/>
    <w:tmpl w:val="72BAD40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17"/>
    <w:multiLevelType w:val="hybridMultilevel"/>
    <w:tmpl w:val="D8EEC1DE"/>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B792FBC0"/>
    <w:lvl w:ilvl="0" w:tplc="32A69B20">
      <w:start w:val="1"/>
      <w:numFmt w:val="bullet"/>
      <w:lvlText w:val="▪"/>
      <w:lvlJc w:val="left"/>
      <w:pPr>
        <w:tabs>
          <w:tab w:val="left" w:pos="720"/>
        </w:tabs>
        <w:ind w:left="720" w:hanging="360"/>
      </w:pPr>
      <w:rPr>
        <w:rFonts w:ascii="Sylfaen" w:hAnsi="Sylfaen"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hybridMultilevel"/>
    <w:tmpl w:val="A2307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000001A"/>
    <w:multiLevelType w:val="multilevel"/>
    <w:tmpl w:val="A230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0000001B"/>
    <w:multiLevelType w:val="hybridMultilevel"/>
    <w:tmpl w:val="0E540B70"/>
    <w:lvl w:ilvl="0" w:tplc="0409000B">
      <w:start w:val="1"/>
      <w:numFmt w:val="bullet"/>
      <w:lvlText w:val=""/>
      <w:lvlJc w:val="left"/>
      <w:pPr>
        <w:ind w:left="720" w:hanging="360"/>
      </w:pPr>
      <w:rPr>
        <w:rFonts w:ascii="Wingdings" w:hAnsi="Wingdings"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0000001C"/>
    <w:multiLevelType w:val="hybridMultilevel"/>
    <w:tmpl w:val="7EE0E28E"/>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C7A82AD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0000001E"/>
    <w:multiLevelType w:val="hybridMultilevel"/>
    <w:tmpl w:val="C2B06D7C"/>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0000001F"/>
    <w:multiLevelType w:val="hybridMultilevel"/>
    <w:tmpl w:val="FB9C5734"/>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237A8616"/>
    <w:lvl w:ilvl="0" w:tplc="04090001">
      <w:start w:val="1"/>
      <w:numFmt w:val="bullet"/>
      <w:lvlText w:val=""/>
      <w:lvlJc w:val="left"/>
      <w:pPr>
        <w:tabs>
          <w:tab w:val="left" w:pos="720"/>
        </w:tabs>
        <w:ind w:left="720" w:hanging="360"/>
      </w:pPr>
      <w:rPr>
        <w:rFonts w:ascii="Symbol" w:hAnsi="Symbol" w:cs="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32" w15:restartNumberingAfterBreak="0">
    <w:nsid w:val="00000021"/>
    <w:multiLevelType w:val="hybridMultilevel"/>
    <w:tmpl w:val="B036862C"/>
    <w:lvl w:ilvl="0" w:tplc="0409000B">
      <w:start w:val="1"/>
      <w:numFmt w:val="bullet"/>
      <w:lvlText w:val=""/>
      <w:lvlJc w:val="left"/>
      <w:pPr>
        <w:ind w:left="720" w:hanging="360"/>
      </w:pPr>
      <w:rPr>
        <w:rFonts w:ascii="Wingdings" w:hAnsi="Wingdings" w:hint="default"/>
        <w:b w:val="0"/>
        <w:i w:val="0"/>
        <w:color w:val="EEB111"/>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BB66C676"/>
    <w:lvl w:ilvl="0" w:tplc="0409000B">
      <w:start w:val="1"/>
      <w:numFmt w:val="bullet"/>
      <w:lvlText w:val=""/>
      <w:lvlJc w:val="left"/>
      <w:pPr>
        <w:ind w:left="720" w:hanging="360"/>
      </w:pPr>
      <w:rPr>
        <w:rFonts w:ascii="Wingdings" w:hAnsi="Wingdings"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00000023"/>
    <w:multiLevelType w:val="hybridMultilevel"/>
    <w:tmpl w:val="4C06082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00000024"/>
    <w:multiLevelType w:val="hybridMultilevel"/>
    <w:tmpl w:val="2F9252AE"/>
    <w:lvl w:ilvl="0" w:tplc="32A69B20">
      <w:start w:val="1"/>
      <w:numFmt w:val="bullet"/>
      <w:lvlText w:val="▪"/>
      <w:lvlJc w:val="left"/>
      <w:pPr>
        <w:tabs>
          <w:tab w:val="left" w:pos="720"/>
        </w:tabs>
        <w:ind w:left="720" w:hanging="360"/>
      </w:pPr>
      <w:rPr>
        <w:rFonts w:ascii="Sylfaen" w:hAnsi="Sylfaen"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00000025"/>
    <w:multiLevelType w:val="multilevel"/>
    <w:tmpl w:val="90DA5ED2"/>
    <w:lvl w:ilvl="0">
      <w:start w:val="1"/>
      <w:numFmt w:val="bullet"/>
      <w:lvlText w:val=""/>
      <w:lvlJc w:val="left"/>
      <w:pPr>
        <w:tabs>
          <w:tab w:val="left" w:pos="540"/>
        </w:tabs>
        <w:ind w:left="540" w:hanging="360"/>
      </w:pPr>
      <w:rPr>
        <w:rFonts w:ascii="Symbol" w:hAnsi="Symbol" w:hint="default"/>
        <w:sz w:val="20"/>
      </w:rPr>
    </w:lvl>
    <w:lvl w:ilvl="1" w:tentative="1">
      <w:start w:val="1"/>
      <w:numFmt w:val="bullet"/>
      <w:lvlText w:val="o"/>
      <w:lvlJc w:val="left"/>
      <w:pPr>
        <w:tabs>
          <w:tab w:val="left" w:pos="1260"/>
        </w:tabs>
        <w:ind w:left="1260" w:hanging="360"/>
      </w:pPr>
      <w:rPr>
        <w:rFonts w:ascii="Courier New" w:hAnsi="Courier New" w:hint="default"/>
        <w:sz w:val="20"/>
      </w:rPr>
    </w:lvl>
    <w:lvl w:ilvl="2" w:tentative="1">
      <w:start w:val="1"/>
      <w:numFmt w:val="bullet"/>
      <w:lvlText w:val=""/>
      <w:lvlJc w:val="left"/>
      <w:pPr>
        <w:tabs>
          <w:tab w:val="left" w:pos="1980"/>
        </w:tabs>
        <w:ind w:left="1980" w:hanging="360"/>
      </w:pPr>
      <w:rPr>
        <w:rFonts w:ascii="Wingdings" w:hAnsi="Wingdings" w:hint="default"/>
        <w:sz w:val="20"/>
      </w:rPr>
    </w:lvl>
    <w:lvl w:ilvl="3" w:tentative="1">
      <w:start w:val="1"/>
      <w:numFmt w:val="bullet"/>
      <w:lvlText w:val=""/>
      <w:lvlJc w:val="left"/>
      <w:pPr>
        <w:tabs>
          <w:tab w:val="left" w:pos="2700"/>
        </w:tabs>
        <w:ind w:left="2700" w:hanging="360"/>
      </w:pPr>
      <w:rPr>
        <w:rFonts w:ascii="Wingdings" w:hAnsi="Wingdings" w:hint="default"/>
        <w:sz w:val="20"/>
      </w:rPr>
    </w:lvl>
    <w:lvl w:ilvl="4" w:tentative="1">
      <w:start w:val="1"/>
      <w:numFmt w:val="bullet"/>
      <w:lvlText w:val=""/>
      <w:lvlJc w:val="left"/>
      <w:pPr>
        <w:tabs>
          <w:tab w:val="left" w:pos="3420"/>
        </w:tabs>
        <w:ind w:left="3420" w:hanging="360"/>
      </w:pPr>
      <w:rPr>
        <w:rFonts w:ascii="Wingdings" w:hAnsi="Wingdings" w:hint="default"/>
        <w:sz w:val="20"/>
      </w:rPr>
    </w:lvl>
    <w:lvl w:ilvl="5" w:tentative="1">
      <w:start w:val="1"/>
      <w:numFmt w:val="bullet"/>
      <w:lvlText w:val=""/>
      <w:lvlJc w:val="left"/>
      <w:pPr>
        <w:tabs>
          <w:tab w:val="left" w:pos="4140"/>
        </w:tabs>
        <w:ind w:left="4140" w:hanging="360"/>
      </w:pPr>
      <w:rPr>
        <w:rFonts w:ascii="Wingdings" w:hAnsi="Wingdings" w:hint="default"/>
        <w:sz w:val="20"/>
      </w:rPr>
    </w:lvl>
    <w:lvl w:ilvl="6" w:tentative="1">
      <w:start w:val="1"/>
      <w:numFmt w:val="bullet"/>
      <w:lvlText w:val=""/>
      <w:lvlJc w:val="left"/>
      <w:pPr>
        <w:tabs>
          <w:tab w:val="left" w:pos="4860"/>
        </w:tabs>
        <w:ind w:left="4860" w:hanging="360"/>
      </w:pPr>
      <w:rPr>
        <w:rFonts w:ascii="Wingdings" w:hAnsi="Wingdings" w:hint="default"/>
        <w:sz w:val="20"/>
      </w:rPr>
    </w:lvl>
    <w:lvl w:ilvl="7" w:tentative="1">
      <w:start w:val="1"/>
      <w:numFmt w:val="bullet"/>
      <w:lvlText w:val=""/>
      <w:lvlJc w:val="left"/>
      <w:pPr>
        <w:tabs>
          <w:tab w:val="left" w:pos="5580"/>
        </w:tabs>
        <w:ind w:left="5580" w:hanging="360"/>
      </w:pPr>
      <w:rPr>
        <w:rFonts w:ascii="Wingdings" w:hAnsi="Wingdings" w:hint="default"/>
        <w:sz w:val="20"/>
      </w:rPr>
    </w:lvl>
    <w:lvl w:ilvl="8" w:tentative="1">
      <w:start w:val="1"/>
      <w:numFmt w:val="bullet"/>
      <w:lvlText w:val=""/>
      <w:lvlJc w:val="left"/>
      <w:pPr>
        <w:tabs>
          <w:tab w:val="left" w:pos="6300"/>
        </w:tabs>
        <w:ind w:left="6300" w:hanging="360"/>
      </w:pPr>
      <w:rPr>
        <w:rFonts w:ascii="Wingdings" w:hAnsi="Wingdings" w:hint="default"/>
        <w:sz w:val="20"/>
      </w:rPr>
    </w:lvl>
  </w:abstractNum>
  <w:abstractNum w:abstractNumId="37" w15:restartNumberingAfterBreak="0">
    <w:nsid w:val="00000026"/>
    <w:multiLevelType w:val="hybridMultilevel"/>
    <w:tmpl w:val="CB840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00000027"/>
    <w:multiLevelType w:val="multilevel"/>
    <w:tmpl w:val="EAE25DD2"/>
    <w:lvl w:ilvl="0">
      <w:start w:val="2005"/>
      <w:numFmt w:val="bullet"/>
      <w:lvlText w:val=""/>
      <w:lvlJc w:val="left"/>
      <w:pPr>
        <w:tabs>
          <w:tab w:val="left" w:pos="0"/>
        </w:tabs>
        <w:ind w:left="360" w:hanging="360"/>
      </w:pPr>
      <w:rPr>
        <w:rFonts w:ascii="Wingdings 2" w:eastAsia="SimSun" w:hAnsi="Wingdings 2" w:cs="Wingdings 2" w:hint="default"/>
        <w:color w:val="FF0000"/>
        <w:sz w:val="20"/>
        <w:szCs w:val="20"/>
      </w:rPr>
    </w:lvl>
    <w:lvl w:ilvl="1">
      <w:start w:val="1"/>
      <w:numFmt w:val="bullet"/>
      <w:lvlText w:val=""/>
      <w:lvlJc w:val="left"/>
      <w:pPr>
        <w:tabs>
          <w:tab w:val="left" w:pos="1080"/>
        </w:tabs>
        <w:ind w:left="1080" w:hanging="360"/>
      </w:pPr>
      <w:rPr>
        <w:rFonts w:ascii="Wingdings" w:hAnsi="Wingdings" w:hint="default"/>
      </w:rPr>
    </w:lvl>
    <w:lvl w:ilvl="2">
      <w:start w:val="1"/>
      <w:numFmt w:val="bullet"/>
      <w:lvlText w:val=""/>
      <w:lvlJc w:val="left"/>
      <w:pPr>
        <w:tabs>
          <w:tab w:val="left" w:pos="1440"/>
        </w:tabs>
        <w:ind w:left="1440" w:hanging="360"/>
      </w:pPr>
      <w:rPr>
        <w:rFonts w:ascii="Wingdings" w:hAnsi="Wingdings" w:hint="default"/>
        <w:sz w:val="16"/>
        <w:szCs w:val="16"/>
      </w:rPr>
    </w:lvl>
    <w:lvl w:ilvl="3">
      <w:start w:val="1"/>
      <w:numFmt w:val="bullet"/>
      <w:lvlText w:val=""/>
      <w:lvlJc w:val="left"/>
      <w:pPr>
        <w:tabs>
          <w:tab w:val="left" w:pos="1800"/>
        </w:tabs>
        <w:ind w:left="1800" w:hanging="360"/>
      </w:pPr>
      <w:rPr>
        <w:rFonts w:ascii="Symbol" w:hAnsi="Symbol" w:hint="default"/>
      </w:rPr>
    </w:lvl>
    <w:lvl w:ilvl="4">
      <w:start w:val="1"/>
      <w:numFmt w:val="bullet"/>
      <w:lvlText w:val=""/>
      <w:lvlJc w:val="left"/>
      <w:pPr>
        <w:tabs>
          <w:tab w:val="left" w:pos="2160"/>
        </w:tabs>
        <w:ind w:left="2160" w:hanging="360"/>
      </w:pPr>
      <w:rPr>
        <w:rFonts w:ascii="Symbol" w:hAnsi="Symbol" w:hint="default"/>
      </w:rPr>
    </w:lvl>
    <w:lvl w:ilvl="5">
      <w:start w:val="1"/>
      <w:numFmt w:val="bullet"/>
      <w:lvlText w:val=""/>
      <w:lvlJc w:val="left"/>
      <w:pPr>
        <w:tabs>
          <w:tab w:val="left" w:pos="2520"/>
        </w:tabs>
        <w:ind w:left="2520" w:hanging="360"/>
      </w:pPr>
      <w:rPr>
        <w:rFonts w:ascii="Wingdings" w:hAnsi="Wingdings" w:hint="default"/>
      </w:rPr>
    </w:lvl>
    <w:lvl w:ilvl="6">
      <w:start w:val="1"/>
      <w:numFmt w:val="bullet"/>
      <w:lvlText w:val=""/>
      <w:lvlJc w:val="left"/>
      <w:pPr>
        <w:tabs>
          <w:tab w:val="left" w:pos="2880"/>
        </w:tabs>
        <w:ind w:left="2880" w:hanging="360"/>
      </w:pPr>
      <w:rPr>
        <w:rFonts w:ascii="Wingdings" w:hAnsi="Wingdings" w:hint="default"/>
      </w:rPr>
    </w:lvl>
    <w:lvl w:ilvl="7">
      <w:start w:val="1"/>
      <w:numFmt w:val="bullet"/>
      <w:lvlText w:val=""/>
      <w:lvlJc w:val="left"/>
      <w:pPr>
        <w:tabs>
          <w:tab w:val="left" w:pos="3240"/>
        </w:tabs>
        <w:ind w:left="3240" w:hanging="360"/>
      </w:pPr>
      <w:rPr>
        <w:rFonts w:ascii="Symbol" w:hAnsi="Symbol" w:hint="default"/>
      </w:rPr>
    </w:lvl>
    <w:lvl w:ilvl="8">
      <w:start w:val="1"/>
      <w:numFmt w:val="bullet"/>
      <w:lvlText w:val=""/>
      <w:lvlJc w:val="left"/>
      <w:pPr>
        <w:tabs>
          <w:tab w:val="left" w:pos="3600"/>
        </w:tabs>
        <w:ind w:left="3600" w:hanging="360"/>
      </w:pPr>
      <w:rPr>
        <w:rFonts w:ascii="Symbol" w:hAnsi="Symbol" w:hint="default"/>
      </w:rPr>
    </w:lvl>
  </w:abstractNum>
  <w:abstractNum w:abstractNumId="39" w15:restartNumberingAfterBreak="0">
    <w:nsid w:val="00000028"/>
    <w:multiLevelType w:val="hybridMultilevel"/>
    <w:tmpl w:val="3D9A9C88"/>
    <w:lvl w:ilvl="0" w:tplc="0409000B">
      <w:start w:val="1"/>
      <w:numFmt w:val="bullet"/>
      <w:lvlText w:val=""/>
      <w:lvlJc w:val="left"/>
      <w:pPr>
        <w:ind w:left="720" w:hanging="360"/>
      </w:pPr>
      <w:rPr>
        <w:rFonts w:ascii="Wingdings" w:hAnsi="Wingdings" w:hint="default"/>
        <w:b w:val="0"/>
        <w:i w:val="0"/>
        <w:color w:val="EEB111"/>
        <w:sz w:val="28"/>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0" w15:restartNumberingAfterBreak="0">
    <w:nsid w:val="00000029"/>
    <w:multiLevelType w:val="multilevel"/>
    <w:tmpl w:val="C7382E62"/>
    <w:lvl w:ilvl="0">
      <w:start w:val="1"/>
      <w:numFmt w:val="bullet"/>
      <w:lvlText w:val=""/>
      <w:lvlJc w:val="left"/>
      <w:pPr>
        <w:tabs>
          <w:tab w:val="left" w:pos="0"/>
        </w:tabs>
        <w:ind w:left="360" w:hanging="360"/>
      </w:pPr>
      <w:rPr>
        <w:rFonts w:ascii="Wingdings" w:hAnsi="Wingdings" w:hint="default"/>
        <w:b w:val="0"/>
        <w:i w:val="0"/>
        <w:color w:val="EEB111"/>
        <w:sz w:val="28"/>
        <w:szCs w:val="20"/>
      </w:rPr>
    </w:lvl>
    <w:lvl w:ilvl="1">
      <w:start w:val="1"/>
      <w:numFmt w:val="bullet"/>
      <w:lvlText w:val=""/>
      <w:lvlJc w:val="left"/>
      <w:pPr>
        <w:tabs>
          <w:tab w:val="left" w:pos="1080"/>
        </w:tabs>
        <w:ind w:left="1080" w:hanging="360"/>
      </w:pPr>
      <w:rPr>
        <w:rFonts w:ascii="Wingdings" w:hAnsi="Wingdings" w:hint="default"/>
      </w:rPr>
    </w:lvl>
    <w:lvl w:ilvl="2">
      <w:start w:val="1"/>
      <w:numFmt w:val="bullet"/>
      <w:lvlText w:val=""/>
      <w:lvlJc w:val="left"/>
      <w:pPr>
        <w:tabs>
          <w:tab w:val="left" w:pos="1440"/>
        </w:tabs>
        <w:ind w:left="1440" w:hanging="360"/>
      </w:pPr>
      <w:rPr>
        <w:rFonts w:ascii="Wingdings" w:hAnsi="Wingdings" w:hint="default"/>
        <w:sz w:val="16"/>
        <w:szCs w:val="16"/>
      </w:rPr>
    </w:lvl>
    <w:lvl w:ilvl="3">
      <w:start w:val="1"/>
      <w:numFmt w:val="bullet"/>
      <w:lvlText w:val=""/>
      <w:lvlJc w:val="left"/>
      <w:pPr>
        <w:tabs>
          <w:tab w:val="left" w:pos="1800"/>
        </w:tabs>
        <w:ind w:left="1800" w:hanging="360"/>
      </w:pPr>
      <w:rPr>
        <w:rFonts w:ascii="Symbol" w:hAnsi="Symbol" w:hint="default"/>
      </w:rPr>
    </w:lvl>
    <w:lvl w:ilvl="4">
      <w:start w:val="1"/>
      <w:numFmt w:val="bullet"/>
      <w:lvlText w:val=""/>
      <w:lvlJc w:val="left"/>
      <w:pPr>
        <w:tabs>
          <w:tab w:val="left" w:pos="2160"/>
        </w:tabs>
        <w:ind w:left="2160" w:hanging="360"/>
      </w:pPr>
      <w:rPr>
        <w:rFonts w:ascii="Symbol" w:hAnsi="Symbol" w:hint="default"/>
      </w:rPr>
    </w:lvl>
    <w:lvl w:ilvl="5">
      <w:start w:val="1"/>
      <w:numFmt w:val="bullet"/>
      <w:lvlText w:val=""/>
      <w:lvlJc w:val="left"/>
      <w:pPr>
        <w:tabs>
          <w:tab w:val="left" w:pos="2520"/>
        </w:tabs>
        <w:ind w:left="2520" w:hanging="360"/>
      </w:pPr>
      <w:rPr>
        <w:rFonts w:ascii="Wingdings" w:hAnsi="Wingdings" w:hint="default"/>
      </w:rPr>
    </w:lvl>
    <w:lvl w:ilvl="6">
      <w:start w:val="1"/>
      <w:numFmt w:val="bullet"/>
      <w:lvlText w:val=""/>
      <w:lvlJc w:val="left"/>
      <w:pPr>
        <w:tabs>
          <w:tab w:val="left" w:pos="2880"/>
        </w:tabs>
        <w:ind w:left="2880" w:hanging="360"/>
      </w:pPr>
      <w:rPr>
        <w:rFonts w:ascii="Wingdings" w:hAnsi="Wingdings" w:hint="default"/>
      </w:rPr>
    </w:lvl>
    <w:lvl w:ilvl="7">
      <w:start w:val="1"/>
      <w:numFmt w:val="bullet"/>
      <w:lvlText w:val=""/>
      <w:lvlJc w:val="left"/>
      <w:pPr>
        <w:tabs>
          <w:tab w:val="left" w:pos="3240"/>
        </w:tabs>
        <w:ind w:left="3240" w:hanging="360"/>
      </w:pPr>
      <w:rPr>
        <w:rFonts w:ascii="Symbol" w:hAnsi="Symbol" w:hint="default"/>
      </w:rPr>
    </w:lvl>
    <w:lvl w:ilvl="8">
      <w:start w:val="1"/>
      <w:numFmt w:val="bullet"/>
      <w:lvlText w:val=""/>
      <w:lvlJc w:val="left"/>
      <w:pPr>
        <w:tabs>
          <w:tab w:val="left" w:pos="3600"/>
        </w:tabs>
        <w:ind w:left="3600" w:hanging="360"/>
      </w:pPr>
      <w:rPr>
        <w:rFonts w:ascii="Symbol" w:hAnsi="Symbol" w:hint="default"/>
      </w:rPr>
    </w:lvl>
  </w:abstractNum>
  <w:abstractNum w:abstractNumId="41" w15:restartNumberingAfterBreak="0">
    <w:nsid w:val="0000002A"/>
    <w:multiLevelType w:val="hybridMultilevel"/>
    <w:tmpl w:val="E208C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8146C330"/>
    <w:lvl w:ilvl="0" w:tplc="00000002">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000002C"/>
    <w:multiLevelType w:val="multilevel"/>
    <w:tmpl w:val="E12E2EE4"/>
    <w:lvl w:ilvl="0">
      <w:start w:val="1"/>
      <w:numFmt w:val="bullet"/>
      <w:lvlText w:val=""/>
      <w:lvlJc w:val="left"/>
      <w:pPr>
        <w:tabs>
          <w:tab w:val="left" w:pos="720"/>
        </w:tabs>
        <w:ind w:left="720" w:hanging="360"/>
      </w:pPr>
      <w:rPr>
        <w:rFonts w:ascii="Wingdings" w:hAnsi="Wingdings" w:hint="default"/>
        <w:b w:val="0"/>
        <w:i w:val="0"/>
        <w:color w:val="EEB111"/>
        <w:sz w:val="28"/>
      </w:rPr>
    </w:lvl>
    <w:lvl w:ilvl="1" w:tentative="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4" w15:restartNumberingAfterBreak="0">
    <w:nsid w:val="0000002D"/>
    <w:multiLevelType w:val="hybridMultilevel"/>
    <w:tmpl w:val="E4C4F4BE"/>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000002E"/>
    <w:multiLevelType w:val="hybridMultilevel"/>
    <w:tmpl w:val="835E268A"/>
    <w:lvl w:ilvl="0" w:tplc="0000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19E296E">
      <w:start w:val="1"/>
      <w:numFmt w:val="bullet"/>
      <w:lvlText w:val=""/>
      <w:lvlJc w:val="left"/>
      <w:pPr>
        <w:ind w:left="2160" w:hanging="360"/>
      </w:pPr>
      <w:rPr>
        <w:rFonts w:ascii="Cambria" w:hAnsi="Cambria" w:cs="Aria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0000002F"/>
    <w:multiLevelType w:val="hybridMultilevel"/>
    <w:tmpl w:val="FA32DDB0"/>
    <w:lvl w:ilvl="0" w:tplc="32A69B20">
      <w:start w:val="1"/>
      <w:numFmt w:val="bullet"/>
      <w:lvlText w:val="▪"/>
      <w:lvlJc w:val="left"/>
      <w:pPr>
        <w:ind w:left="720" w:hanging="360"/>
      </w:pPr>
      <w:rPr>
        <w:rFonts w:ascii="Sylfaen" w:hAnsi="Sylfaen" w:hint="default"/>
        <w:b w:val="0"/>
        <w:i w:val="0"/>
        <w:color w:val="EEB11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0000030"/>
    <w:multiLevelType w:val="hybridMultilevel"/>
    <w:tmpl w:val="063A4E34"/>
    <w:lvl w:ilvl="0" w:tplc="0BA631D0">
      <w:start w:val="1"/>
      <w:numFmt w:val="bullet"/>
      <w:lvlText w:val=""/>
      <w:lvlJc w:val="left"/>
      <w:pPr>
        <w:tabs>
          <w:tab w:val="left" w:pos="360"/>
        </w:tabs>
        <w:ind w:left="36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8" w15:restartNumberingAfterBreak="0">
    <w:nsid w:val="395F318A"/>
    <w:multiLevelType w:val="singleLevel"/>
    <w:tmpl w:val="A5483F6C"/>
    <w:lvl w:ilvl="0">
      <w:start w:val="1"/>
      <w:numFmt w:val="bullet"/>
      <w:pStyle w:val="ListBullet2"/>
      <w:lvlText w:val=""/>
      <w:lvlJc w:val="left"/>
      <w:pPr>
        <w:tabs>
          <w:tab w:val="left" w:pos="720"/>
        </w:tabs>
        <w:ind w:left="720" w:hanging="360"/>
      </w:pPr>
      <w:rPr>
        <w:rFonts w:ascii="Symbol" w:hAnsi="Symbol" w:hint="default"/>
      </w:rPr>
    </w:lvl>
  </w:abstractNum>
  <w:num w:numId="1" w16cid:durableId="300429833">
    <w:abstractNumId w:val="14"/>
  </w:num>
  <w:num w:numId="2" w16cid:durableId="1160266523">
    <w:abstractNumId w:val="48"/>
  </w:num>
  <w:num w:numId="3" w16cid:durableId="741827896">
    <w:abstractNumId w:val="33"/>
  </w:num>
  <w:num w:numId="4" w16cid:durableId="1352953418">
    <w:abstractNumId w:val="35"/>
  </w:num>
  <w:num w:numId="5" w16cid:durableId="1796484142">
    <w:abstractNumId w:val="29"/>
  </w:num>
  <w:num w:numId="6" w16cid:durableId="1986619013">
    <w:abstractNumId w:val="23"/>
  </w:num>
  <w:num w:numId="7" w16cid:durableId="1105535191">
    <w:abstractNumId w:val="15"/>
  </w:num>
  <w:num w:numId="8" w16cid:durableId="650408510">
    <w:abstractNumId w:val="46"/>
  </w:num>
  <w:num w:numId="9" w16cid:durableId="1753971823">
    <w:abstractNumId w:val="44"/>
  </w:num>
  <w:num w:numId="10" w16cid:durableId="334115619">
    <w:abstractNumId w:val="6"/>
  </w:num>
  <w:num w:numId="11" w16cid:durableId="1634946349">
    <w:abstractNumId w:val="8"/>
  </w:num>
  <w:num w:numId="12" w16cid:durableId="347946760">
    <w:abstractNumId w:val="22"/>
  </w:num>
  <w:num w:numId="13" w16cid:durableId="361828138">
    <w:abstractNumId w:val="27"/>
  </w:num>
  <w:num w:numId="14" w16cid:durableId="101725956">
    <w:abstractNumId w:val="13"/>
  </w:num>
  <w:num w:numId="15" w16cid:durableId="211769639">
    <w:abstractNumId w:val="30"/>
  </w:num>
  <w:num w:numId="16" w16cid:durableId="1334336901">
    <w:abstractNumId w:val="47"/>
  </w:num>
  <w:num w:numId="17" w16cid:durableId="1447655898">
    <w:abstractNumId w:val="10"/>
  </w:num>
  <w:num w:numId="18" w16cid:durableId="558563730">
    <w:abstractNumId w:val="11"/>
  </w:num>
  <w:num w:numId="19" w16cid:durableId="1596745666">
    <w:abstractNumId w:val="16"/>
  </w:num>
  <w:num w:numId="20" w16cid:durableId="1909997967">
    <w:abstractNumId w:val="24"/>
  </w:num>
  <w:num w:numId="21" w16cid:durableId="576790399">
    <w:abstractNumId w:val="25"/>
  </w:num>
  <w:num w:numId="22" w16cid:durableId="1087381822">
    <w:abstractNumId w:val="18"/>
  </w:num>
  <w:num w:numId="23" w16cid:durableId="196936073">
    <w:abstractNumId w:val="3"/>
  </w:num>
  <w:num w:numId="24" w16cid:durableId="1112748821">
    <w:abstractNumId w:val="20"/>
  </w:num>
  <w:num w:numId="25" w16cid:durableId="356857667">
    <w:abstractNumId w:val="37"/>
  </w:num>
  <w:num w:numId="26" w16cid:durableId="356196225">
    <w:abstractNumId w:val="28"/>
  </w:num>
  <w:num w:numId="27" w16cid:durableId="700715208">
    <w:abstractNumId w:val="5"/>
  </w:num>
  <w:num w:numId="28" w16cid:durableId="2023622813">
    <w:abstractNumId w:val="21"/>
  </w:num>
  <w:num w:numId="29" w16cid:durableId="1042362408">
    <w:abstractNumId w:val="12"/>
  </w:num>
  <w:num w:numId="30" w16cid:durableId="700743153">
    <w:abstractNumId w:val="31"/>
  </w:num>
  <w:num w:numId="31" w16cid:durableId="1233806903">
    <w:abstractNumId w:val="1"/>
  </w:num>
  <w:num w:numId="32" w16cid:durableId="1247300473">
    <w:abstractNumId w:val="41"/>
  </w:num>
  <w:num w:numId="33" w16cid:durableId="1854803985">
    <w:abstractNumId w:val="4"/>
  </w:num>
  <w:num w:numId="34" w16cid:durableId="1510938">
    <w:abstractNumId w:val="45"/>
  </w:num>
  <w:num w:numId="35" w16cid:durableId="975986155">
    <w:abstractNumId w:val="36"/>
  </w:num>
  <w:num w:numId="36" w16cid:durableId="1639260508">
    <w:abstractNumId w:val="7"/>
  </w:num>
  <w:num w:numId="37" w16cid:durableId="1409494111">
    <w:abstractNumId w:val="2"/>
  </w:num>
  <w:num w:numId="38" w16cid:durableId="1439452572">
    <w:abstractNumId w:val="9"/>
  </w:num>
  <w:num w:numId="39" w16cid:durableId="1414278417">
    <w:abstractNumId w:val="17"/>
  </w:num>
  <w:num w:numId="40" w16cid:durableId="289020805">
    <w:abstractNumId w:val="26"/>
  </w:num>
  <w:num w:numId="41" w16cid:durableId="1719428723">
    <w:abstractNumId w:val="39"/>
  </w:num>
  <w:num w:numId="42" w16cid:durableId="1238202276">
    <w:abstractNumId w:val="19"/>
  </w:num>
  <w:num w:numId="43" w16cid:durableId="29383309">
    <w:abstractNumId w:val="42"/>
  </w:num>
  <w:num w:numId="44" w16cid:durableId="2013295365">
    <w:abstractNumId w:val="38"/>
  </w:num>
  <w:num w:numId="45" w16cid:durableId="1620255825">
    <w:abstractNumId w:val="43"/>
  </w:num>
  <w:num w:numId="46" w16cid:durableId="582955112">
    <w:abstractNumId w:val="40"/>
  </w:num>
  <w:num w:numId="47" w16cid:durableId="327755872">
    <w:abstractNumId w:val="32"/>
  </w:num>
  <w:num w:numId="48" w16cid:durableId="253369013">
    <w:abstractNumId w:val="0"/>
  </w:num>
  <w:num w:numId="49" w16cid:durableId="5054225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isplayBackgroundShape/>
  <w:hideSpellingErrors/>
  <w:hideGrammatical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2A"/>
    <w:rsid w:val="00041E5E"/>
    <w:rsid w:val="001D5413"/>
    <w:rsid w:val="004C575E"/>
    <w:rsid w:val="007B182A"/>
    <w:rsid w:val="008A23A6"/>
    <w:rsid w:val="00A7444D"/>
    <w:rsid w:val="00B156B3"/>
    <w:rsid w:val="00B944AC"/>
    <w:rsid w:val="00CD571A"/>
    <w:rsid w:val="00DA2CFE"/>
    <w:rsid w:val="00E47A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AB812"/>
  <w15:docId w15:val="{54155009-525C-4CD0-B249-DE8948B6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ind w:left="144"/>
      <w:outlineLvl w:val="0"/>
    </w:pPr>
    <w:rPr>
      <w:bCs/>
      <w:color w:val="365F91"/>
      <w:sz w:val="36"/>
      <w:szCs w:val="28"/>
    </w:rPr>
  </w:style>
  <w:style w:type="paragraph" w:styleId="Heading2">
    <w:name w:val="heading 2"/>
    <w:basedOn w:val="Normal"/>
    <w:next w:val="Normal"/>
    <w:link w:val="Heading2Char"/>
    <w:uiPriority w:val="9"/>
    <w:unhideWhenUsed/>
    <w:qFormat/>
    <w:pPr>
      <w:keepNext/>
      <w:keepLines/>
      <w:spacing w:after="0"/>
      <w:outlineLvl w:val="1"/>
    </w:pPr>
    <w:rPr>
      <w:bCs/>
      <w:color w:val="365F91"/>
      <w:sz w:val="26"/>
      <w:szCs w:val="26"/>
    </w:rPr>
  </w:style>
  <w:style w:type="paragraph" w:styleId="Heading3">
    <w:name w:val="heading 3"/>
    <w:basedOn w:val="Normal"/>
    <w:next w:val="Normal"/>
    <w:link w:val="Heading3Char"/>
    <w:uiPriority w:val="9"/>
    <w:unhideWhenUsed/>
    <w:qFormat/>
    <w:pPr>
      <w:keepNext/>
      <w:keepLines/>
      <w:spacing w:before="100" w:after="0" w:line="240" w:lineRule="auto"/>
      <w:outlineLvl w:val="2"/>
    </w:pPr>
    <w:rPr>
      <w:rFonts w:ascii="Times" w:hAnsi="Times" w:cs="Times"/>
      <w:b/>
      <w:bCs/>
      <w:color w:val="0067B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pPr>
      <w:spacing w:before="200" w:after="40" w:line="220" w:lineRule="atLeast"/>
      <w:jc w:val="center"/>
    </w:pPr>
    <w:rPr>
      <w:rFonts w:ascii="Tahoma" w:eastAsia="Times New Roman" w:hAnsi="Tahoma" w:cs="Times New Roman"/>
      <w:b/>
      <w:spacing w:val="10"/>
      <w:sz w:val="44"/>
      <w:szCs w:val="48"/>
    </w:rPr>
  </w:style>
  <w:style w:type="paragraph" w:styleId="NoSpacing">
    <w:name w:val="No Spacing"/>
    <w:uiPriority w:val="99"/>
    <w:qFormat/>
    <w:pPr>
      <w:spacing w:after="0" w:line="240" w:lineRule="auto"/>
    </w:pPr>
  </w:style>
  <w:style w:type="character" w:customStyle="1" w:styleId="Heading1Char">
    <w:name w:val="Heading 1 Char"/>
    <w:basedOn w:val="DefaultParagraphFont"/>
    <w:link w:val="Heading1"/>
    <w:uiPriority w:val="9"/>
    <w:rPr>
      <w:rFonts w:ascii="Calibri" w:eastAsia="SimSun" w:hAnsi="Calibri" w:cs="SimSun"/>
      <w:bCs/>
      <w:color w:val="365F91"/>
      <w:sz w:val="36"/>
      <w:szCs w:val="2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40"/>
      <w:szCs w:val="40"/>
    </w:rPr>
  </w:style>
  <w:style w:type="character" w:customStyle="1" w:styleId="TitleChar">
    <w:name w:val="Title Char"/>
    <w:basedOn w:val="DefaultParagraphFont"/>
    <w:link w:val="Title"/>
    <w:uiPriority w:val="10"/>
    <w:rPr>
      <w:rFonts w:ascii="Cambria" w:eastAsia="SimSun" w:hAnsi="Cambria" w:cs="SimSun"/>
      <w:color w:val="17365D"/>
      <w:spacing w:val="5"/>
      <w:kern w:val="28"/>
      <w:sz w:val="40"/>
      <w:szCs w:val="40"/>
    </w:rPr>
  </w:style>
  <w:style w:type="character" w:customStyle="1" w:styleId="Heading2Char">
    <w:name w:val="Heading 2 Char"/>
    <w:basedOn w:val="DefaultParagraphFont"/>
    <w:link w:val="Heading2"/>
    <w:uiPriority w:val="9"/>
    <w:rPr>
      <w:rFonts w:eastAsia="SimSun" w:cs="SimSun"/>
      <w:bCs/>
      <w:color w:val="365F91"/>
      <w:sz w:val="26"/>
      <w:szCs w:val="26"/>
    </w:rPr>
  </w:style>
  <w:style w:type="paragraph" w:styleId="ListParagraph">
    <w:name w:val="List Paragraph"/>
    <w:basedOn w:val="Normal"/>
    <w:link w:val="ListParagraphChar"/>
    <w:qFormat/>
    <w:pPr>
      <w:ind w:left="720"/>
      <w:contextualSpacing/>
    </w:pPr>
  </w:style>
  <w:style w:type="paragraph" w:styleId="Header">
    <w:name w:val="header"/>
    <w:basedOn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ind w:left="108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imes" w:eastAsia="SimSun" w:hAnsi="Times" w:cs="Times"/>
      <w:b/>
      <w:bCs/>
      <w:color w:val="0067B1"/>
      <w:sz w:val="40"/>
      <w:szCs w:val="40"/>
    </w:rPr>
  </w:style>
  <w:style w:type="paragraph" w:styleId="Quote">
    <w:name w:val="Quote"/>
    <w:basedOn w:val="Normal"/>
    <w:next w:val="Normal"/>
    <w:link w:val="QuoteChar"/>
    <w:uiPriority w:val="29"/>
    <w:qFormat/>
    <w:rPr>
      <w:rFonts w:ascii="Century Gothic" w:eastAsia="Times New Roman" w:hAnsi="Century Gothic" w:cs="Arial"/>
      <w:i/>
      <w:iCs/>
      <w:color w:val="455560"/>
      <w:sz w:val="28"/>
      <w:szCs w:val="28"/>
    </w:rPr>
  </w:style>
  <w:style w:type="character" w:customStyle="1" w:styleId="QuoteChar">
    <w:name w:val="Quote Char"/>
    <w:basedOn w:val="DefaultParagraphFont"/>
    <w:link w:val="Quote"/>
    <w:uiPriority w:val="29"/>
    <w:rPr>
      <w:rFonts w:ascii="Century Gothic" w:eastAsia="Times New Roman" w:hAnsi="Century Gothic" w:cs="Arial"/>
      <w:i/>
      <w:iCs/>
      <w:color w:val="455560"/>
      <w:sz w:val="28"/>
      <w:szCs w:val="28"/>
    </w:rPr>
  </w:style>
  <w:style w:type="paragraph" w:styleId="BodyText">
    <w:name w:val="Body Text"/>
    <w:basedOn w:val="Normal"/>
    <w:link w:val="BodyTextChar"/>
    <w:pPr>
      <w:numPr>
        <w:numId w:val="1"/>
      </w:numPr>
      <w:tabs>
        <w:tab w:val="left" w:pos="11070"/>
      </w:tabs>
      <w:spacing w:before="200" w:after="0" w:line="240" w:lineRule="auto"/>
      <w:ind w:right="720"/>
      <w:contextualSpacing/>
    </w:pPr>
    <w:rPr>
      <w:rFonts w:ascii="Univers LT Std 45 Light" w:eastAsia="Times New Roman" w:hAnsi="Univers LT Std 45 Light" w:cs="Arial"/>
      <w:color w:val="455560"/>
      <w:sz w:val="20"/>
      <w:szCs w:val="20"/>
    </w:rPr>
  </w:style>
  <w:style w:type="character" w:customStyle="1" w:styleId="BodyTextChar">
    <w:name w:val="Body Text Char"/>
    <w:basedOn w:val="DefaultParagraphFont"/>
    <w:link w:val="BodyText"/>
    <w:rPr>
      <w:rFonts w:ascii="Univers LT Std 45 Light" w:eastAsia="Times New Roman" w:hAnsi="Univers LT Std 45 Light" w:cs="Arial"/>
      <w:color w:val="455560"/>
      <w:sz w:val="20"/>
      <w:szCs w:val="20"/>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rPr>
      <w:b/>
      <w:bCs/>
      <w:sz w:val="20"/>
      <w:szCs w:val="20"/>
    </w:rPr>
  </w:style>
  <w:style w:type="paragraph" w:customStyle="1" w:styleId="Column-Corporate-Info">
    <w:name w:val="Column-Corporate-Info"/>
    <w:basedOn w:val="Normal"/>
    <w:qFormat/>
    <w:pPr>
      <w:widowControl w:val="0"/>
      <w:autoSpaceDE w:val="0"/>
      <w:autoSpaceDN w:val="0"/>
      <w:adjustRightInd w:val="0"/>
      <w:spacing w:after="120" w:line="240" w:lineRule="auto"/>
      <w:textAlignment w:val="center"/>
    </w:pPr>
    <w:rPr>
      <w:rFonts w:ascii="Univers LT Std 45 Light" w:hAnsi="Univers LT Std 45 Light" w:cs="UniversLTStd-Light"/>
      <w:color w:val="455560"/>
      <w:sz w:val="18"/>
      <w:szCs w:val="20"/>
    </w:rPr>
  </w:style>
  <w:style w:type="paragraph" w:customStyle="1" w:styleId="Column-Legal">
    <w:name w:val="Column-Legal"/>
    <w:basedOn w:val="Column-Corporate-Info"/>
    <w:qFormat/>
    <w:rPr>
      <w:sz w:val="14"/>
    </w:rPr>
  </w:style>
  <w:style w:type="character" w:styleId="Hyperlink">
    <w:name w:val="Hyperlink"/>
    <w:basedOn w:val="DefaultParagraphFont"/>
    <w:uiPriority w:val="99"/>
    <w:rPr>
      <w:color w:val="0000FF"/>
      <w:u w:val="single"/>
    </w:rPr>
  </w:style>
  <w:style w:type="character" w:customStyle="1" w:styleId="small1">
    <w:name w:val="small1"/>
    <w:uiPriority w:val="99"/>
    <w:rPr>
      <w:rFonts w:ascii="Verdana" w:hAnsi="Verdana" w:cs="Verdana"/>
      <w:sz w:val="16"/>
      <w:szCs w:val="16"/>
    </w:rPr>
  </w:style>
  <w:style w:type="paragraph" w:styleId="BodyText2">
    <w:name w:val="Body Text 2"/>
    <w:basedOn w:val="Normal"/>
    <w:link w:val="BodyText2Char"/>
    <w:uiPriority w:val="99"/>
    <w:pPr>
      <w:spacing w:after="120" w:line="480" w:lineRule="auto"/>
    </w:pPr>
    <w:rPr>
      <w:rFonts w:ascii="Times New Roman" w:eastAsia="Calibri" w:hAnsi="Times New Roman" w:cs="Times New Roman"/>
      <w:sz w:val="24"/>
      <w:szCs w:val="24"/>
    </w:rPr>
  </w:style>
  <w:style w:type="character" w:customStyle="1" w:styleId="BodyText2Char">
    <w:name w:val="Body Text 2 Char"/>
    <w:basedOn w:val="DefaultParagraphFont"/>
    <w:link w:val="BodyText2"/>
    <w:uiPriority w:val="99"/>
    <w:rPr>
      <w:rFonts w:ascii="Times New Roman" w:eastAsia="Calibri" w:hAnsi="Times New Roman" w:cs="Times New Roman"/>
      <w:sz w:val="24"/>
      <w:szCs w:val="24"/>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style>
  <w:style w:type="paragraph" w:customStyle="1" w:styleId="Li">
    <w:name w:val="Li"/>
    <w:basedOn w:val="Normal"/>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txt">
    <w:name w:val="txt"/>
    <w:basedOn w:val="Normal"/>
    <w:pPr>
      <w:spacing w:before="100" w:beforeAutospacing="1" w:after="100" w:afterAutospacing="1" w:line="240" w:lineRule="auto"/>
      <w:jc w:val="both"/>
    </w:pPr>
    <w:rPr>
      <w:rFonts w:ascii="Arial" w:eastAsia="Times New Roman" w:hAnsi="Arial" w:cs="Arial"/>
      <w:color w:val="333333"/>
      <w:sz w:val="17"/>
      <w:szCs w:val="17"/>
    </w:rPr>
  </w:style>
  <w:style w:type="paragraph" w:styleId="PlainText">
    <w:name w:val="Plain Text"/>
    <w:basedOn w:val="Normal"/>
    <w:link w:val="PlainTextChar"/>
    <w:pPr>
      <w:spacing w:after="0" w:line="240" w:lineRule="auto"/>
    </w:pPr>
    <w:rPr>
      <w:rFonts w:ascii="Courier New" w:eastAsia="Times New Roman" w:hAnsi="Courier New" w:cs="Courier New"/>
      <w:b/>
      <w:sz w:val="20"/>
      <w:szCs w:val="20"/>
      <w:u w:val="single"/>
    </w:rPr>
  </w:style>
  <w:style w:type="character" w:customStyle="1" w:styleId="PlainTextChar">
    <w:name w:val="Plain Text Char"/>
    <w:basedOn w:val="DefaultParagraphFont"/>
    <w:link w:val="PlainText"/>
    <w:uiPriority w:val="99"/>
    <w:rPr>
      <w:rFonts w:ascii="Courier New" w:eastAsia="Times New Roman" w:hAnsi="Courier New" w:cs="Courier New"/>
      <w:b/>
      <w:sz w:val="20"/>
      <w:szCs w:val="20"/>
      <w:u w:val="single"/>
    </w:rPr>
  </w:style>
  <w:style w:type="paragraph" w:styleId="ListBullet2">
    <w:name w:val="List Bullet 2"/>
    <w:basedOn w:val="Normal"/>
    <w:pPr>
      <w:numPr>
        <w:numId w:val="2"/>
      </w:numPr>
      <w:spacing w:after="0" w:line="240" w:lineRule="auto"/>
    </w:pPr>
    <w:rPr>
      <w:rFonts w:ascii="Times New Roman" w:eastAsia="Times New Roman" w:hAnsi="Times New Roman" w:cs="Times New Roman"/>
      <w:sz w:val="20"/>
      <w:szCs w:val="20"/>
    </w:rPr>
  </w:style>
  <w:style w:type="paragraph" w:customStyle="1" w:styleId="dash">
    <w:name w:val="dash"/>
    <w:basedOn w:val="Normal"/>
    <w:pPr>
      <w:spacing w:after="0" w:line="240" w:lineRule="auto"/>
      <w:ind w:left="2700" w:hanging="180"/>
    </w:pPr>
    <w:rPr>
      <w:rFonts w:ascii="Times New Roman" w:eastAsia="Times New Roman" w:hAnsi="Times New Roman" w:cs="Times New Roman"/>
      <w:sz w:val="24"/>
      <w:szCs w:val="20"/>
    </w:rPr>
  </w:style>
  <w:style w:type="character" w:customStyle="1" w:styleId="apple-style-span">
    <w:name w:val="apple-style-span"/>
    <w:rPr>
      <w:rFonts w:cs="Times New Roman"/>
    </w:rPr>
  </w:style>
  <w:style w:type="character" w:customStyle="1" w:styleId="UnresolvedMention1">
    <w:name w:val="Unresolved Mention1"/>
    <w:basedOn w:val="DefaultParagraphFont"/>
    <w:uiPriority w:val="99"/>
    <w:rPr>
      <w:color w:val="808080"/>
      <w:shd w:val="clear" w:color="auto" w:fill="E6E6E6"/>
    </w:rPr>
  </w:style>
  <w:style w:type="character" w:styleId="BookTitle">
    <w:name w:val="Book Title"/>
    <w:basedOn w:val="DefaultParagraphFont"/>
    <w:uiPriority w:val="33"/>
    <w:qFormat/>
    <w:rPr>
      <w:b/>
      <w:bCs/>
      <w:i/>
      <w:iCs/>
      <w:spacing w:val="5"/>
    </w:rPr>
  </w:style>
  <w:style w:type="character" w:customStyle="1" w:styleId="UnresolvedMention2">
    <w:name w:val="Unresolved Mention2"/>
    <w:basedOn w:val="DefaultParagraphFont"/>
    <w:uiPriority w:val="99"/>
    <w:rPr>
      <w:color w:val="605E5C"/>
      <w:shd w:val="clear" w:color="auto" w:fill="E1DFDD"/>
    </w:rPr>
  </w:style>
  <w:style w:type="character" w:styleId="Strong">
    <w:name w:val="Strong"/>
    <w:basedOn w:val="DefaultParagraphFont"/>
    <w:uiPriority w:val="22"/>
    <w:qFormat/>
    <w:rPr>
      <w:b/>
      <w:bCs/>
    </w:rPr>
  </w:style>
  <w:style w:type="character" w:customStyle="1" w:styleId="UnresolvedMention3">
    <w:name w:val="Unresolved Mention3"/>
    <w:basedOn w:val="DefaultParagraphFont"/>
    <w:uiPriority w:val="99"/>
    <w:rPr>
      <w:color w:val="605E5C"/>
      <w:shd w:val="clear" w:color="auto" w:fill="E1DFDD"/>
    </w:rPr>
  </w:style>
  <w:style w:type="character" w:customStyle="1" w:styleId="ListParagraphChar">
    <w:name w:val="List Paragraph Char"/>
    <w:link w:val="ListParagraph"/>
    <w:uiPriority w:val="34"/>
  </w:style>
  <w:style w:type="paragraph" w:styleId="Subtitle">
    <w:name w:val="Subtitle"/>
    <w:basedOn w:val="Normal"/>
    <w:link w:val="SubtitleChar"/>
    <w:uiPriority w:val="11"/>
    <w:qFormat/>
    <w:pPr>
      <w:spacing w:after="0" w:line="240" w:lineRule="auto"/>
      <w:jc w:val="right"/>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uiPriority w:val="99"/>
    <w:rPr>
      <w:rFonts w:ascii="Times New Roman" w:eastAsia="Times New Roman" w:hAnsi="Times New Roman" w:cs="Times New Roman"/>
      <w:b/>
      <w:bCs/>
      <w:sz w:val="24"/>
      <w:szCs w:val="24"/>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48A2BC21E8DD4B89B69C272CD0C00B" ma:contentTypeVersion="0" ma:contentTypeDescription="Create a new document." ma:contentTypeScope="" ma:versionID="8c48e65b066892b25def7d7113a0e5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24D966-ADC9-467D-8E97-AE99BAC86C42}">
  <ds:schemaRefs>
    <ds:schemaRef ds:uri="http://schemas.microsoft.com/sharepoint/v3/contenttype/forms"/>
  </ds:schemaRefs>
</ds:datastoreItem>
</file>

<file path=customXml/itemProps2.xml><?xml version="1.0" encoding="utf-8"?>
<ds:datastoreItem xmlns:ds="http://schemas.openxmlformats.org/officeDocument/2006/customXml" ds:itemID="{B65E33C9-7350-46E9-AAFE-FB50E2AA9C31}">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9695A02B-0DA1-4128-A204-886FEE00CA09}">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8D9BAC5F-1F64-4E54-B3C6-26F538049918}">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Amedeo</dc:creator>
  <cp:lastModifiedBy>Rakesh Kumar Reddy</cp:lastModifiedBy>
  <cp:revision>2</cp:revision>
  <cp:lastPrinted>2017-11-09T19:46:00Z</cp:lastPrinted>
  <dcterms:created xsi:type="dcterms:W3CDTF">2022-05-27T06:15:00Z</dcterms:created>
  <dcterms:modified xsi:type="dcterms:W3CDTF">2022-05-27T06:15:00Z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0x0101002948A2BC21E8DD4B89B69C272CD0C00B</vt:lpwstr>
  </property>
</Properties>
</file>