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4C4F63EA" w:rsidR="007E6C14" w:rsidRPr="00AE3AE5" w:rsidRDefault="008D6BB4" w:rsidP="008D6BB4">
      <w:pPr>
        <w:pStyle w:val="Heading1"/>
      </w:pPr>
      <w:r w:rsidRPr="00AE3AE5">
        <w:t>DesignSituationen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1D25D1E" w14:textId="700425F9" w:rsidR="00AE3AE5" w:rsidRDefault="00AE3AE5" w:rsidP="00AE3AE5">
      <w:pPr>
        <w:pStyle w:val="Heading2"/>
      </w:pPr>
      <w:r>
        <w:t>Dieter Rams</w:t>
      </w:r>
    </w:p>
    <w:p w14:paraId="77F668AF" w14:textId="77777777" w:rsidR="00002862" w:rsidRDefault="00002862" w:rsidP="00AE3AE5">
      <w:pPr>
        <w:rPr>
          <w:noProof/>
        </w:rPr>
      </w:pPr>
    </w:p>
    <w:p w14:paraId="3F8B499F" w14:textId="3D7C9D13" w:rsidR="00AE3AE5" w:rsidRPr="00002862" w:rsidRDefault="00AE3AE5" w:rsidP="00AE3AE5">
      <w:pPr>
        <w:rPr>
          <w:lang w:val="en-GB"/>
        </w:rPr>
      </w:pPr>
      <w:r>
        <w:rPr>
          <w:noProof/>
        </w:rPr>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002862">
        <w:rPr>
          <w:lang w:val="en-GB"/>
        </w:rPr>
        <w:t xml:space="preserve"> </w:t>
      </w:r>
      <w:r w:rsidR="00002862">
        <w:rPr>
          <w:lang w:val="en-GB"/>
        </w:rPr>
        <w:t xml:space="preserve">Från </w:t>
      </w:r>
      <w:r w:rsidRPr="00002862">
        <w:rPr>
          <w:lang w:val="en-GB"/>
        </w:rPr>
        <w:t>boken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At Braun Rams encounterd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Pr="00F83354"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55B6EDFB" w14:textId="1F687990" w:rsidR="008D6BB4" w:rsidRPr="00AE3AE5" w:rsidRDefault="008D6BB4" w:rsidP="00E724D7">
      <w:pPr>
        <w:pStyle w:val="Heading1"/>
      </w:pPr>
      <w:r w:rsidRPr="00AE3AE5">
        <w:t>|_________________________________________|</w:t>
      </w:r>
    </w:p>
    <w:p w14:paraId="491128BB" w14:textId="16FD683A" w:rsidR="008D6BB4" w:rsidRPr="00AE3AE5" w:rsidRDefault="008D6BB4" w:rsidP="008D6BB4">
      <w:pPr>
        <w:pStyle w:val="Heading1"/>
      </w:pPr>
      <w:r w:rsidRPr="00AE3AE5">
        <w:t xml:space="preserve">                                                   \/</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6478D78" w14:textId="61A6C3EB"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r w:rsidRPr="00F06C42">
        <w:rPr>
          <w:lang w:val="en-GB"/>
        </w:rPr>
        <w:t>Its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r w:rsidRPr="00913F15">
        <w:rPr>
          <w:lang w:val="en-GB"/>
        </w:rPr>
        <w:t>Produkten ’the real’.</w:t>
      </w:r>
    </w:p>
    <w:p w14:paraId="369F76E5" w14:textId="464B25E5" w:rsidR="00913F15" w:rsidRDefault="00913F15" w:rsidP="008A2243">
      <w:pPr>
        <w:pStyle w:val="Heading2"/>
        <w:rPr>
          <w:lang w:val="en-GB"/>
        </w:rPr>
      </w:pPr>
      <w:r>
        <w:rPr>
          <w:lang w:val="en-GB"/>
        </w:rPr>
        <w:t>Feasability,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 xml:space="preserve">’Test and Cry’ </w:t>
      </w:r>
      <w:r w:rsidRPr="00290C6A">
        <w:rPr>
          <w:lang w:val="en-GB"/>
        </w:rPr>
        <w:t>: september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6"/>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 xml:space="preserve">The III ‘AlltSomBehöverVara’. </w:t>
      </w:r>
      <w:r w:rsidRPr="00E724D7">
        <w:rPr>
          <w:lang w:val="en-GB"/>
        </w:rPr>
        <w:t>Modelled as simple elements, both architectural, design, enterprise d</w:t>
      </w:r>
      <w:r>
        <w:rPr>
          <w:lang w:val="en-GB"/>
        </w:rPr>
        <w:t xml:space="preserve">esign type. Kept simple and with reference to where they are more understood, descrbied,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The design conversations o 2. Bring into exotenxe, the build of mo kups and prototyper. I.e. The two ways of learning, uppgerhaölf theoria o loger haöf praxis from building and real knlwledge which share space biu no</w:t>
      </w:r>
    </w:p>
    <w:p w14:paraId="369F0A8B" w14:textId="77777777" w:rsidR="008B5598" w:rsidRPr="008B5598" w:rsidRDefault="008B5598" w:rsidP="008B5598">
      <w:pPr>
        <w:rPr>
          <w:lang w:val="en-GB"/>
        </w:rPr>
      </w:pPr>
      <w:r w:rsidRPr="008B5598">
        <w:rPr>
          <w:lang w:val="en-GB"/>
        </w:rPr>
        <w:t>t concept with provlem amd slution space. The balance and tension between tjem.</w:t>
      </w:r>
    </w:p>
    <w:p w14:paraId="0E645163" w14:textId="692408C7" w:rsidR="008B5598" w:rsidRDefault="008B5598" w:rsidP="008B5598">
      <w:pPr>
        <w:rPr>
          <w:lang w:val="en-GB"/>
        </w:rPr>
      </w:pPr>
      <w:r w:rsidRPr="008B5598">
        <w:rPr>
          <w:lang w:val="en-GB"/>
        </w:rPr>
        <w:t>Also The system. Boundary can be drawn, or fria fältet. Users and needs can have en Yta or indicated throughbe put at top andmoving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Around this The cards with tools etc and methods such as validated lesrning, I II X L etc.</w:t>
      </w:r>
    </w:p>
    <w:p w14:paraId="515668E4" w14:textId="43A1A455" w:rsidR="008B5598" w:rsidRDefault="008B5598" w:rsidP="008B5598">
      <w:pPr>
        <w:rPr>
          <w:lang w:val="en-GB"/>
        </w:rPr>
      </w:pPr>
      <w:r>
        <w:rPr>
          <w:lang w:val="en-GB"/>
        </w:rPr>
        <w:t xml:space="preserve">The Perodical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t>Alternativa representationer</w:t>
      </w:r>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7"/>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r>
        <w:rPr>
          <w:lang w:val="en-GB"/>
        </w:rPr>
        <w:t xml:space="preserve">Beskriv functionality o features som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somethimg fun around that also. </w:t>
      </w:r>
    </w:p>
    <w:p w14:paraId="327D69CB" w14:textId="72133A8A" w:rsidR="00D75F85" w:rsidRPr="00D75F85" w:rsidRDefault="00D75F85" w:rsidP="00D75F85">
      <w:r>
        <w:t xml:space="preserve">Experimenter är sedan nästa steg. </w:t>
      </w:r>
      <w:r w:rsidRPr="00D75F85">
        <w:rPr>
          <w:lang w:val="en-GB"/>
        </w:rPr>
        <w:t xml:space="preserve">Skissa, wireframa, use cases osv.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ensa osv.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8"/>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hyperlink r:id="rId9" w:anchor="pygal" w:history="1">
        <w:r w:rsidRPr="003E4311">
          <w:rPr>
            <w:rStyle w:val="Hyperlink"/>
          </w:rPr>
          <w:t>https://codecut.ai/top-6-python-libraries-for-visualization-which-one-to-use/#pygal</w:t>
        </w:r>
      </w:hyperlink>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hyperlink r:id="rId10" w:history="1">
        <w:r w:rsidRPr="003E4311">
          <w:rPr>
            <w:rStyle w:val="Hyperlink"/>
          </w:rPr>
          <w:t>https://irm.se/artiklar/informationsmodellering-kan-vi-samla-olika-perspektiv-i-en-och-samma-modell/</w:t>
        </w:r>
      </w:hyperlink>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As in Telefoni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Also, even when starting on a blank slate, as interview with Hans B, or early in Telefonin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6"/>
  </w:num>
  <w:num w:numId="2" w16cid:durableId="1716076388">
    <w:abstractNumId w:val="3"/>
  </w:num>
  <w:num w:numId="3" w16cid:durableId="1690184795">
    <w:abstractNumId w:val="11"/>
  </w:num>
  <w:num w:numId="4" w16cid:durableId="1876849645">
    <w:abstractNumId w:val="5"/>
  </w:num>
  <w:num w:numId="5" w16cid:durableId="283461960">
    <w:abstractNumId w:val="10"/>
  </w:num>
  <w:num w:numId="6" w16cid:durableId="2036032148">
    <w:abstractNumId w:val="1"/>
    <w:lvlOverride w:ilvl="0">
      <w:startOverride w:val="1"/>
    </w:lvlOverride>
  </w:num>
  <w:num w:numId="7" w16cid:durableId="1991978579">
    <w:abstractNumId w:val="9"/>
    <w:lvlOverride w:ilvl="0">
      <w:startOverride w:val="1"/>
    </w:lvlOverride>
  </w:num>
  <w:num w:numId="8" w16cid:durableId="2126802088">
    <w:abstractNumId w:val="7"/>
    <w:lvlOverride w:ilvl="0">
      <w:startOverride w:val="1"/>
    </w:lvlOverride>
  </w:num>
  <w:num w:numId="9" w16cid:durableId="1635870006">
    <w:abstractNumId w:val="12"/>
    <w:lvlOverride w:ilvl="0">
      <w:startOverride w:val="1"/>
    </w:lvlOverride>
  </w:num>
  <w:num w:numId="10" w16cid:durableId="1516847314">
    <w:abstractNumId w:val="12"/>
    <w:lvlOverride w:ilvl="0">
      <w:startOverride w:val="2"/>
    </w:lvlOverride>
  </w:num>
  <w:num w:numId="11" w16cid:durableId="1266571634">
    <w:abstractNumId w:val="12"/>
    <w:lvlOverride w:ilvl="0">
      <w:startOverride w:val="3"/>
    </w:lvlOverride>
  </w:num>
  <w:num w:numId="12" w16cid:durableId="1539585562">
    <w:abstractNumId w:val="12"/>
    <w:lvlOverride w:ilvl="0">
      <w:startOverride w:val="4"/>
    </w:lvlOverride>
  </w:num>
  <w:num w:numId="13" w16cid:durableId="1736007200">
    <w:abstractNumId w:val="12"/>
    <w:lvlOverride w:ilvl="0">
      <w:startOverride w:val="5"/>
    </w:lvlOverride>
  </w:num>
  <w:num w:numId="14" w16cid:durableId="609818096">
    <w:abstractNumId w:val="12"/>
    <w:lvlOverride w:ilvl="0">
      <w:startOverride w:val="6"/>
    </w:lvlOverride>
  </w:num>
  <w:num w:numId="15" w16cid:durableId="393044757">
    <w:abstractNumId w:val="12"/>
    <w:lvlOverride w:ilvl="0">
      <w:startOverride w:val="7"/>
    </w:lvlOverride>
  </w:num>
  <w:num w:numId="16" w16cid:durableId="1549880977">
    <w:abstractNumId w:val="12"/>
    <w:lvlOverride w:ilvl="0">
      <w:startOverride w:val="8"/>
    </w:lvlOverride>
  </w:num>
  <w:num w:numId="17" w16cid:durableId="1286040399">
    <w:abstractNumId w:val="12"/>
    <w:lvlOverride w:ilvl="0">
      <w:startOverride w:val="9"/>
    </w:lvlOverride>
  </w:num>
  <w:num w:numId="18" w16cid:durableId="315230035">
    <w:abstractNumId w:val="8"/>
    <w:lvlOverride w:ilvl="0">
      <w:startOverride w:val="1"/>
    </w:lvlOverride>
  </w:num>
  <w:num w:numId="19" w16cid:durableId="1738161253">
    <w:abstractNumId w:val="8"/>
    <w:lvlOverride w:ilvl="0">
      <w:startOverride w:val="2"/>
    </w:lvlOverride>
  </w:num>
  <w:num w:numId="20" w16cid:durableId="2056277054">
    <w:abstractNumId w:val="8"/>
    <w:lvlOverride w:ilvl="0">
      <w:startOverride w:val="3"/>
    </w:lvlOverride>
  </w:num>
  <w:num w:numId="21" w16cid:durableId="571697238">
    <w:abstractNumId w:val="8"/>
    <w:lvlOverride w:ilvl="0">
      <w:startOverride w:val="4"/>
    </w:lvlOverride>
  </w:num>
  <w:num w:numId="22" w16cid:durableId="218976653">
    <w:abstractNumId w:val="8"/>
    <w:lvlOverride w:ilvl="0">
      <w:startOverride w:val="5"/>
    </w:lvlOverride>
  </w:num>
  <w:num w:numId="23" w16cid:durableId="902905514">
    <w:abstractNumId w:val="8"/>
    <w:lvlOverride w:ilvl="0">
      <w:startOverride w:val="6"/>
    </w:lvlOverride>
  </w:num>
  <w:num w:numId="24" w16cid:durableId="966399973">
    <w:abstractNumId w:val="0"/>
  </w:num>
  <w:num w:numId="25" w16cid:durableId="756828945">
    <w:abstractNumId w:val="4"/>
  </w:num>
  <w:num w:numId="26" w16cid:durableId="1189485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62A7E"/>
    <w:rsid w:val="00073EBF"/>
    <w:rsid w:val="00076821"/>
    <w:rsid w:val="000C20E5"/>
    <w:rsid w:val="000C7A0E"/>
    <w:rsid w:val="00126092"/>
    <w:rsid w:val="00131BFC"/>
    <w:rsid w:val="00226897"/>
    <w:rsid w:val="00290C6A"/>
    <w:rsid w:val="00332542"/>
    <w:rsid w:val="00363D22"/>
    <w:rsid w:val="003831F4"/>
    <w:rsid w:val="003E4311"/>
    <w:rsid w:val="00426563"/>
    <w:rsid w:val="00465D8A"/>
    <w:rsid w:val="00491B1C"/>
    <w:rsid w:val="004C03BB"/>
    <w:rsid w:val="005332EF"/>
    <w:rsid w:val="006677C4"/>
    <w:rsid w:val="00683E2B"/>
    <w:rsid w:val="00693B04"/>
    <w:rsid w:val="006B4372"/>
    <w:rsid w:val="0071589E"/>
    <w:rsid w:val="007300EA"/>
    <w:rsid w:val="00742FE5"/>
    <w:rsid w:val="007C2B96"/>
    <w:rsid w:val="007E6C14"/>
    <w:rsid w:val="00836060"/>
    <w:rsid w:val="00881ACC"/>
    <w:rsid w:val="008A2243"/>
    <w:rsid w:val="008B5598"/>
    <w:rsid w:val="008D6BB4"/>
    <w:rsid w:val="00913F15"/>
    <w:rsid w:val="0094775D"/>
    <w:rsid w:val="00981835"/>
    <w:rsid w:val="009F41A3"/>
    <w:rsid w:val="00A10F71"/>
    <w:rsid w:val="00AC0632"/>
    <w:rsid w:val="00AE3AE5"/>
    <w:rsid w:val="00AF6CFE"/>
    <w:rsid w:val="00B63E43"/>
    <w:rsid w:val="00B8270C"/>
    <w:rsid w:val="00BF590D"/>
    <w:rsid w:val="00C54496"/>
    <w:rsid w:val="00D04E59"/>
    <w:rsid w:val="00D75F85"/>
    <w:rsid w:val="00E0704F"/>
    <w:rsid w:val="00E325B5"/>
    <w:rsid w:val="00E50250"/>
    <w:rsid w:val="00E57B0C"/>
    <w:rsid w:val="00E724D7"/>
    <w:rsid w:val="00ED3799"/>
    <w:rsid w:val="00EE5396"/>
    <w:rsid w:val="00EF466E"/>
    <w:rsid w:val="00EF7C85"/>
    <w:rsid w:val="00F06C42"/>
    <w:rsid w:val="00F67360"/>
    <w:rsid w:val="00F83354"/>
    <w:rsid w:val="00F86E8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irm.se/artiklar/informationsmodellering-kan-vi-samla-olika-perspektiv-i-en-och-samma-modell/?utm_source=rule&amp;utm_medium=email&amp;utm_campaign=informationsarkitektens%20tankar%20om%20flera%20perspektiv%20i%20samma%20informationsmodell" TargetMode="External"/><Relationship Id="rId4" Type="http://schemas.openxmlformats.org/officeDocument/2006/relationships/webSettings" Target="webSettings.xml"/><Relationship Id="rId9" Type="http://schemas.openxmlformats.org/officeDocument/2006/relationships/hyperlink" Target="https://codecut.ai/top-6-python-libraries-for-visualization-which-one-to-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6963</Words>
  <Characters>36904</Characters>
  <Application>Microsoft Office Word</Application>
  <DocSecurity>0</DocSecurity>
  <Lines>307</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32</cp:revision>
  <dcterms:created xsi:type="dcterms:W3CDTF">2025-07-07T22:19:00Z</dcterms:created>
  <dcterms:modified xsi:type="dcterms:W3CDTF">2025-09-15T21:41:00Z</dcterms:modified>
</cp:coreProperties>
</file>