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0E42D446" w:rsidR="007E6C14" w:rsidRDefault="007E6C14" w:rsidP="007E6C14">
      <w:pPr>
        <w:pStyle w:val="Heading2"/>
      </w:pPr>
      <w:r>
        <w:t>Doing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1787C7AA" w14:textId="77777777" w:rsidR="007E6C14" w:rsidRPr="007E6C14" w:rsidRDefault="007E6C14" w:rsidP="007E6C14"/>
    <w:p w14:paraId="52A1C6D0" w14:textId="7205125E" w:rsidR="00881ACC" w:rsidRDefault="00881ACC" w:rsidP="00E724D7">
      <w:pPr>
        <w:pStyle w:val="Heading1"/>
      </w:pPr>
      <w:r>
        <w:t>Boards</w:t>
      </w:r>
    </w:p>
    <w:p w14:paraId="2A7D79D3" w14:textId="2041700F" w:rsidR="00881ACC" w:rsidRDefault="00E724D7" w:rsidP="00E724D7">
      <w:pPr>
        <w:pStyle w:val="Heading2"/>
      </w:pPr>
      <w:r>
        <w:t>’Periodical System’</w:t>
      </w:r>
    </w:p>
    <w:p w14:paraId="5B5BC71A" w14:textId="5CD098E8" w:rsidR="00E724D7" w:rsidRDefault="00E724D7" w:rsidP="00E724D7">
      <w:r>
        <w:rPr>
          <w:noProof/>
        </w:rPr>
        <w:drawing>
          <wp:inline distT="0" distB="0" distL="0" distR="0" wp14:anchorId="4986D838" wp14:editId="741F49DA">
            <wp:extent cx="7121513" cy="5003800"/>
            <wp:effectExtent l="0" t="0" r="3810" b="635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5"/>
                    <a:stretch>
                      <a:fillRect/>
                    </a:stretch>
                  </pic:blipFill>
                  <pic:spPr>
                    <a:xfrm>
                      <a:off x="0" y="0"/>
                      <a:ext cx="7125891" cy="5006876"/>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The III ‘</w:t>
      </w:r>
      <w:proofErr w:type="spellStart"/>
      <w:r w:rsidRPr="008B5598">
        <w:rPr>
          <w:lang w:val="en-GB"/>
        </w:rPr>
        <w:t>AlltSomBehöverVara</w:t>
      </w:r>
      <w:proofErr w:type="spellEnd"/>
      <w:r w:rsidRPr="008B5598">
        <w:rPr>
          <w:lang w:val="en-GB"/>
        </w:rPr>
        <w:t xml:space="preserve">’. </w:t>
      </w:r>
      <w:r w:rsidRPr="00E724D7">
        <w:rPr>
          <w:lang w:val="en-GB"/>
        </w:rPr>
        <w:t>Modelled as simple elements, both architectural, design, enterprise d</w:t>
      </w:r>
      <w:r>
        <w:rPr>
          <w:lang w:val="en-GB"/>
        </w:rPr>
        <w:t xml:space="preserve">esign type. Kept simple and with reference to where they are more understood, </w:t>
      </w:r>
      <w:proofErr w:type="spellStart"/>
      <w:r>
        <w:rPr>
          <w:lang w:val="en-GB"/>
        </w:rPr>
        <w:t>descrbied</w:t>
      </w:r>
      <w:proofErr w:type="spellEnd"/>
      <w:r>
        <w:rPr>
          <w:lang w:val="en-GB"/>
        </w:rPr>
        <w:t xml:space="preserve">,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details. </w:t>
      </w:r>
    </w:p>
    <w:p w14:paraId="618A9EFE" w14:textId="26FE6023" w:rsidR="00E724D7" w:rsidRDefault="00E724D7" w:rsidP="00E724D7">
      <w:pPr>
        <w:rPr>
          <w:lang w:val="en-GB"/>
        </w:rPr>
      </w:pPr>
      <w:r>
        <w:rPr>
          <w:lang w:val="en-GB"/>
        </w:rPr>
        <w:t>Purpose is to start navigations</w:t>
      </w:r>
      <w:r w:rsidR="00363D22">
        <w:rPr>
          <w:lang w:val="en-GB"/>
        </w:rPr>
        <w:t xml:space="preserve"> from the overview, type of element, importance, heat-mapping etc. methods.</w:t>
      </w:r>
    </w:p>
    <w:p w14:paraId="51D90AA0" w14:textId="77777777" w:rsidR="00E325B5" w:rsidRDefault="00E325B5" w:rsidP="00E724D7">
      <w:pPr>
        <w:rPr>
          <w:lang w:val="en-GB"/>
        </w:rPr>
      </w:pP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 xml:space="preserve">The design conversations o 2. Bring into </w:t>
      </w:r>
      <w:proofErr w:type="spellStart"/>
      <w:r w:rsidRPr="008B5598">
        <w:rPr>
          <w:lang w:val="en-GB"/>
        </w:rPr>
        <w:t>exotenxe</w:t>
      </w:r>
      <w:proofErr w:type="spellEnd"/>
      <w:r w:rsidRPr="008B5598">
        <w:rPr>
          <w:lang w:val="en-GB"/>
        </w:rPr>
        <w:t xml:space="preserve">, the build of </w:t>
      </w:r>
      <w:proofErr w:type="spellStart"/>
      <w:r w:rsidRPr="008B5598">
        <w:rPr>
          <w:lang w:val="en-GB"/>
        </w:rPr>
        <w:t>mo</w:t>
      </w:r>
      <w:proofErr w:type="spellEnd"/>
      <w:r w:rsidRPr="008B5598">
        <w:rPr>
          <w:lang w:val="en-GB"/>
        </w:rPr>
        <w:t xml:space="preserve"> </w:t>
      </w:r>
      <w:proofErr w:type="spellStart"/>
      <w:r w:rsidRPr="008B5598">
        <w:rPr>
          <w:lang w:val="en-GB"/>
        </w:rPr>
        <w:t>kups</w:t>
      </w:r>
      <w:proofErr w:type="spellEnd"/>
      <w:r w:rsidRPr="008B5598">
        <w:rPr>
          <w:lang w:val="en-GB"/>
        </w:rPr>
        <w:t xml:space="preserve"> and </w:t>
      </w:r>
      <w:proofErr w:type="spellStart"/>
      <w:r w:rsidRPr="008B5598">
        <w:rPr>
          <w:lang w:val="en-GB"/>
        </w:rPr>
        <w:t>prototyper</w:t>
      </w:r>
      <w:proofErr w:type="spellEnd"/>
      <w:r w:rsidRPr="008B5598">
        <w:rPr>
          <w:lang w:val="en-GB"/>
        </w:rPr>
        <w:t xml:space="preserve">. I.e. The two ways of learning, </w:t>
      </w:r>
      <w:proofErr w:type="spellStart"/>
      <w:r w:rsidRPr="008B5598">
        <w:rPr>
          <w:lang w:val="en-GB"/>
        </w:rPr>
        <w:t>uppgerhaölf</w:t>
      </w:r>
      <w:proofErr w:type="spellEnd"/>
      <w:r w:rsidRPr="008B5598">
        <w:rPr>
          <w:lang w:val="en-GB"/>
        </w:rPr>
        <w:t xml:space="preserve"> </w:t>
      </w:r>
      <w:proofErr w:type="spellStart"/>
      <w:r w:rsidRPr="008B5598">
        <w:rPr>
          <w:lang w:val="en-GB"/>
        </w:rPr>
        <w:t>theoria</w:t>
      </w:r>
      <w:proofErr w:type="spellEnd"/>
      <w:r w:rsidRPr="008B5598">
        <w:rPr>
          <w:lang w:val="en-GB"/>
        </w:rPr>
        <w:t xml:space="preserve"> o </w:t>
      </w:r>
      <w:proofErr w:type="spellStart"/>
      <w:r w:rsidRPr="008B5598">
        <w:rPr>
          <w:lang w:val="en-GB"/>
        </w:rPr>
        <w:t>loger</w:t>
      </w:r>
      <w:proofErr w:type="spellEnd"/>
      <w:r w:rsidRPr="008B5598">
        <w:rPr>
          <w:lang w:val="en-GB"/>
        </w:rPr>
        <w:t xml:space="preserve"> </w:t>
      </w:r>
      <w:proofErr w:type="spellStart"/>
      <w:r w:rsidRPr="008B5598">
        <w:rPr>
          <w:lang w:val="en-GB"/>
        </w:rPr>
        <w:t>haöf</w:t>
      </w:r>
      <w:proofErr w:type="spellEnd"/>
      <w:r w:rsidRPr="008B5598">
        <w:rPr>
          <w:lang w:val="en-GB"/>
        </w:rPr>
        <w:t xml:space="preserve"> praxis from building and real </w:t>
      </w:r>
      <w:proofErr w:type="spellStart"/>
      <w:r w:rsidRPr="008B5598">
        <w:rPr>
          <w:lang w:val="en-GB"/>
        </w:rPr>
        <w:t>knlwledge</w:t>
      </w:r>
      <w:proofErr w:type="spellEnd"/>
      <w:r w:rsidRPr="008B5598">
        <w:rPr>
          <w:lang w:val="en-GB"/>
        </w:rPr>
        <w:t xml:space="preserve"> which share space </w:t>
      </w:r>
      <w:proofErr w:type="spellStart"/>
      <w:r w:rsidRPr="008B5598">
        <w:rPr>
          <w:lang w:val="en-GB"/>
        </w:rPr>
        <w:t>biu</w:t>
      </w:r>
      <w:proofErr w:type="spellEnd"/>
      <w:r w:rsidRPr="008B5598">
        <w:rPr>
          <w:lang w:val="en-GB"/>
        </w:rPr>
        <w:t xml:space="preserve"> no</w:t>
      </w:r>
    </w:p>
    <w:p w14:paraId="369F0A8B" w14:textId="77777777" w:rsidR="008B5598" w:rsidRPr="008B5598" w:rsidRDefault="008B5598" w:rsidP="008B5598">
      <w:pPr>
        <w:rPr>
          <w:lang w:val="en-GB"/>
        </w:rPr>
      </w:pPr>
      <w:r w:rsidRPr="008B5598">
        <w:rPr>
          <w:lang w:val="en-GB"/>
        </w:rPr>
        <w:t xml:space="preserve">t concept with </w:t>
      </w:r>
      <w:proofErr w:type="spellStart"/>
      <w:r w:rsidRPr="008B5598">
        <w:rPr>
          <w:lang w:val="en-GB"/>
        </w:rPr>
        <w:t>provlem</w:t>
      </w:r>
      <w:proofErr w:type="spellEnd"/>
      <w:r w:rsidRPr="008B5598">
        <w:rPr>
          <w:lang w:val="en-GB"/>
        </w:rPr>
        <w:t xml:space="preserve"> </w:t>
      </w:r>
      <w:proofErr w:type="spellStart"/>
      <w:r w:rsidRPr="008B5598">
        <w:rPr>
          <w:lang w:val="en-GB"/>
        </w:rPr>
        <w:t>amd</w:t>
      </w:r>
      <w:proofErr w:type="spellEnd"/>
      <w:r w:rsidRPr="008B5598">
        <w:rPr>
          <w:lang w:val="en-GB"/>
        </w:rPr>
        <w:t xml:space="preserve"> </w:t>
      </w:r>
      <w:proofErr w:type="spellStart"/>
      <w:r w:rsidRPr="008B5598">
        <w:rPr>
          <w:lang w:val="en-GB"/>
        </w:rPr>
        <w:t>slution</w:t>
      </w:r>
      <w:proofErr w:type="spellEnd"/>
      <w:r w:rsidRPr="008B5598">
        <w:rPr>
          <w:lang w:val="en-GB"/>
        </w:rPr>
        <w:t xml:space="preserve"> space. The balance and tension between </w:t>
      </w:r>
      <w:proofErr w:type="spellStart"/>
      <w:r w:rsidRPr="008B5598">
        <w:rPr>
          <w:lang w:val="en-GB"/>
        </w:rPr>
        <w:t>tjem</w:t>
      </w:r>
      <w:proofErr w:type="spellEnd"/>
      <w:r w:rsidRPr="008B5598">
        <w:rPr>
          <w:lang w:val="en-GB"/>
        </w:rPr>
        <w:t>.</w:t>
      </w:r>
    </w:p>
    <w:p w14:paraId="0E645163" w14:textId="692408C7" w:rsidR="008B5598" w:rsidRDefault="008B5598" w:rsidP="008B5598">
      <w:pPr>
        <w:rPr>
          <w:lang w:val="en-GB"/>
        </w:rPr>
      </w:pPr>
      <w:r w:rsidRPr="008B5598">
        <w:rPr>
          <w:lang w:val="en-GB"/>
        </w:rPr>
        <w:t xml:space="preserve">Also The system. Boundary can be drawn, or </w:t>
      </w:r>
      <w:proofErr w:type="spellStart"/>
      <w:r w:rsidRPr="008B5598">
        <w:rPr>
          <w:lang w:val="en-GB"/>
        </w:rPr>
        <w:t>fria</w:t>
      </w:r>
      <w:proofErr w:type="spellEnd"/>
      <w:r w:rsidRPr="008B5598">
        <w:rPr>
          <w:lang w:val="en-GB"/>
        </w:rPr>
        <w:t xml:space="preserve"> </w:t>
      </w:r>
      <w:proofErr w:type="spellStart"/>
      <w:r w:rsidRPr="008B5598">
        <w:rPr>
          <w:lang w:val="en-GB"/>
        </w:rPr>
        <w:t>fältet</w:t>
      </w:r>
      <w:proofErr w:type="spellEnd"/>
      <w:r w:rsidRPr="008B5598">
        <w:rPr>
          <w:lang w:val="en-GB"/>
        </w:rPr>
        <w:t xml:space="preserve">. Users and needs can have </w:t>
      </w:r>
      <w:proofErr w:type="spellStart"/>
      <w:r w:rsidRPr="008B5598">
        <w:rPr>
          <w:lang w:val="en-GB"/>
        </w:rPr>
        <w:t>en</w:t>
      </w:r>
      <w:proofErr w:type="spellEnd"/>
      <w:r w:rsidRPr="008B5598">
        <w:rPr>
          <w:lang w:val="en-GB"/>
        </w:rPr>
        <w:t xml:space="preserve"> </w:t>
      </w:r>
      <w:proofErr w:type="spellStart"/>
      <w:r w:rsidRPr="008B5598">
        <w:rPr>
          <w:lang w:val="en-GB"/>
        </w:rPr>
        <w:t>Yta</w:t>
      </w:r>
      <w:proofErr w:type="spellEnd"/>
      <w:r w:rsidRPr="008B5598">
        <w:rPr>
          <w:lang w:val="en-GB"/>
        </w:rPr>
        <w:t xml:space="preserve"> or indicated </w:t>
      </w:r>
      <w:proofErr w:type="spellStart"/>
      <w:r w:rsidRPr="008B5598">
        <w:rPr>
          <w:lang w:val="en-GB"/>
        </w:rPr>
        <w:t>throughbe</w:t>
      </w:r>
      <w:proofErr w:type="spellEnd"/>
      <w:r w:rsidRPr="008B5598">
        <w:rPr>
          <w:lang w:val="en-GB"/>
        </w:rPr>
        <w:t xml:space="preserve"> put at top </w:t>
      </w:r>
      <w:proofErr w:type="spellStart"/>
      <w:r w:rsidRPr="008B5598">
        <w:rPr>
          <w:lang w:val="en-GB"/>
        </w:rPr>
        <w:t>andmoving</w:t>
      </w:r>
      <w:proofErr w:type="spellEnd"/>
      <w:r w:rsidRPr="008B5598">
        <w:rPr>
          <w:lang w:val="en-GB"/>
        </w:rPr>
        <w:t xml:space="preserve"> downwards to solution space</w:t>
      </w:r>
      <w:r>
        <w:rPr>
          <w:lang w:val="en-GB"/>
        </w:rPr>
        <w:t>. So it expands Zachman and 2xS.</w:t>
      </w:r>
    </w:p>
    <w:p w14:paraId="725D5635" w14:textId="4C542846" w:rsidR="008B5598" w:rsidRPr="008B5598" w:rsidRDefault="008B5598" w:rsidP="008B5598">
      <w:pPr>
        <w:rPr>
          <w:lang w:val="en-GB"/>
        </w:rPr>
      </w:pPr>
      <w:r>
        <w:rPr>
          <w:lang w:val="en-GB"/>
        </w:rPr>
        <w:t>Mainly also, it illustrates the balance and tension between ‘conversation’ and ‘bring into being’ i.e. analysis, design, specification and building. This is both because building is the ultimate goal but also because building is needed for practical wisdom and knowledge.</w:t>
      </w:r>
    </w:p>
    <w:p w14:paraId="3993031B" w14:textId="77777777" w:rsidR="008B5598" w:rsidRDefault="008B5598" w:rsidP="008B5598">
      <w:pPr>
        <w:rPr>
          <w:lang w:val="en-GB"/>
        </w:rPr>
      </w:pPr>
      <w:r w:rsidRPr="008B5598">
        <w:rPr>
          <w:lang w:val="en-GB"/>
        </w:rPr>
        <w:t xml:space="preserve">Around this The cards with tools etc and methods such as validated </w:t>
      </w:r>
      <w:proofErr w:type="spellStart"/>
      <w:r w:rsidRPr="008B5598">
        <w:rPr>
          <w:lang w:val="en-GB"/>
        </w:rPr>
        <w:t>lesrning</w:t>
      </w:r>
      <w:proofErr w:type="spellEnd"/>
      <w:r w:rsidRPr="008B5598">
        <w:rPr>
          <w:lang w:val="en-GB"/>
        </w:rPr>
        <w:t>, I II X L etc.</w:t>
      </w:r>
    </w:p>
    <w:p w14:paraId="515668E4" w14:textId="43A1A455" w:rsidR="008B5598" w:rsidRDefault="008B5598" w:rsidP="008B5598">
      <w:pPr>
        <w:rPr>
          <w:lang w:val="en-GB"/>
        </w:rPr>
      </w:pPr>
      <w:r>
        <w:rPr>
          <w:lang w:val="en-GB"/>
        </w:rPr>
        <w:t xml:space="preserve">The </w:t>
      </w:r>
      <w:proofErr w:type="spellStart"/>
      <w:r>
        <w:rPr>
          <w:lang w:val="en-GB"/>
        </w:rPr>
        <w:t>Perodical</w:t>
      </w:r>
      <w:proofErr w:type="spellEnd"/>
      <w:r>
        <w:rPr>
          <w:lang w:val="en-GB"/>
        </w:rPr>
        <w:t xml:space="preserve">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It also compromises both the architectural standard models showing how things belongs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8B5598">
      <w:pPr>
        <w:rPr>
          <w:b/>
          <w:bCs/>
          <w:lang w:val="en-GB"/>
        </w:rPr>
      </w:pPr>
      <w:r w:rsidRPr="00465D8A">
        <w:rPr>
          <w:b/>
          <w:bCs/>
          <w:lang w:val="en-GB"/>
        </w:rPr>
        <w:t xml:space="preserve">Alternativa </w:t>
      </w:r>
      <w:proofErr w:type="spellStart"/>
      <w:r w:rsidRPr="00465D8A">
        <w:rPr>
          <w:b/>
          <w:bCs/>
          <w:lang w:val="en-GB"/>
        </w:rPr>
        <w:t>representationer</w:t>
      </w:r>
      <w:proofErr w:type="spellEnd"/>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6"/>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E724D7">
      <w:r>
        <w:rPr>
          <w:b/>
          <w:bCs/>
        </w:rP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E724D7">
      <w:pPr>
        <w:rPr>
          <w:b/>
          <w:bCs/>
        </w:rPr>
      </w:pPr>
      <w:r w:rsidRPr="00742FE5">
        <w:rPr>
          <w:b/>
          <w:bCs/>
        </w:rPr>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E724D7">
      <w:pPr>
        <w:rPr>
          <w:b/>
          <w:bCs/>
        </w:rPr>
      </w:pPr>
      <w:r w:rsidRPr="00EF7C85">
        <w:rPr>
          <w:b/>
          <w:bCs/>
        </w:rPr>
        <w:t>Telefonin</w:t>
      </w:r>
    </w:p>
    <w:p w14:paraId="78B73025" w14:textId="1198FCD1" w:rsidR="00EF7C85" w:rsidRPr="00E57B0C" w:rsidRDefault="00EF7C85" w:rsidP="00E724D7">
      <w:r>
        <w:t xml:space="preserve">Använd Periodiska som ett sätt att hantera stressen. Komplettera efter hand m flera olika delar, inkl användarresorna, att beställsningsdflöden är kartlagt men inte klart osv. Status för olika delar. Låt sedan ngn annan vara m o besluta, jag säger vad jag tycker är viktigt men projektet får besluta. </w:t>
      </w:r>
    </w:p>
    <w:p w14:paraId="7F03455E" w14:textId="2D8C94A2" w:rsidR="00E724D7" w:rsidRPr="00EF7C85" w:rsidRDefault="00E724D7" w:rsidP="00E724D7">
      <w:pPr>
        <w:pStyle w:val="Heading1"/>
      </w:pPr>
      <w:r w:rsidRPr="00EF7C85">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t>N.B. Since this i</w:t>
      </w:r>
      <w:r>
        <w:rPr>
          <w:lang w:val="en-GB"/>
        </w:rPr>
        <w:t xml:space="preserve">s the ‘periodical system’ this is done as ‘elements’ i.e. descriptive, nouns maybe with very simple objects with functions/information. Detailed descriptions are done in separate models, separate places, as separate ‘design conversations’ and ‘design things’ or ‘places’.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 xml:space="preserve">As in </w:t>
      </w:r>
      <w:proofErr w:type="spellStart"/>
      <w:r w:rsidRPr="00E724D7">
        <w:rPr>
          <w:lang w:val="en-GB"/>
        </w:rPr>
        <w:t>Telefoni</w:t>
      </w:r>
      <w:proofErr w:type="spellEnd"/>
      <w:r w:rsidRPr="00E724D7">
        <w:rPr>
          <w:lang w:val="en-GB"/>
        </w:rPr>
        <w:t xml:space="preserve">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 xml:space="preserve">Also, even when starting on a blank slate, as interview with Hans B, or early in </w:t>
      </w:r>
      <w:proofErr w:type="spellStart"/>
      <w:r>
        <w:rPr>
          <w:lang w:val="en-GB"/>
        </w:rPr>
        <w:t>Telefonin</w:t>
      </w:r>
      <w:proofErr w:type="spellEnd"/>
      <w:r>
        <w:rPr>
          <w:lang w:val="en-GB"/>
        </w:rPr>
        <w:t xml:space="preserve"> also, very soon after users, needs, even before use-cases found even, ideas in the solution space</w:t>
      </w:r>
    </w:p>
    <w:p w14:paraId="5850E496" w14:textId="498D73D6"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620330592">
    <w:abstractNumId w:val="1"/>
  </w:num>
  <w:num w:numId="2" w16cid:durableId="1716076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62A7E"/>
    <w:rsid w:val="00073EBF"/>
    <w:rsid w:val="00363D22"/>
    <w:rsid w:val="003831F4"/>
    <w:rsid w:val="00426563"/>
    <w:rsid w:val="00465D8A"/>
    <w:rsid w:val="00491B1C"/>
    <w:rsid w:val="00693B04"/>
    <w:rsid w:val="00742FE5"/>
    <w:rsid w:val="007C2B96"/>
    <w:rsid w:val="007E6C14"/>
    <w:rsid w:val="00881ACC"/>
    <w:rsid w:val="008B5598"/>
    <w:rsid w:val="00981835"/>
    <w:rsid w:val="009F41A3"/>
    <w:rsid w:val="00AC0632"/>
    <w:rsid w:val="00AF6CFE"/>
    <w:rsid w:val="00B63E43"/>
    <w:rsid w:val="00BF590D"/>
    <w:rsid w:val="00C54496"/>
    <w:rsid w:val="00E0704F"/>
    <w:rsid w:val="00E325B5"/>
    <w:rsid w:val="00E50250"/>
    <w:rsid w:val="00E57B0C"/>
    <w:rsid w:val="00E724D7"/>
    <w:rsid w:val="00EE5396"/>
    <w:rsid w:val="00EF7C8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1481</Words>
  <Characters>7853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14</cp:revision>
  <dcterms:created xsi:type="dcterms:W3CDTF">2025-07-07T22:19:00Z</dcterms:created>
  <dcterms:modified xsi:type="dcterms:W3CDTF">2025-09-06T21:31:00Z</dcterms:modified>
</cp:coreProperties>
</file>