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C08CB" w14:textId="77777777" w:rsidR="006F2C1C" w:rsidRPr="006F2C1C" w:rsidRDefault="006F2C1C" w:rsidP="006F2C1C">
      <w:pPr>
        <w:pStyle w:val="Heading1"/>
      </w:pPr>
      <w:r w:rsidRPr="006F2C1C">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r w:rsidRPr="00600584">
        <w:rPr>
          <w:lang w:val="en-GB"/>
        </w:rPr>
        <w:t>Att man kan build o same thinkg a</w:t>
      </w:r>
      <w:r>
        <w:rPr>
          <w:lang w:val="en-GB"/>
        </w:rPr>
        <w:t>bout and plan. On different levels, product discovery, vision and strategy and ledning o styrning. And have everything near and there. A workplace. Where people can meet, where things are present and visible, a protoytp can stand on the table, be studied and then ocntinoue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5"/>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hyperlink r:id="rId6" w:history="1">
        <w:r w:rsidRPr="00F05081">
          <w:rPr>
            <w:rStyle w:val="Hyperlink"/>
          </w:rPr>
          <w:t>https://cohering.net/blog/2010/09/realization_vs_actualization.html</w:t>
        </w:r>
      </w:hyperlink>
    </w:p>
    <w:p w14:paraId="6851987D" w14:textId="73046A50" w:rsidR="00F05081" w:rsidRDefault="00F05081" w:rsidP="00F05081">
      <w:pPr>
        <w:pStyle w:val="ListParagraph"/>
        <w:numPr>
          <w:ilvl w:val="0"/>
          <w:numId w:val="1"/>
        </w:numPr>
        <w:rPr>
          <w:lang w:val="en-GB"/>
        </w:rPr>
      </w:pPr>
      <w:r w:rsidRPr="00870A40">
        <w:rPr>
          <w:lang w:val="en-GB"/>
        </w:rPr>
        <w:t xml:space="preserve">Är inne på detta.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hyperlink r:id="rId7" w:history="1">
        <w:r w:rsidRPr="00F05081">
          <w:rPr>
            <w:rStyle w:val="Hyperlink"/>
          </w:rPr>
          <w:t>https://wikidiff.com/actualization/realization</w:t>
        </w:r>
      </w:hyperlink>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Praxis Poiesis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r w:rsidRPr="00EB3BEA">
        <w:rPr>
          <w:i/>
          <w:iCs/>
          <w:lang w:val="en-GB"/>
        </w:rPr>
        <w:t>poiesis</w:t>
      </w:r>
      <w:r w:rsidRPr="00EB3BEA">
        <w:rPr>
          <w:lang w:val="en-GB"/>
        </w:rPr>
        <w:t> (making) and </w:t>
      </w:r>
      <w:r w:rsidRPr="00EB3BEA">
        <w:rPr>
          <w:i/>
          <w:iCs/>
          <w:lang w:val="en-GB"/>
        </w:rPr>
        <w:t>theoria</w:t>
      </w:r>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ANT proposes that humans and non-humans should be analyzed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A speed bump (non-human actant) forces a driver (human actant) to slow down. The speed bump isn't "trying" to make you slow down, but its physical presence has a direct effect on your behavior.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6984E736" w14:textId="411E126C" w:rsidR="00EB3BEA" w:rsidRDefault="00EB3BEA" w:rsidP="00EB3BEA">
      <w:pPr>
        <w:pStyle w:val="Heading1"/>
        <w:rPr>
          <w:lang w:val="en-GB"/>
        </w:rPr>
      </w:pPr>
      <w:r w:rsidRPr="00EB3BEA">
        <w:rPr>
          <w:lang w:val="en-GB"/>
        </w:rPr>
        <w:t>Schön, R</w:t>
      </w:r>
      <w:r>
        <w:rPr>
          <w:lang w:val="en-GB"/>
        </w:rPr>
        <w:t>eflective Practioner</w:t>
      </w:r>
    </w:p>
    <w:p w14:paraId="5EC83174" w14:textId="77777777" w:rsidR="00EB3BEA" w:rsidRPr="00EB3BEA" w:rsidRDefault="00EB3BEA" w:rsidP="00EB3BEA">
      <w:pPr>
        <w:rPr>
          <w:lang w:val="en-GB"/>
        </w:rPr>
      </w:pPr>
    </w:p>
    <w:p w14:paraId="4B316A59" w14:textId="3FE4AD7D"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‘arostat’, plow e.g. Luke nnn a tangible object.</w:t>
      </w:r>
    </w:p>
    <w:p w14:paraId="081E5032" w14:textId="3A7FF803" w:rsidR="00B831DB" w:rsidRDefault="00B831DB" w:rsidP="00F16EDD">
      <w:pPr>
        <w:pStyle w:val="ListParagraph"/>
        <w:numPr>
          <w:ilvl w:val="0"/>
          <w:numId w:val="1"/>
        </w:numPr>
        <w:rPr>
          <w:lang w:val="en-GB"/>
        </w:rPr>
      </w:pPr>
      <w:r>
        <w:rPr>
          <w:lang w:val="en-GB"/>
        </w:rPr>
        <w:t>‘aisthesis’, perception perceiving objects through the senses</w:t>
      </w:r>
    </w:p>
    <w:p w14:paraId="19E8FBB9" w14:textId="22FE855D" w:rsidR="00F16EDD" w:rsidRDefault="00B831DB" w:rsidP="00F16EDD">
      <w:pPr>
        <w:pStyle w:val="ListParagraph"/>
        <w:numPr>
          <w:ilvl w:val="0"/>
          <w:numId w:val="1"/>
        </w:numPr>
        <w:rPr>
          <w:lang w:val="en-GB"/>
        </w:rPr>
      </w:pPr>
      <w:r>
        <w:rPr>
          <w:lang w:val="en-GB"/>
        </w:rPr>
        <w:t xml:space="preserve">‘empeiria’,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‘epagoge’, induction that builds episteme through empeiria</w:t>
      </w:r>
    </w:p>
    <w:p w14:paraId="7493BEA4" w14:textId="59759495" w:rsidR="00B831DB" w:rsidRDefault="00B831DB" w:rsidP="00F16EDD">
      <w:pPr>
        <w:pStyle w:val="ListParagraph"/>
        <w:numPr>
          <w:ilvl w:val="0"/>
          <w:numId w:val="1"/>
        </w:numPr>
        <w:rPr>
          <w:lang w:val="en-GB"/>
        </w:rPr>
      </w:pPr>
      <w:r>
        <w:rPr>
          <w:lang w:val="en-GB"/>
        </w:rPr>
        <w:t>‘episteme’, scientific knowlegdge</w:t>
      </w:r>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2"/>
  </w:num>
  <w:num w:numId="3" w16cid:durableId="5088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24729A"/>
    <w:rsid w:val="00367CFA"/>
    <w:rsid w:val="00426563"/>
    <w:rsid w:val="00491B1C"/>
    <w:rsid w:val="004D4B6B"/>
    <w:rsid w:val="004E2B93"/>
    <w:rsid w:val="004F1E28"/>
    <w:rsid w:val="00600584"/>
    <w:rsid w:val="006F2C1C"/>
    <w:rsid w:val="00870A40"/>
    <w:rsid w:val="00981835"/>
    <w:rsid w:val="00AB697B"/>
    <w:rsid w:val="00AC0632"/>
    <w:rsid w:val="00AD7D4A"/>
    <w:rsid w:val="00B831DB"/>
    <w:rsid w:val="00CF7DA3"/>
    <w:rsid w:val="00D90692"/>
    <w:rsid w:val="00EB3BEA"/>
    <w:rsid w:val="00EB4EE8"/>
    <w:rsid w:val="00EE5D55"/>
    <w:rsid w:val="00F05081"/>
    <w:rsid w:val="00F16E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diff.com/actualization/re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hering.net/blog/2010/09/realization_vs_actualizatio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1561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10</cp:revision>
  <dcterms:created xsi:type="dcterms:W3CDTF">2025-07-06T08:17:00Z</dcterms:created>
  <dcterms:modified xsi:type="dcterms:W3CDTF">2025-07-07T09:47:00Z</dcterms:modified>
</cp:coreProperties>
</file>