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12160" w:rsidR="00483C58" w:rsidP="00483C58" w:rsidRDefault="00483C58" w14:paraId="2905D7F1" wp14:textId="77777777">
      <w:pPr>
        <w:spacing w:after="0" w:line="360" w:lineRule="auto"/>
        <w:rPr>
          <w:rFonts w:cstheme="minorHAnsi"/>
          <w:sz w:val="24"/>
          <w:szCs w:val="24"/>
        </w:rPr>
      </w:pPr>
      <w:r w:rsidRPr="00612160">
        <w:rPr>
          <w:rFonts w:cstheme="minorHAnsi"/>
          <w:noProof/>
          <w:sz w:val="24"/>
          <w:szCs w:val="24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0BF589DF" wp14:editId="65B6EC54">
            <wp:simplePos x="0" y="0"/>
            <wp:positionH relativeFrom="column">
              <wp:posOffset>-440055</wp:posOffset>
            </wp:positionH>
            <wp:positionV relativeFrom="paragraph">
              <wp:posOffset>-416560</wp:posOffset>
            </wp:positionV>
            <wp:extent cx="899795" cy="869315"/>
            <wp:effectExtent l="0" t="0" r="0" b="6985"/>
            <wp:wrapNone/>
            <wp:docPr id="2" name="Рисунок 2" descr="C:\Users\АрыстановаГ\AppData\Local\Microsoft\Windows\INetCache\Content.Word\itste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ыстановаГ\AppData\Local\Microsoft\Windows\INetCache\Content.Word\itstep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6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1" locked="0" layoutInCell="1" allowOverlap="1" wp14:anchorId="7CE62933" wp14:editId="24C79725">
                <wp:simplePos x="0" y="0"/>
                <wp:positionH relativeFrom="page">
                  <wp:posOffset>-841</wp:posOffset>
                </wp:positionH>
                <wp:positionV relativeFrom="paragraph">
                  <wp:posOffset>-539115</wp:posOffset>
                </wp:positionV>
                <wp:extent cx="7548245" cy="111379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245" cy="111379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4BA7C6E">
              <v:rect id="Прямоугольник 8" style="position:absolute;margin-left:-.05pt;margin-top:-42.45pt;width:594.35pt;height:87.7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spid="_x0000_s1026" fillcolor="#7030a0" stroked="f" strokeweight="1pt" w14:anchorId="5CD80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">
                <w10:wrap anchorx="page"/>
              </v:rect>
            </w:pict>
          </mc:Fallback>
        </mc:AlternateContent>
      </w:r>
      <w:r w:rsidR="2B796BC9">
        <w:rPr/>
        <w:t/>
      </w:r>
    </w:p>
    <w:p w:rsidR="2B796BC9" w:rsidP="2B796BC9" w:rsidRDefault="2B796BC9" w14:paraId="01C407CA" w14:textId="4013852B">
      <w:pPr>
        <w:pStyle w:val="a"/>
        <w:bidi w:val="0"/>
        <w:spacing w:before="0" w:beforeAutospacing="off" w:after="0" w:afterAutospacing="off" w:line="360" w:lineRule="auto"/>
        <w:ind w:left="0" w:right="0"/>
        <w:jc w:val="right"/>
      </w:pPr>
      <w:r w:rsidRPr="2B796BC9" w:rsidR="2B796BC9">
        <w:rPr>
          <w:rFonts w:cs="Calibri" w:cstheme="minorAscii"/>
          <w:b w:val="1"/>
          <w:bCs w:val="1"/>
          <w:color w:val="FFFFFF" w:themeColor="background1" w:themeTint="FF" w:themeShade="FF"/>
          <w:sz w:val="28"/>
          <w:szCs w:val="28"/>
        </w:rPr>
        <w:t xml:space="preserve">Условные </w:t>
      </w:r>
      <w:r w:rsidRPr="2B796BC9" w:rsidR="2B796BC9">
        <w:rPr>
          <w:rFonts w:cs="Calibri" w:cstheme="minorAscii"/>
          <w:b w:val="1"/>
          <w:bCs w:val="1"/>
          <w:color w:val="FFFFFF" w:themeColor="background1" w:themeTint="FF" w:themeShade="FF"/>
          <w:sz w:val="28"/>
          <w:szCs w:val="28"/>
        </w:rPr>
        <w:t>операторы</w:t>
      </w:r>
    </w:p>
    <w:p xmlns:wp14="http://schemas.microsoft.com/office/word/2010/wordml" w:rsidRPr="00612160" w:rsidR="00B423C8" w:rsidP="00675F37" w:rsidRDefault="00B423C8" w14:paraId="0D0B940D" wp14:noSpellErr="1" wp14:textId="72482C16">
      <w:pPr>
        <w:tabs>
          <w:tab w:val="left" w:pos="1320"/>
        </w:tabs>
        <w:spacing w:after="0" w:line="360" w:lineRule="auto"/>
        <w:jc w:val="center"/>
        <w:rPr>
          <w:rFonts w:cstheme="minorHAnsi"/>
          <w:noProof/>
          <w:sz w:val="24"/>
          <w:szCs w:val="24"/>
          <w:lang w:eastAsia="ru-RU"/>
        </w:rPr>
      </w:pPr>
    </w:p>
    <w:p w:rsidR="2B796BC9" w:rsidP="2B796BC9" w:rsidRDefault="2B796BC9" w14:noSpellErr="1" w14:paraId="2CA79B5B" w14:textId="11E65596">
      <w:pPr>
        <w:pStyle w:val="a"/>
        <w:spacing w:after="160" w:line="259" w:lineRule="auto"/>
        <w:jc w:val="left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cs="Calibri" w:cstheme="minorAscii"/>
          <w:noProof/>
          <w:sz w:val="24"/>
          <w:szCs w:val="24"/>
          <w:lang w:eastAsia="ru-RU"/>
        </w:rPr>
        <w:t xml:space="preserve"> 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При написании программ часто приходится задавать вопросы, требую- щие ответа «да» или «нет», и в зависимости от этого совершать какие-то действия. Например, вы можете спросить: вам больше 20 лет? И если пользователь ответит «да», вывести сообщение: как-то вы староваты! </w:t>
      </w:r>
    </w:p>
    <w:p w:rsidR="2B796BC9" w:rsidP="2B796BC9" w:rsidRDefault="2B796BC9" w14:paraId="727E5567" w14:textId="16FBDFE2">
      <w:pPr>
        <w:spacing w:after="160" w:line="259" w:lineRule="auto"/>
        <w:jc w:val="left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Подобные вопросы называют </w:t>
      </w:r>
      <w:r w:rsidRPr="2B796BC9" w:rsidR="2B796BC9">
        <w:rPr>
          <w:rFonts w:ascii="Calibri" w:hAnsi="Calibri" w:eastAsia="Calibri" w:cs="Calibri"/>
          <w:i w:val="1"/>
          <w:iCs w:val="1"/>
          <w:noProof/>
          <w:sz w:val="20"/>
          <w:szCs w:val="20"/>
          <w:lang w:val="ru-RU"/>
        </w:rPr>
        <w:t xml:space="preserve">условиями. 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В программах на Python условия и ответы обрабатываются с помощью </w:t>
      </w:r>
      <w:r w:rsidRPr="2B796BC9" w:rsidR="2B796BC9">
        <w:rPr>
          <w:rFonts w:ascii="Calibri" w:hAnsi="Calibri" w:eastAsia="Calibri" w:cs="Calibri"/>
          <w:i w:val="1"/>
          <w:iCs w:val="1"/>
          <w:noProof/>
          <w:sz w:val="20"/>
          <w:szCs w:val="20"/>
          <w:lang w:val="ru-RU"/>
        </w:rPr>
        <w:t xml:space="preserve">условной конструкции 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if. При этом условия могут состоять из более чем одного вопроса и действий тоже может быть много — в зависимости от ответов на каждый заданный вопрос. </w:t>
      </w:r>
    </w:p>
    <w:p w:rsidR="2B796BC9" w:rsidP="2B796BC9" w:rsidRDefault="2B796BC9" w14:paraId="000351FD" w14:textId="238B0274">
      <w:pPr>
        <w:spacing w:after="160" w:line="259" w:lineRule="auto"/>
        <w:jc w:val="left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На этом уроке, как использовать конструкцию if для на- писания программ. </w:t>
      </w:r>
    </w:p>
    <w:p w:rsidR="2B796BC9" w:rsidP="2B796BC9" w:rsidRDefault="2B796BC9" w14:paraId="617358EE" w14:textId="50E942A7">
      <w:pPr>
        <w:spacing w:after="160" w:line="259" w:lineRule="auto"/>
        <w:jc w:val="left"/>
        <w:rPr>
          <w:rFonts w:ascii="Calibri" w:hAnsi="Calibri" w:eastAsia="Calibri" w:cs="Calibri"/>
          <w:noProof/>
          <w:sz w:val="20"/>
          <w:szCs w:val="20"/>
          <w:lang w:val="ru-RU"/>
        </w:rPr>
      </w:pPr>
    </w:p>
    <w:p w:rsidR="2B796BC9" w:rsidP="2B796BC9" w:rsidRDefault="2B796BC9" w14:paraId="68957C66" w14:textId="67F4005D">
      <w:pPr>
        <w:spacing w:after="160" w:line="259" w:lineRule="auto"/>
        <w:jc w:val="left"/>
        <w:rPr>
          <w:rFonts w:ascii="Calibri" w:hAnsi="Calibri" w:eastAsia="Calibri" w:cs="Calibri"/>
          <w:noProof/>
          <w:sz w:val="24"/>
          <w:szCs w:val="24"/>
          <w:lang w:val="ru-RU"/>
        </w:rPr>
      </w:pPr>
      <w:r w:rsidRPr="2B796BC9" w:rsidR="2B796BC9">
        <w:rPr>
          <w:rFonts w:ascii="Calibri" w:hAnsi="Calibri" w:eastAsia="Calibri" w:cs="Calibri"/>
          <w:noProof/>
          <w:color w:val="8AAF3C"/>
          <w:sz w:val="24"/>
          <w:szCs w:val="24"/>
          <w:lang w:val="ru-RU"/>
        </w:rPr>
        <w:t xml:space="preserve">Конструкция if </w:t>
      </w:r>
    </w:p>
    <w:p w:rsidR="2B796BC9" w:rsidP="2B796BC9" w:rsidRDefault="2B796BC9" w14:paraId="6059B9AF" w14:textId="0A75D7F0">
      <w:pPr>
        <w:spacing w:after="160" w:line="259" w:lineRule="auto"/>
        <w:jc w:val="left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Условную конструкцию if, которая проверяет возраст, хранящийся в пе- ременной age, можно записать, например, так: </w:t>
      </w:r>
    </w:p>
    <w:p w:rsidR="2B796BC9" w:rsidP="2B796BC9" w:rsidRDefault="2B796BC9" w14:paraId="4F4E33B4" w14:textId="03CDD111">
      <w:pPr>
        <w:spacing w:after="160" w:line="360" w:lineRule="auto"/>
        <w:jc w:val="left"/>
        <w:rPr>
          <w:rFonts w:ascii="Calibri" w:hAnsi="Calibri" w:eastAsia="Calibri" w:cs="Calibri"/>
          <w:noProof/>
          <w:sz w:val="22"/>
          <w:szCs w:val="22"/>
          <w:lang w:val="ru-RU"/>
        </w:rPr>
      </w:pPr>
      <w:r>
        <w:drawing>
          <wp:inline wp14:editId="378160C0" wp14:anchorId="5D7C116E">
            <wp:extent cx="4572000" cy="714375"/>
            <wp:effectExtent l="0" t="0" r="0" b="0"/>
            <wp:docPr id="1222024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08b016686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96BC9" w:rsidP="2B796BC9" w:rsidRDefault="2B796BC9" w14:paraId="3E7331D6" w14:textId="3718381B">
      <w:pPr>
        <w:spacing w:after="160" w:line="259" w:lineRule="auto"/>
        <w:jc w:val="left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если ответ на вопрос — «да» (в Python это называется Истиной и обозначается, словом, True), находящиеся в этом блоке команды будут выполнены. </w:t>
      </w:r>
    </w:p>
    <w:p w:rsidR="2B796BC9" w:rsidP="2B796BC9" w:rsidRDefault="2B796BC9" w14:paraId="342A0924" w14:textId="0ACB1695">
      <w:pPr>
        <w:spacing w:after="160" w:line="360" w:lineRule="auto"/>
        <w:jc w:val="left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2B796BC9" w:rsidP="2B796BC9" w:rsidRDefault="2B796BC9" w14:paraId="7441E09A" w14:textId="395E72E1">
      <w:pPr>
        <w:spacing w:after="160" w:line="259" w:lineRule="auto"/>
        <w:rPr>
          <w:rFonts w:ascii="Calibri" w:hAnsi="Calibri" w:eastAsia="Calibri" w:cs="Calibri"/>
          <w:noProof/>
          <w:sz w:val="24"/>
          <w:szCs w:val="24"/>
          <w:lang w:val="ru-RU"/>
        </w:rPr>
      </w:pPr>
      <w:r w:rsidRPr="2B796BC9" w:rsidR="2B796BC9">
        <w:rPr>
          <w:rFonts w:ascii="Calibri" w:hAnsi="Calibri" w:eastAsia="Calibri" w:cs="Calibri"/>
          <w:b w:val="1"/>
          <w:bCs w:val="1"/>
          <w:noProof/>
          <w:sz w:val="24"/>
          <w:szCs w:val="24"/>
          <w:lang w:val="ru-RU"/>
        </w:rPr>
        <w:t xml:space="preserve"> Блоки</w:t>
      </w:r>
    </w:p>
    <w:p w:rsidR="2B796BC9" w:rsidP="2B796BC9" w:rsidRDefault="2B796BC9" w14:paraId="7BBF2D26" w14:textId="1D59DB3D">
      <w:pPr>
        <w:spacing w:after="160" w:line="259" w:lineRule="auto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i w:val="1"/>
          <w:iCs w:val="1"/>
          <w:noProof/>
          <w:sz w:val="20"/>
          <w:szCs w:val="20"/>
          <w:lang w:val="ru-RU"/>
        </w:rPr>
        <w:t xml:space="preserve">Блок 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— это набор сгруппированных программ- ных конструкций (команд). Скажем, если усло- вие if age &gt; 20: истинно, может понадобиться выполнить не одно действие (напечатать «Как-то вы староваты!»), а несколько. Например, вывести на экран еще несколько вопросов: </w:t>
      </w:r>
    </w:p>
    <w:p w:rsidR="2B796BC9" w:rsidP="2B796BC9" w:rsidRDefault="2B796BC9" w14:paraId="3C350BC9" w14:textId="03034216">
      <w:pPr>
        <w:spacing w:after="160" w:line="360" w:lineRule="auto"/>
        <w:rPr>
          <w:rFonts w:ascii="Calibri" w:hAnsi="Calibri" w:eastAsia="Calibri" w:cs="Calibri"/>
          <w:noProof/>
          <w:sz w:val="22"/>
          <w:szCs w:val="22"/>
          <w:lang w:val="ru-RU"/>
        </w:rPr>
      </w:pPr>
      <w:r>
        <w:drawing>
          <wp:inline wp14:editId="248786E0" wp14:anchorId="248CF538">
            <wp:extent cx="3286125" cy="781050"/>
            <wp:effectExtent l="0" t="0" r="0" b="0"/>
            <wp:docPr id="2139410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857fee415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96BC9" w:rsidP="2B796BC9" w:rsidRDefault="2B796BC9" w14:paraId="04ACAC56" w14:textId="5C48FF80">
      <w:pPr>
        <w:spacing w:after="160" w:line="360" w:lineRule="auto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2B796BC9" w:rsidR="2B796BC9"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  <w:t xml:space="preserve">Пробелы и Табуляция </w:t>
      </w:r>
    </w:p>
    <w:p w:rsidR="2B796BC9" w:rsidP="2B796BC9" w:rsidRDefault="2B796BC9" w14:paraId="56B9A13D" w14:textId="6A24B889">
      <w:pPr>
        <w:spacing w:after="160" w:line="259" w:lineRule="auto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i w:val="1"/>
          <w:iCs w:val="1"/>
          <w:noProof/>
          <w:sz w:val="20"/>
          <w:szCs w:val="20"/>
          <w:lang w:val="ru-RU"/>
        </w:rPr>
        <w:t>Пробельные символы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, такие как табуляция (которую можно ввести, нажав клавишу </w:t>
      </w:r>
      <w:r w:rsidRPr="2B796BC9" w:rsidR="2B796BC9">
        <w:rPr>
          <w:rFonts w:ascii="Calibri" w:hAnsi="Calibri" w:eastAsia="Calibri" w:cs="Calibri"/>
          <w:b w:val="1"/>
          <w:bCs w:val="1"/>
          <w:noProof/>
          <w:sz w:val="20"/>
          <w:szCs w:val="20"/>
          <w:lang w:val="ru-RU"/>
        </w:rPr>
        <w:t>Tab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) или обычные пробелы (вводимые нажатием клавиши </w:t>
      </w:r>
      <w:r w:rsidRPr="2B796BC9" w:rsidR="2B796BC9">
        <w:rPr>
          <w:rFonts w:ascii="Calibri" w:hAnsi="Calibri" w:eastAsia="Calibri" w:cs="Calibri"/>
          <w:b w:val="1"/>
          <w:bCs w:val="1"/>
          <w:noProof/>
          <w:sz w:val="20"/>
          <w:szCs w:val="20"/>
          <w:lang w:val="ru-RU"/>
        </w:rPr>
        <w:t>Пробел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>), имеют особое значение в языке Python. Строки кода, стоящие в одной̆ позиции (то есть с одинаковым отступом слева), группируются в блок, и каждый̆ раз, когда вы начинаете строку с большего количества пробелов, чем у предыдущей̆, вы создаете новый̆ блок, являющийся частью предыдущего.</w:t>
      </w:r>
    </w:p>
    <w:p w:rsidR="2B796BC9" w:rsidP="2B796BC9" w:rsidRDefault="2B796BC9" w14:paraId="116F7E52" w14:textId="69AF1D06">
      <w:pPr>
        <w:spacing w:after="160" w:line="259" w:lineRule="auto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Если одна строка в блоке начинается с четырех пробелов, а следую- щая с шести, Python при попытке запустить такой код выдаст </w:t>
      </w:r>
      <w:r w:rsidRPr="2B796BC9" w:rsidR="2B796BC9">
        <w:rPr>
          <w:rFonts w:ascii="Calibri" w:hAnsi="Calibri" w:eastAsia="Calibri" w:cs="Calibri"/>
          <w:i w:val="1"/>
          <w:iCs w:val="1"/>
          <w:noProof/>
          <w:sz w:val="20"/>
          <w:szCs w:val="20"/>
          <w:lang w:val="ru-RU"/>
        </w:rPr>
        <w:t>ошибку выравнивания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, ведь он ожидает, что для всех строк внутри блока будет использовано одинаковое количество пробелов. Поэтому, если вы начали блок с отступа в четыре пробела, нужно использовать такой же отступ и для остальных строк этого блока. Вот пример: </w:t>
      </w:r>
    </w:p>
    <w:p w:rsidR="2B796BC9" w:rsidP="2B796BC9" w:rsidRDefault="2B796BC9" w14:paraId="61407349" w14:textId="6AF7A52D">
      <w:pPr>
        <w:spacing w:after="160" w:line="259" w:lineRule="auto"/>
        <w:rPr>
          <w:rFonts w:ascii="Calibri" w:hAnsi="Calibri" w:eastAsia="Calibri" w:cs="Calibri"/>
          <w:noProof/>
          <w:sz w:val="22"/>
          <w:szCs w:val="22"/>
          <w:lang w:val="ru-RU"/>
        </w:rPr>
      </w:pPr>
      <w:r>
        <w:drawing>
          <wp:inline wp14:editId="49E2A54E" wp14:anchorId="0FEBDD82">
            <wp:extent cx="4572000" cy="676275"/>
            <wp:effectExtent l="0" t="0" r="0" b="0"/>
            <wp:docPr id="754355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71e1f2404f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96BC9" w:rsidP="2B796BC9" w:rsidRDefault="2B796BC9" w14:paraId="62F6F7F7" w14:textId="03F336CC">
      <w:pPr>
        <w:spacing w:after="160" w:line="259" w:lineRule="auto"/>
        <w:rPr>
          <w:rFonts w:ascii="Calibri" w:hAnsi="Calibri" w:eastAsia="Calibri" w:cs="Calibri"/>
          <w:noProof/>
          <w:sz w:val="22"/>
          <w:szCs w:val="22"/>
          <w:lang w:val="ru-RU"/>
        </w:rPr>
      </w:pPr>
      <w:r>
        <w:drawing>
          <wp:inline wp14:editId="192A3481" wp14:anchorId="5A2534E7">
            <wp:extent cx="1095375" cy="114300"/>
            <wp:effectExtent l="0" t="0" r="0" b="0"/>
            <wp:docPr id="17970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747da3383d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96BC9" w:rsidP="2B796BC9" w:rsidRDefault="2B796BC9" w14:paraId="083D4670" w14:textId="09E76916">
      <w:pPr>
        <w:spacing w:after="160" w:line="259" w:lineRule="auto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2B796BC9" w:rsidR="2B796BC9">
        <w:rPr>
          <w:rFonts w:ascii="Calibri" w:hAnsi="Calibri" w:eastAsia="Calibri" w:cs="Calibri"/>
          <w:noProof/>
          <w:sz w:val="22"/>
          <w:szCs w:val="22"/>
          <w:lang w:val="ru-RU"/>
        </w:rPr>
        <w:t>*unexpected intent - неожиданное выравнивание</w:t>
      </w:r>
    </w:p>
    <w:p w:rsidR="2B796BC9" w:rsidP="2B796BC9" w:rsidRDefault="2B796BC9" w14:paraId="38F5A073" w14:textId="0ADA0CE3">
      <w:pPr>
        <w:spacing w:after="160" w:line="259" w:lineRule="auto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2B796BC9" w:rsidR="2B796BC9">
        <w:rPr>
          <w:rFonts w:ascii="Calibri" w:hAnsi="Calibri" w:eastAsia="Calibri" w:cs="Calibri"/>
          <w:b w:val="1"/>
          <w:bCs w:val="1"/>
          <w:noProof/>
          <w:sz w:val="22"/>
          <w:szCs w:val="22"/>
          <w:lang w:val="ru-RU"/>
        </w:rPr>
        <w:t>Сравнение значений</w:t>
      </w:r>
    </w:p>
    <w:p w:rsidR="2B796BC9" w:rsidP="2B796BC9" w:rsidRDefault="2B796BC9" w14:paraId="126281FD" w14:textId="2CB870AB">
      <w:pPr>
        <w:spacing w:after="160" w:line="259" w:lineRule="auto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2B796BC9" w:rsidR="2B796BC9">
        <w:rPr>
          <w:rFonts w:ascii="Calibri" w:hAnsi="Calibri" w:eastAsia="Calibri" w:cs="Calibri"/>
          <w:noProof/>
          <w:sz w:val="22"/>
          <w:szCs w:val="22"/>
          <w:lang w:val="ru-RU"/>
        </w:rPr>
        <w:t>Для сравнения значений внутри условия if мы можем использовать следующие операторы:</w:t>
      </w:r>
    </w:p>
    <w:p w:rsidR="2B796BC9" w:rsidP="2B796BC9" w:rsidRDefault="2B796BC9" w14:paraId="2766B125" w14:textId="1DBC2FD4">
      <w:pPr>
        <w:spacing w:after="160" w:line="360" w:lineRule="auto"/>
        <w:rPr>
          <w:rFonts w:ascii="Calibri" w:hAnsi="Calibri" w:eastAsia="Calibri" w:cs="Calibri"/>
          <w:noProof/>
          <w:sz w:val="22"/>
          <w:szCs w:val="22"/>
          <w:lang w:val="ru-RU"/>
        </w:rPr>
      </w:pPr>
      <w:r>
        <w:drawing>
          <wp:inline wp14:editId="00D9A6C7" wp14:anchorId="5A9C3CD1">
            <wp:extent cx="4572000" cy="1762125"/>
            <wp:effectExtent l="0" t="0" r="0" b="0"/>
            <wp:docPr id="1904865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2b90d1a24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96BC9" w:rsidP="2B796BC9" w:rsidRDefault="2B796BC9" w14:paraId="43116DE1" w14:textId="05CD7D7A">
      <w:pPr>
        <w:spacing w:after="160" w:line="259" w:lineRule="auto"/>
        <w:rPr>
          <w:rFonts w:ascii="Calibri" w:hAnsi="Calibri" w:eastAsia="Calibri" w:cs="Calibri"/>
          <w:noProof/>
          <w:sz w:val="24"/>
          <w:szCs w:val="24"/>
          <w:lang w:val="ru-RU"/>
        </w:rPr>
      </w:pPr>
      <w:r w:rsidRPr="2B796BC9" w:rsidR="2B796BC9">
        <w:rPr>
          <w:rFonts w:ascii="Calibri" w:hAnsi="Calibri" w:eastAsia="Calibri" w:cs="Calibri"/>
          <w:noProof/>
          <w:color w:val="8AAF3C"/>
          <w:sz w:val="24"/>
          <w:szCs w:val="24"/>
          <w:lang w:val="ru-RU"/>
        </w:rPr>
        <w:t xml:space="preserve">Команды if и elif </w:t>
      </w:r>
    </w:p>
    <w:p w:rsidR="2B796BC9" w:rsidP="2B796BC9" w:rsidRDefault="2B796BC9" w14:paraId="41A0540F" w14:textId="049F3DE9">
      <w:pPr>
        <w:spacing w:after="160" w:line="259" w:lineRule="auto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>Конструкцию if можно сделать еще мощнее с помощью ключевого слова elif (это сокращение от else-if). К примеру, мы можем проверять, чему равен возраст пользователя — 10, 11 или 12 (и так далее), в каждом из этих случаев выполняя разные действия. В отличие от else</w:t>
      </w:r>
      <w:r w:rsidRPr="2B796BC9" w:rsidR="2B796BC9">
        <w:rPr>
          <w:rFonts w:ascii="Calibri" w:hAnsi="Calibri" w:eastAsia="Calibri" w:cs="Calibri"/>
          <w:b w:val="1"/>
          <w:bCs w:val="1"/>
          <w:noProof/>
          <w:sz w:val="20"/>
          <w:szCs w:val="20"/>
          <w:lang w:val="ru-RU"/>
        </w:rPr>
        <w:t xml:space="preserve">, 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в одной̆ конструкции if может быть несколько вариантов elif: </w:t>
      </w:r>
    </w:p>
    <w:p w:rsidR="2B796BC9" w:rsidP="2B796BC9" w:rsidRDefault="2B796BC9" w14:paraId="7D1779CA" w14:textId="479EC444">
      <w:pPr>
        <w:spacing w:after="160" w:line="259" w:lineRule="auto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>*else-if - иначе если</w:t>
      </w:r>
    </w:p>
    <w:p w:rsidR="2B796BC9" w:rsidP="2B796BC9" w:rsidRDefault="2B796BC9" w14:paraId="60165D0E" w14:textId="1CC17959">
      <w:pPr>
        <w:spacing w:after="160" w:line="259" w:lineRule="auto"/>
        <w:rPr>
          <w:rFonts w:ascii="Calibri" w:hAnsi="Calibri" w:eastAsia="Calibri" w:cs="Calibri"/>
          <w:noProof/>
          <w:sz w:val="22"/>
          <w:szCs w:val="22"/>
          <w:lang w:val="ru-RU"/>
        </w:rPr>
      </w:pPr>
      <w:r>
        <w:drawing>
          <wp:inline wp14:editId="7180C9D2" wp14:anchorId="5FDDA0D5">
            <wp:extent cx="3143250" cy="1847850"/>
            <wp:effectExtent l="0" t="0" r="0" b="0"/>
            <wp:docPr id="1010435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1b6a2e96d46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96BC9" w:rsidP="2B796BC9" w:rsidRDefault="2B796BC9" w14:paraId="3211C084" w14:textId="106F3E02">
      <w:pPr>
        <w:spacing w:after="160" w:line="259" w:lineRule="auto"/>
        <w:rPr>
          <w:rFonts w:ascii="Calibri" w:hAnsi="Calibri" w:eastAsia="Calibri" w:cs="Calibri"/>
          <w:noProof/>
          <w:sz w:val="24"/>
          <w:szCs w:val="24"/>
          <w:lang w:val="ru-RU"/>
        </w:rPr>
      </w:pPr>
      <w:r w:rsidRPr="2B796BC9" w:rsidR="2B796BC9">
        <w:rPr>
          <w:rFonts w:ascii="Calibri" w:hAnsi="Calibri" w:eastAsia="Calibri" w:cs="Calibri"/>
          <w:noProof/>
          <w:color w:val="8AAF3C"/>
          <w:sz w:val="24"/>
          <w:szCs w:val="24"/>
          <w:lang w:val="ru-RU"/>
        </w:rPr>
        <w:t>Сразу несколько условий</w:t>
      </w:r>
    </w:p>
    <w:p w:rsidR="2B796BC9" w:rsidP="2B796BC9" w:rsidRDefault="2B796BC9" w14:paraId="13A4A4B1" w14:textId="153F461E">
      <w:pPr>
        <w:spacing w:after="160" w:line="259" w:lineRule="auto"/>
        <w:jc w:val="left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Несколько условий можно объединить в одно с помощью ключевых слов and (что означает «и») и or (что означает «или»). Вот пример использования or: </w:t>
      </w:r>
    </w:p>
    <w:p w:rsidR="2B796BC9" w:rsidP="2B796BC9" w:rsidRDefault="2B796BC9" w14:paraId="75F2776F" w14:textId="3E234979">
      <w:pPr>
        <w:spacing w:after="160" w:line="259" w:lineRule="auto"/>
        <w:jc w:val="left"/>
        <w:rPr>
          <w:rFonts w:ascii="Calibri" w:hAnsi="Calibri" w:eastAsia="Calibri" w:cs="Calibri"/>
          <w:noProof/>
          <w:sz w:val="22"/>
          <w:szCs w:val="22"/>
          <w:lang w:val="ru-RU"/>
        </w:rPr>
      </w:pPr>
      <w:r>
        <w:drawing>
          <wp:inline wp14:editId="27CA1C42" wp14:anchorId="62E8772C">
            <wp:extent cx="4572000" cy="1028700"/>
            <wp:effectExtent l="0" t="0" r="0" b="0"/>
            <wp:docPr id="442555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eadcd97d1f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96BC9" w:rsidP="2B796BC9" w:rsidRDefault="2B796BC9" w14:paraId="66F8B371" w14:textId="371E03BF">
      <w:pPr>
        <w:spacing w:after="160" w:line="259" w:lineRule="auto"/>
        <w:jc w:val="left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Если любое из условий в первой̆ строке даст Истину (если age равняется 10, 11, 12 </w:t>
      </w:r>
      <w:r w:rsidRPr="2B796BC9" w:rsidR="2B796BC9">
        <w:rPr>
          <w:rFonts w:ascii="Calibri" w:hAnsi="Calibri" w:eastAsia="Calibri" w:cs="Calibri"/>
          <w:i w:val="1"/>
          <w:iCs w:val="1"/>
          <w:noProof/>
          <w:sz w:val="20"/>
          <w:szCs w:val="20"/>
          <w:lang w:val="ru-RU"/>
        </w:rPr>
        <w:t xml:space="preserve">или 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13), будет выполнен блок с командой̆ print на следующей̆ строке. </w:t>
      </w:r>
    </w:p>
    <w:p w:rsidR="2B796BC9" w:rsidP="2B796BC9" w:rsidRDefault="2B796BC9" w14:paraId="0E71D915" w14:textId="06F18DE2">
      <w:pPr>
        <w:spacing w:after="160" w:line="259" w:lineRule="auto"/>
        <w:jc w:val="left"/>
        <w:rPr>
          <w:rFonts w:ascii="Calibri" w:hAnsi="Calibri" w:eastAsia="Calibri" w:cs="Calibri"/>
          <w:noProof/>
          <w:sz w:val="20"/>
          <w:szCs w:val="20"/>
          <w:lang w:val="ru-RU"/>
        </w:rPr>
      </w:pP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Если же ни одно из условий не даст Истину, Python перейдёт к блоку после </w:t>
      </w:r>
      <w:r w:rsidRPr="2B796BC9" w:rsidR="2B796BC9">
        <w:rPr>
          <w:rFonts w:ascii="Calibri" w:hAnsi="Calibri" w:eastAsia="Calibri" w:cs="Calibri"/>
          <w:b w:val="1"/>
          <w:bCs w:val="1"/>
          <w:noProof/>
          <w:sz w:val="20"/>
          <w:szCs w:val="20"/>
          <w:lang w:val="ru-RU"/>
        </w:rPr>
        <w:t>else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 xml:space="preserve">, напечатав на экране «Что-что?». </w:t>
      </w:r>
    </w:p>
    <w:p w:rsidR="2B796BC9" w:rsidP="2B796BC9" w:rsidRDefault="2B796BC9" w14:paraId="7EC357C9" w14:textId="2CD178DD">
      <w:pPr>
        <w:spacing w:after="160" w:line="259" w:lineRule="auto"/>
        <w:jc w:val="left"/>
        <w:rPr>
          <w:rFonts w:ascii="Calibri" w:hAnsi="Calibri" w:eastAsia="Calibri" w:cs="Calibri"/>
          <w:noProof/>
          <w:sz w:val="22"/>
          <w:szCs w:val="22"/>
          <w:lang w:val="ru-RU"/>
        </w:rPr>
      </w:pPr>
      <w:r w:rsidRPr="2B796BC9" w:rsidR="2B796BC9">
        <w:rPr>
          <w:rFonts w:ascii="Calibri" w:hAnsi="Calibri" w:eastAsia="Calibri" w:cs="Calibri"/>
          <w:noProof/>
          <w:sz w:val="22"/>
          <w:szCs w:val="22"/>
          <w:lang w:val="ru-RU"/>
        </w:rPr>
        <w:t xml:space="preserve">Слово </w:t>
      </w:r>
      <w:r w:rsidRPr="2B796BC9" w:rsidR="2B796BC9">
        <w:rPr>
          <w:rFonts w:ascii="Calibri" w:hAnsi="Calibri" w:eastAsia="Calibri" w:cs="Calibri"/>
          <w:noProof/>
          <w:sz w:val="20"/>
          <w:szCs w:val="20"/>
          <w:lang w:val="ru-RU"/>
        </w:rPr>
        <w:t>and</w:t>
      </w:r>
      <w:r w:rsidRPr="2B796BC9" w:rsidR="2B796BC9">
        <w:rPr>
          <w:rFonts w:ascii="Calibri" w:hAnsi="Calibri" w:eastAsia="Calibri" w:cs="Calibri"/>
          <w:noProof/>
          <w:sz w:val="22"/>
          <w:szCs w:val="22"/>
          <w:lang w:val="ru-RU"/>
        </w:rPr>
        <w:t xml:space="preserve"> поможет нам создать такую конструкцию, где все наши условия будут проверяться!</w:t>
      </w:r>
    </w:p>
    <w:p w:rsidR="2B796BC9" w:rsidP="2B796BC9" w:rsidRDefault="2B796BC9" w14:paraId="7B5232C3" w14:textId="2B664235">
      <w:pPr>
        <w:spacing w:after="160" w:line="259" w:lineRule="auto"/>
        <w:jc w:val="left"/>
        <w:rPr>
          <w:rFonts w:ascii="Calibri" w:hAnsi="Calibri" w:eastAsia="Calibri" w:cs="Calibri"/>
          <w:noProof/>
          <w:sz w:val="22"/>
          <w:szCs w:val="22"/>
          <w:lang w:val="ru-RU"/>
        </w:rPr>
      </w:pPr>
    </w:p>
    <w:p w:rsidR="2B796BC9" w:rsidP="2B796BC9" w:rsidRDefault="2B796BC9" w14:paraId="35193253" w14:textId="34E92EFA">
      <w:pPr>
        <w:pStyle w:val="a"/>
        <w:spacing w:after="0" w:line="360" w:lineRule="auto"/>
        <w:rPr>
          <w:rFonts w:cs="Calibri" w:cstheme="minorAscii"/>
          <w:noProof/>
          <w:sz w:val="24"/>
          <w:szCs w:val="24"/>
          <w:lang w:eastAsia="ru-RU"/>
        </w:rPr>
      </w:pPr>
    </w:p>
    <w:sectPr w:rsidRPr="007C47D7" w:rsidR="007C47D7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A8E"/>
    <w:multiLevelType w:val="hybridMultilevel"/>
    <w:tmpl w:val="948082C8"/>
    <w:lvl w:ilvl="0" w:tplc="041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1" w15:restartNumberingAfterBreak="0">
    <w:nsid w:val="61D20E08"/>
    <w:multiLevelType w:val="hybridMultilevel"/>
    <w:tmpl w:val="27AC4B82"/>
    <w:lvl w:ilvl="0" w:tplc="0419000B">
      <w:start w:val="1"/>
      <w:numFmt w:val="bullet"/>
      <w:lvlText w:val=""/>
      <w:lvlJc w:val="left"/>
      <w:pPr>
        <w:ind w:left="1872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C8"/>
    <w:rsid w:val="001C5B08"/>
    <w:rsid w:val="00214147"/>
    <w:rsid w:val="0045454E"/>
    <w:rsid w:val="00483C58"/>
    <w:rsid w:val="00612160"/>
    <w:rsid w:val="00675F37"/>
    <w:rsid w:val="007C47D7"/>
    <w:rsid w:val="00825400"/>
    <w:rsid w:val="00B423C8"/>
    <w:rsid w:val="00DB3D3D"/>
    <w:rsid w:val="00EB4A5B"/>
    <w:rsid w:val="2B796BC9"/>
    <w:rsid w:val="5C05D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68705"/>
  <w15:chartTrackingRefBased/>
  <w15:docId w15:val="{5E03EF6F-EEB4-4658-BD77-8CDABB9DAD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fontTable" Target="fontTable.xml" Id="rId29" /><Relationship Type="http://schemas.openxmlformats.org/officeDocument/2006/relationships/numbering" Target="numbering.xml" Id="rId1" /><Relationship Type="http://schemas.microsoft.com/office/2007/relationships/hdphoto" Target="media/hdphoto1.wdp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30" /><Relationship Type="http://schemas.openxmlformats.org/officeDocument/2006/relationships/image" Target="/media/image2.png" Id="Ra7a08b016686451f" /><Relationship Type="http://schemas.openxmlformats.org/officeDocument/2006/relationships/image" Target="/media/image3.png" Id="R9ed857fee4154c56" /><Relationship Type="http://schemas.openxmlformats.org/officeDocument/2006/relationships/image" Target="/media/image4.png" Id="R0e71e1f2404f4371" /><Relationship Type="http://schemas.openxmlformats.org/officeDocument/2006/relationships/image" Target="/media/image5.png" Id="R3a747da3383d4f00" /><Relationship Type="http://schemas.openxmlformats.org/officeDocument/2006/relationships/image" Target="/media/image6.png" Id="R6422b90d1a244b28" /><Relationship Type="http://schemas.openxmlformats.org/officeDocument/2006/relationships/image" Target="/media/image7.png" Id="Rf361b6a2e96d460f" /><Relationship Type="http://schemas.openxmlformats.org/officeDocument/2006/relationships/image" Target="/media/image8.png" Id="Rc4eadcd97d1f4e2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Нашата Береговая</dc:creator>
  <keywords/>
  <dc:description/>
  <lastModifiedBy>maxutova@itstep.kz</lastModifiedBy>
  <revision>7</revision>
  <dcterms:created xsi:type="dcterms:W3CDTF">2017-03-29T05:58:00.0000000Z</dcterms:created>
  <dcterms:modified xsi:type="dcterms:W3CDTF">2019-05-03T07:53:07.2548387Z</dcterms:modified>
</coreProperties>
</file>