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5675D" w14:textId="6EDC5A09" w:rsidR="004B5A26" w:rsidRDefault="004B5A26" w:rsidP="004B5A26">
      <w:pPr>
        <w:pStyle w:val="Heading1"/>
      </w:pPr>
      <w:r w:rsidRPr="004B5A26">
        <w:t>Introduction</w:t>
      </w:r>
    </w:p>
    <w:p w14:paraId="16770AA7" w14:textId="3421D530" w:rsidR="004B5A26" w:rsidRDefault="004B5A26" w:rsidP="004B5A26">
      <w:r>
        <w:t>This document describes some of the logic and settings used in the application. The solution is created using the .Net core 5.0.</w:t>
      </w:r>
    </w:p>
    <w:p w14:paraId="10FC4F35" w14:textId="3EE7C04E" w:rsidR="004B5A26" w:rsidRDefault="004B5A26" w:rsidP="004B5A26">
      <w:r>
        <w:t>The final API is deployed in the below URL.</w:t>
      </w:r>
    </w:p>
    <w:p w14:paraId="0782243F" w14:textId="5D08C578" w:rsidR="004B5A26" w:rsidRDefault="004B5A26" w:rsidP="004B5A26">
      <w:r w:rsidRPr="004B5A26">
        <w:rPr>
          <w:u w:val="single"/>
        </w:rPr>
        <w:t>API</w:t>
      </w:r>
      <w:r>
        <w:t xml:space="preserve"> - </w:t>
      </w:r>
      <w:hyperlink r:id="rId5" w:history="1">
        <w:r w:rsidRPr="00283475">
          <w:rPr>
            <w:rStyle w:val="Hyperlink"/>
          </w:rPr>
          <w:t>https://battleshipstatetracker.azurewebsites.net/BattleShip/0/0/Player1</w:t>
        </w:r>
      </w:hyperlink>
      <w:r>
        <w:t xml:space="preserve"> </w:t>
      </w:r>
    </w:p>
    <w:p w14:paraId="5096E068" w14:textId="656CD287" w:rsidR="004B5A26" w:rsidRPr="004B5A26" w:rsidRDefault="004B5A26" w:rsidP="004B5A26">
      <w:r w:rsidRPr="004B5A26">
        <w:rPr>
          <w:u w:val="single"/>
        </w:rPr>
        <w:t>Swagger</w:t>
      </w:r>
      <w:r>
        <w:t xml:space="preserve"> - </w:t>
      </w:r>
      <w:hyperlink r:id="rId6" w:history="1">
        <w:r w:rsidRPr="00283475">
          <w:rPr>
            <w:rStyle w:val="Hyperlink"/>
          </w:rPr>
          <w:t>https://battleshipstatetracker.azurewebsites.net/swagger/index.html</w:t>
        </w:r>
      </w:hyperlink>
      <w:r>
        <w:t xml:space="preserve"> </w:t>
      </w:r>
    </w:p>
    <w:p w14:paraId="169516B3" w14:textId="1C928A48" w:rsidR="004B5A26" w:rsidRDefault="004B5A26" w:rsidP="004B5A26">
      <w:pPr>
        <w:pStyle w:val="Heading2"/>
      </w:pPr>
      <w:r w:rsidRPr="004B5A26">
        <w:t>Application Settings</w:t>
      </w:r>
    </w:p>
    <w:p w14:paraId="230A3B2A" w14:textId="2A131B38" w:rsidR="003448BF" w:rsidRDefault="003448BF" w:rsidP="004B5A26">
      <w:pPr>
        <w:pStyle w:val="ListParagraph"/>
        <w:numPr>
          <w:ilvl w:val="0"/>
          <w:numId w:val="1"/>
        </w:numPr>
      </w:pPr>
      <w:proofErr w:type="spellStart"/>
      <w:r w:rsidRPr="003448BF">
        <w:t>xCordinate</w:t>
      </w:r>
      <w:proofErr w:type="spellEnd"/>
      <w:r>
        <w:t xml:space="preserve"> /</w:t>
      </w:r>
      <w:r w:rsidRPr="003448BF">
        <w:t xml:space="preserve"> </w:t>
      </w:r>
      <w:proofErr w:type="spellStart"/>
      <w:r>
        <w:t>y</w:t>
      </w:r>
      <w:r w:rsidRPr="003448BF">
        <w:t>Cordinate</w:t>
      </w:r>
      <w:proofErr w:type="spellEnd"/>
      <w:r>
        <w:tab/>
      </w:r>
      <w:r>
        <w:tab/>
      </w:r>
      <w:r>
        <w:t>–</w:t>
      </w:r>
      <w:r>
        <w:tab/>
      </w:r>
      <w:r w:rsidR="0004409D">
        <w:t>The board size in x and y direction</w:t>
      </w:r>
      <w:r w:rsidR="00274C1E">
        <w:t>.</w:t>
      </w:r>
      <w:r w:rsidR="0004409D">
        <w:t xml:space="preserve"> 9 to 9 is the default value. This means a board with 100 units will be prepared. 0 to 9 in x direction and 0 to 9 in y direction.</w:t>
      </w:r>
    </w:p>
    <w:p w14:paraId="68A5E29C" w14:textId="07E02CC5" w:rsidR="004B5A26" w:rsidRDefault="004B5A26" w:rsidP="004B5A26">
      <w:pPr>
        <w:pStyle w:val="ListParagraph"/>
        <w:numPr>
          <w:ilvl w:val="0"/>
          <w:numId w:val="1"/>
        </w:numPr>
      </w:pPr>
      <w:proofErr w:type="spellStart"/>
      <w:r w:rsidRPr="004B5A26">
        <w:t>BoardName</w:t>
      </w:r>
      <w:proofErr w:type="spellEnd"/>
      <w:r w:rsidRPr="004B5A26">
        <w:t xml:space="preserve"> </w:t>
      </w:r>
      <w:r>
        <w:tab/>
      </w:r>
      <w:r>
        <w:tab/>
      </w:r>
      <w:r w:rsidR="003448BF">
        <w:tab/>
      </w:r>
      <w:r>
        <w:t xml:space="preserve">– </w:t>
      </w:r>
      <w:r>
        <w:tab/>
        <w:t xml:space="preserve">Default </w:t>
      </w:r>
      <w:r w:rsidR="00407123">
        <w:t>name for the board</w:t>
      </w:r>
      <w:r>
        <w:t xml:space="preserve"> </w:t>
      </w:r>
      <w:r w:rsidRPr="004B5A26">
        <w:t>"Board 1"</w:t>
      </w:r>
      <w:r>
        <w:t>.</w:t>
      </w:r>
    </w:p>
    <w:p w14:paraId="3EF3648C" w14:textId="4DCB6BE2" w:rsidR="004B5A26" w:rsidRDefault="004B5A26" w:rsidP="004B5A26">
      <w:pPr>
        <w:pStyle w:val="ListParagraph"/>
        <w:numPr>
          <w:ilvl w:val="0"/>
          <w:numId w:val="1"/>
        </w:numPr>
      </w:pPr>
      <w:proofErr w:type="spellStart"/>
      <w:r w:rsidRPr="004B5A26">
        <w:t>DefaultPlayerName</w:t>
      </w:r>
      <w:proofErr w:type="spellEnd"/>
      <w:r>
        <w:t xml:space="preserve"> </w:t>
      </w:r>
      <w:r>
        <w:tab/>
      </w:r>
      <w:r w:rsidR="003448BF">
        <w:tab/>
      </w:r>
      <w:r>
        <w:t xml:space="preserve">– </w:t>
      </w:r>
      <w:r>
        <w:tab/>
        <w:t>“</w:t>
      </w:r>
      <w:r w:rsidRPr="004B5A26">
        <w:t>Player1</w:t>
      </w:r>
      <w:r>
        <w:t>”</w:t>
      </w:r>
      <w:r w:rsidR="00AF583E">
        <w:t>. This is the default player name for the single player game.</w:t>
      </w:r>
    </w:p>
    <w:p w14:paraId="33E02355" w14:textId="71450B27" w:rsidR="004B5A26" w:rsidRDefault="004B5A26" w:rsidP="00264040">
      <w:pPr>
        <w:pStyle w:val="ListParagraph"/>
        <w:numPr>
          <w:ilvl w:val="0"/>
          <w:numId w:val="1"/>
        </w:numPr>
      </w:pPr>
      <w:proofErr w:type="spellStart"/>
      <w:r w:rsidRPr="004B5A26">
        <w:t>ShipSize</w:t>
      </w:r>
      <w:proofErr w:type="spellEnd"/>
      <w:r w:rsidRPr="004B5A26">
        <w:t xml:space="preserve"> </w:t>
      </w:r>
      <w:r>
        <w:tab/>
      </w:r>
      <w:r>
        <w:tab/>
      </w:r>
      <w:r w:rsidR="003448BF">
        <w:tab/>
      </w:r>
      <w:r>
        <w:t xml:space="preserve">– </w:t>
      </w:r>
      <w:r>
        <w:tab/>
      </w:r>
      <w:r w:rsidRPr="004B5A26">
        <w:t>5</w:t>
      </w:r>
      <w:r w:rsidR="00AF583E">
        <w:t xml:space="preserve">. This means that a ship will occupy 5 units in the board. </w:t>
      </w:r>
    </w:p>
    <w:p w14:paraId="38B8458D" w14:textId="00C9D367" w:rsidR="004B5A26" w:rsidRDefault="004B5A26" w:rsidP="004B5A26">
      <w:pPr>
        <w:pStyle w:val="ListParagraph"/>
        <w:numPr>
          <w:ilvl w:val="0"/>
          <w:numId w:val="1"/>
        </w:numPr>
      </w:pPr>
      <w:proofErr w:type="spellStart"/>
      <w:r w:rsidRPr="004B5A26">
        <w:t>ShipDirection</w:t>
      </w:r>
      <w:proofErr w:type="spellEnd"/>
      <w:r>
        <w:t xml:space="preserve"> </w:t>
      </w:r>
      <w:r>
        <w:tab/>
      </w:r>
      <w:r>
        <w:tab/>
      </w:r>
      <w:r w:rsidR="003448BF">
        <w:tab/>
      </w:r>
      <w:r>
        <w:t xml:space="preserve">– </w:t>
      </w:r>
      <w:r>
        <w:tab/>
      </w:r>
      <w:r w:rsidRPr="004B5A26">
        <w:t>Horizontal</w:t>
      </w:r>
      <w:r w:rsidR="00AF583E">
        <w:t>. Which direction the ship will be allocated in the board. This can be either Horizontal/Vertical. Currently logic is return for horizontal but the code is extendable for vertical as well.</w:t>
      </w:r>
    </w:p>
    <w:p w14:paraId="6091BD49" w14:textId="01BB6095" w:rsidR="004B5A26" w:rsidRDefault="004B5A26" w:rsidP="004B5A26">
      <w:pPr>
        <w:pStyle w:val="ListParagraph"/>
        <w:numPr>
          <w:ilvl w:val="0"/>
          <w:numId w:val="1"/>
        </w:numPr>
      </w:pPr>
      <w:proofErr w:type="spellStart"/>
      <w:r w:rsidRPr="004B5A26">
        <w:t>NumberOfShips</w:t>
      </w:r>
      <w:proofErr w:type="spellEnd"/>
      <w:r>
        <w:t xml:space="preserve"> </w:t>
      </w:r>
      <w:r>
        <w:tab/>
      </w:r>
      <w:r w:rsidR="003448BF">
        <w:tab/>
      </w:r>
      <w:r>
        <w:t xml:space="preserve">- </w:t>
      </w:r>
      <w:r>
        <w:tab/>
      </w:r>
      <w:r w:rsidRPr="004B5A26">
        <w:t>10</w:t>
      </w:r>
      <w:r w:rsidR="00AF583E">
        <w:t xml:space="preserve">. Number of ships that will be allocated to the board during </w:t>
      </w:r>
      <w:r w:rsidR="00433346">
        <w:t>start-up</w:t>
      </w:r>
      <w:r w:rsidR="00AF583E">
        <w:t xml:space="preserve">. </w:t>
      </w:r>
    </w:p>
    <w:p w14:paraId="5214BFF6" w14:textId="09ECE820" w:rsidR="004B5A26" w:rsidRDefault="004B5A26" w:rsidP="004B5A26">
      <w:pPr>
        <w:pStyle w:val="Heading2"/>
      </w:pPr>
      <w:r>
        <w:t>Board Specifications</w:t>
      </w:r>
    </w:p>
    <w:p w14:paraId="1FF4FA0F" w14:textId="5CD5D698" w:rsidR="004B5A26" w:rsidRPr="004B5A26" w:rsidRDefault="00AF583E" w:rsidP="004B5A26">
      <w:r>
        <w:t>A 10x10 board will have the below coordinates when initialised.</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4B5A26" w:rsidRPr="004B5A26" w14:paraId="7ECEBE63" w14:textId="77777777" w:rsidTr="004B5A2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121EA"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9EDFC1"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FACF78"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F61F10"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3,0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127504"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1FE9E1"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5C24E5"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6,0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003BF5"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7,0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090CE1"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3FFCB7"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9,0</w:t>
            </w:r>
          </w:p>
        </w:tc>
      </w:tr>
      <w:tr w:rsidR="004B5A26" w:rsidRPr="004B5A26" w14:paraId="2AA130CF" w14:textId="77777777" w:rsidTr="004B5A2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6AC7DC"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0,1</w:t>
            </w:r>
          </w:p>
        </w:tc>
        <w:tc>
          <w:tcPr>
            <w:tcW w:w="960" w:type="dxa"/>
            <w:tcBorders>
              <w:top w:val="nil"/>
              <w:left w:val="nil"/>
              <w:bottom w:val="single" w:sz="4" w:space="0" w:color="auto"/>
              <w:right w:val="single" w:sz="4" w:space="0" w:color="auto"/>
            </w:tcBorders>
            <w:shd w:val="clear" w:color="auto" w:fill="auto"/>
            <w:noWrap/>
            <w:vAlign w:val="bottom"/>
            <w:hideMark/>
          </w:tcPr>
          <w:p w14:paraId="07823258"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1,1</w:t>
            </w:r>
          </w:p>
        </w:tc>
        <w:tc>
          <w:tcPr>
            <w:tcW w:w="960" w:type="dxa"/>
            <w:tcBorders>
              <w:top w:val="nil"/>
              <w:left w:val="nil"/>
              <w:bottom w:val="single" w:sz="4" w:space="0" w:color="auto"/>
              <w:right w:val="single" w:sz="4" w:space="0" w:color="auto"/>
            </w:tcBorders>
            <w:shd w:val="clear" w:color="auto" w:fill="auto"/>
            <w:noWrap/>
            <w:vAlign w:val="bottom"/>
            <w:hideMark/>
          </w:tcPr>
          <w:p w14:paraId="28D21144"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2,1</w:t>
            </w:r>
          </w:p>
        </w:tc>
        <w:tc>
          <w:tcPr>
            <w:tcW w:w="960" w:type="dxa"/>
            <w:tcBorders>
              <w:top w:val="nil"/>
              <w:left w:val="nil"/>
              <w:bottom w:val="single" w:sz="4" w:space="0" w:color="auto"/>
              <w:right w:val="single" w:sz="4" w:space="0" w:color="auto"/>
            </w:tcBorders>
            <w:shd w:val="clear" w:color="auto" w:fill="auto"/>
            <w:noWrap/>
            <w:vAlign w:val="bottom"/>
            <w:hideMark/>
          </w:tcPr>
          <w:p w14:paraId="1DED397E"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3,1</w:t>
            </w:r>
          </w:p>
        </w:tc>
        <w:tc>
          <w:tcPr>
            <w:tcW w:w="960" w:type="dxa"/>
            <w:tcBorders>
              <w:top w:val="nil"/>
              <w:left w:val="nil"/>
              <w:bottom w:val="single" w:sz="4" w:space="0" w:color="auto"/>
              <w:right w:val="single" w:sz="4" w:space="0" w:color="auto"/>
            </w:tcBorders>
            <w:shd w:val="clear" w:color="auto" w:fill="auto"/>
            <w:noWrap/>
            <w:vAlign w:val="bottom"/>
            <w:hideMark/>
          </w:tcPr>
          <w:p w14:paraId="30C35DCF"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4,1</w:t>
            </w:r>
          </w:p>
        </w:tc>
        <w:tc>
          <w:tcPr>
            <w:tcW w:w="960" w:type="dxa"/>
            <w:tcBorders>
              <w:top w:val="nil"/>
              <w:left w:val="nil"/>
              <w:bottom w:val="single" w:sz="4" w:space="0" w:color="auto"/>
              <w:right w:val="single" w:sz="4" w:space="0" w:color="auto"/>
            </w:tcBorders>
            <w:shd w:val="clear" w:color="auto" w:fill="auto"/>
            <w:noWrap/>
            <w:vAlign w:val="bottom"/>
            <w:hideMark/>
          </w:tcPr>
          <w:p w14:paraId="51F2892B"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5,1</w:t>
            </w:r>
          </w:p>
        </w:tc>
        <w:tc>
          <w:tcPr>
            <w:tcW w:w="960" w:type="dxa"/>
            <w:tcBorders>
              <w:top w:val="nil"/>
              <w:left w:val="nil"/>
              <w:bottom w:val="single" w:sz="4" w:space="0" w:color="auto"/>
              <w:right w:val="single" w:sz="4" w:space="0" w:color="auto"/>
            </w:tcBorders>
            <w:shd w:val="clear" w:color="auto" w:fill="auto"/>
            <w:noWrap/>
            <w:vAlign w:val="bottom"/>
            <w:hideMark/>
          </w:tcPr>
          <w:p w14:paraId="60850E96"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6,1</w:t>
            </w:r>
          </w:p>
        </w:tc>
        <w:tc>
          <w:tcPr>
            <w:tcW w:w="960" w:type="dxa"/>
            <w:tcBorders>
              <w:top w:val="nil"/>
              <w:left w:val="nil"/>
              <w:bottom w:val="single" w:sz="4" w:space="0" w:color="auto"/>
              <w:right w:val="single" w:sz="4" w:space="0" w:color="auto"/>
            </w:tcBorders>
            <w:shd w:val="clear" w:color="auto" w:fill="auto"/>
            <w:noWrap/>
            <w:vAlign w:val="bottom"/>
            <w:hideMark/>
          </w:tcPr>
          <w:p w14:paraId="6B8D73C5"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7,1</w:t>
            </w:r>
          </w:p>
        </w:tc>
        <w:tc>
          <w:tcPr>
            <w:tcW w:w="960" w:type="dxa"/>
            <w:tcBorders>
              <w:top w:val="nil"/>
              <w:left w:val="nil"/>
              <w:bottom w:val="single" w:sz="4" w:space="0" w:color="auto"/>
              <w:right w:val="single" w:sz="4" w:space="0" w:color="auto"/>
            </w:tcBorders>
            <w:shd w:val="clear" w:color="auto" w:fill="auto"/>
            <w:noWrap/>
            <w:vAlign w:val="bottom"/>
            <w:hideMark/>
          </w:tcPr>
          <w:p w14:paraId="2C9F4042"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8,1</w:t>
            </w:r>
          </w:p>
        </w:tc>
        <w:tc>
          <w:tcPr>
            <w:tcW w:w="960" w:type="dxa"/>
            <w:tcBorders>
              <w:top w:val="nil"/>
              <w:left w:val="nil"/>
              <w:bottom w:val="single" w:sz="4" w:space="0" w:color="auto"/>
              <w:right w:val="single" w:sz="4" w:space="0" w:color="auto"/>
            </w:tcBorders>
            <w:shd w:val="clear" w:color="auto" w:fill="auto"/>
            <w:noWrap/>
            <w:vAlign w:val="bottom"/>
            <w:hideMark/>
          </w:tcPr>
          <w:p w14:paraId="7470E8D5"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9,1</w:t>
            </w:r>
          </w:p>
        </w:tc>
      </w:tr>
      <w:tr w:rsidR="004B5A26" w:rsidRPr="004B5A26" w14:paraId="2A5CB829" w14:textId="77777777" w:rsidTr="004B5A2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DA51BD"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0,2</w:t>
            </w:r>
          </w:p>
        </w:tc>
        <w:tc>
          <w:tcPr>
            <w:tcW w:w="960" w:type="dxa"/>
            <w:tcBorders>
              <w:top w:val="nil"/>
              <w:left w:val="nil"/>
              <w:bottom w:val="single" w:sz="4" w:space="0" w:color="auto"/>
              <w:right w:val="single" w:sz="4" w:space="0" w:color="auto"/>
            </w:tcBorders>
            <w:shd w:val="clear" w:color="auto" w:fill="auto"/>
            <w:noWrap/>
            <w:vAlign w:val="bottom"/>
            <w:hideMark/>
          </w:tcPr>
          <w:p w14:paraId="467E7FA6"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1,2</w:t>
            </w:r>
          </w:p>
        </w:tc>
        <w:tc>
          <w:tcPr>
            <w:tcW w:w="960" w:type="dxa"/>
            <w:tcBorders>
              <w:top w:val="nil"/>
              <w:left w:val="nil"/>
              <w:bottom w:val="single" w:sz="4" w:space="0" w:color="auto"/>
              <w:right w:val="single" w:sz="4" w:space="0" w:color="auto"/>
            </w:tcBorders>
            <w:shd w:val="clear" w:color="auto" w:fill="auto"/>
            <w:noWrap/>
            <w:vAlign w:val="bottom"/>
            <w:hideMark/>
          </w:tcPr>
          <w:p w14:paraId="7DF3E1C9"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2,2</w:t>
            </w:r>
          </w:p>
        </w:tc>
        <w:tc>
          <w:tcPr>
            <w:tcW w:w="960" w:type="dxa"/>
            <w:tcBorders>
              <w:top w:val="nil"/>
              <w:left w:val="nil"/>
              <w:bottom w:val="single" w:sz="4" w:space="0" w:color="auto"/>
              <w:right w:val="single" w:sz="4" w:space="0" w:color="auto"/>
            </w:tcBorders>
            <w:shd w:val="clear" w:color="auto" w:fill="auto"/>
            <w:noWrap/>
            <w:vAlign w:val="bottom"/>
            <w:hideMark/>
          </w:tcPr>
          <w:p w14:paraId="1029DE19"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3,2</w:t>
            </w:r>
          </w:p>
        </w:tc>
        <w:tc>
          <w:tcPr>
            <w:tcW w:w="960" w:type="dxa"/>
            <w:tcBorders>
              <w:top w:val="nil"/>
              <w:left w:val="nil"/>
              <w:bottom w:val="single" w:sz="4" w:space="0" w:color="auto"/>
              <w:right w:val="single" w:sz="4" w:space="0" w:color="auto"/>
            </w:tcBorders>
            <w:shd w:val="clear" w:color="auto" w:fill="auto"/>
            <w:noWrap/>
            <w:vAlign w:val="bottom"/>
            <w:hideMark/>
          </w:tcPr>
          <w:p w14:paraId="313A2526"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4,2</w:t>
            </w:r>
          </w:p>
        </w:tc>
        <w:tc>
          <w:tcPr>
            <w:tcW w:w="960" w:type="dxa"/>
            <w:tcBorders>
              <w:top w:val="nil"/>
              <w:left w:val="nil"/>
              <w:bottom w:val="single" w:sz="4" w:space="0" w:color="auto"/>
              <w:right w:val="single" w:sz="4" w:space="0" w:color="auto"/>
            </w:tcBorders>
            <w:shd w:val="clear" w:color="auto" w:fill="auto"/>
            <w:noWrap/>
            <w:vAlign w:val="bottom"/>
            <w:hideMark/>
          </w:tcPr>
          <w:p w14:paraId="1EAFE1E6"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79E5C8"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6,2</w:t>
            </w:r>
          </w:p>
        </w:tc>
        <w:tc>
          <w:tcPr>
            <w:tcW w:w="960" w:type="dxa"/>
            <w:tcBorders>
              <w:top w:val="nil"/>
              <w:left w:val="nil"/>
              <w:bottom w:val="single" w:sz="4" w:space="0" w:color="auto"/>
              <w:right w:val="single" w:sz="4" w:space="0" w:color="auto"/>
            </w:tcBorders>
            <w:shd w:val="clear" w:color="auto" w:fill="auto"/>
            <w:noWrap/>
            <w:vAlign w:val="bottom"/>
            <w:hideMark/>
          </w:tcPr>
          <w:p w14:paraId="4B711075"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7,2</w:t>
            </w:r>
          </w:p>
        </w:tc>
        <w:tc>
          <w:tcPr>
            <w:tcW w:w="960" w:type="dxa"/>
            <w:tcBorders>
              <w:top w:val="nil"/>
              <w:left w:val="nil"/>
              <w:bottom w:val="single" w:sz="4" w:space="0" w:color="auto"/>
              <w:right w:val="single" w:sz="4" w:space="0" w:color="auto"/>
            </w:tcBorders>
            <w:shd w:val="clear" w:color="auto" w:fill="auto"/>
            <w:noWrap/>
            <w:vAlign w:val="bottom"/>
            <w:hideMark/>
          </w:tcPr>
          <w:p w14:paraId="4B913A6F"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8,2</w:t>
            </w:r>
          </w:p>
        </w:tc>
        <w:tc>
          <w:tcPr>
            <w:tcW w:w="960" w:type="dxa"/>
            <w:tcBorders>
              <w:top w:val="nil"/>
              <w:left w:val="nil"/>
              <w:bottom w:val="single" w:sz="4" w:space="0" w:color="auto"/>
              <w:right w:val="single" w:sz="4" w:space="0" w:color="auto"/>
            </w:tcBorders>
            <w:shd w:val="clear" w:color="auto" w:fill="auto"/>
            <w:noWrap/>
            <w:vAlign w:val="bottom"/>
            <w:hideMark/>
          </w:tcPr>
          <w:p w14:paraId="1D7B9DAD"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9,2</w:t>
            </w:r>
          </w:p>
        </w:tc>
      </w:tr>
      <w:tr w:rsidR="004B5A26" w:rsidRPr="004B5A26" w14:paraId="4436140F" w14:textId="77777777" w:rsidTr="004B5A2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11CD38"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0,3</w:t>
            </w:r>
          </w:p>
        </w:tc>
        <w:tc>
          <w:tcPr>
            <w:tcW w:w="960" w:type="dxa"/>
            <w:tcBorders>
              <w:top w:val="nil"/>
              <w:left w:val="nil"/>
              <w:bottom w:val="single" w:sz="4" w:space="0" w:color="auto"/>
              <w:right w:val="single" w:sz="4" w:space="0" w:color="auto"/>
            </w:tcBorders>
            <w:shd w:val="clear" w:color="auto" w:fill="auto"/>
            <w:noWrap/>
            <w:vAlign w:val="bottom"/>
            <w:hideMark/>
          </w:tcPr>
          <w:p w14:paraId="3FFAAC65"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1,3</w:t>
            </w:r>
          </w:p>
        </w:tc>
        <w:tc>
          <w:tcPr>
            <w:tcW w:w="960" w:type="dxa"/>
            <w:tcBorders>
              <w:top w:val="nil"/>
              <w:left w:val="nil"/>
              <w:bottom w:val="single" w:sz="4" w:space="0" w:color="auto"/>
              <w:right w:val="single" w:sz="4" w:space="0" w:color="auto"/>
            </w:tcBorders>
            <w:shd w:val="clear" w:color="auto" w:fill="auto"/>
            <w:noWrap/>
            <w:vAlign w:val="bottom"/>
            <w:hideMark/>
          </w:tcPr>
          <w:p w14:paraId="0EB46A5F"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2,3</w:t>
            </w:r>
          </w:p>
        </w:tc>
        <w:tc>
          <w:tcPr>
            <w:tcW w:w="960" w:type="dxa"/>
            <w:tcBorders>
              <w:top w:val="nil"/>
              <w:left w:val="nil"/>
              <w:bottom w:val="single" w:sz="4" w:space="0" w:color="auto"/>
              <w:right w:val="single" w:sz="4" w:space="0" w:color="auto"/>
            </w:tcBorders>
            <w:shd w:val="clear" w:color="auto" w:fill="auto"/>
            <w:noWrap/>
            <w:vAlign w:val="bottom"/>
            <w:hideMark/>
          </w:tcPr>
          <w:p w14:paraId="3A618385"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3,3</w:t>
            </w:r>
          </w:p>
        </w:tc>
        <w:tc>
          <w:tcPr>
            <w:tcW w:w="960" w:type="dxa"/>
            <w:tcBorders>
              <w:top w:val="nil"/>
              <w:left w:val="nil"/>
              <w:bottom w:val="single" w:sz="4" w:space="0" w:color="auto"/>
              <w:right w:val="single" w:sz="4" w:space="0" w:color="auto"/>
            </w:tcBorders>
            <w:shd w:val="clear" w:color="auto" w:fill="auto"/>
            <w:noWrap/>
            <w:vAlign w:val="bottom"/>
            <w:hideMark/>
          </w:tcPr>
          <w:p w14:paraId="49FF6A52"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4,3</w:t>
            </w:r>
          </w:p>
        </w:tc>
        <w:tc>
          <w:tcPr>
            <w:tcW w:w="960" w:type="dxa"/>
            <w:tcBorders>
              <w:top w:val="nil"/>
              <w:left w:val="nil"/>
              <w:bottom w:val="single" w:sz="4" w:space="0" w:color="auto"/>
              <w:right w:val="single" w:sz="4" w:space="0" w:color="auto"/>
            </w:tcBorders>
            <w:shd w:val="clear" w:color="auto" w:fill="auto"/>
            <w:noWrap/>
            <w:vAlign w:val="bottom"/>
            <w:hideMark/>
          </w:tcPr>
          <w:p w14:paraId="669E9FEE"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5,3</w:t>
            </w:r>
          </w:p>
        </w:tc>
        <w:tc>
          <w:tcPr>
            <w:tcW w:w="960" w:type="dxa"/>
            <w:tcBorders>
              <w:top w:val="nil"/>
              <w:left w:val="nil"/>
              <w:bottom w:val="single" w:sz="4" w:space="0" w:color="auto"/>
              <w:right w:val="single" w:sz="4" w:space="0" w:color="auto"/>
            </w:tcBorders>
            <w:shd w:val="clear" w:color="auto" w:fill="auto"/>
            <w:noWrap/>
            <w:vAlign w:val="bottom"/>
            <w:hideMark/>
          </w:tcPr>
          <w:p w14:paraId="6E6A6CFD"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6,3</w:t>
            </w:r>
          </w:p>
        </w:tc>
        <w:tc>
          <w:tcPr>
            <w:tcW w:w="960" w:type="dxa"/>
            <w:tcBorders>
              <w:top w:val="nil"/>
              <w:left w:val="nil"/>
              <w:bottom w:val="single" w:sz="4" w:space="0" w:color="auto"/>
              <w:right w:val="single" w:sz="4" w:space="0" w:color="auto"/>
            </w:tcBorders>
            <w:shd w:val="clear" w:color="auto" w:fill="auto"/>
            <w:noWrap/>
            <w:vAlign w:val="bottom"/>
            <w:hideMark/>
          </w:tcPr>
          <w:p w14:paraId="03E40599"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7,3</w:t>
            </w:r>
          </w:p>
        </w:tc>
        <w:tc>
          <w:tcPr>
            <w:tcW w:w="960" w:type="dxa"/>
            <w:tcBorders>
              <w:top w:val="nil"/>
              <w:left w:val="nil"/>
              <w:bottom w:val="single" w:sz="4" w:space="0" w:color="auto"/>
              <w:right w:val="single" w:sz="4" w:space="0" w:color="auto"/>
            </w:tcBorders>
            <w:shd w:val="clear" w:color="auto" w:fill="auto"/>
            <w:noWrap/>
            <w:vAlign w:val="bottom"/>
            <w:hideMark/>
          </w:tcPr>
          <w:p w14:paraId="5DB77068"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8,3</w:t>
            </w:r>
          </w:p>
        </w:tc>
        <w:tc>
          <w:tcPr>
            <w:tcW w:w="960" w:type="dxa"/>
            <w:tcBorders>
              <w:top w:val="nil"/>
              <w:left w:val="nil"/>
              <w:bottom w:val="single" w:sz="4" w:space="0" w:color="auto"/>
              <w:right w:val="single" w:sz="4" w:space="0" w:color="auto"/>
            </w:tcBorders>
            <w:shd w:val="clear" w:color="auto" w:fill="auto"/>
            <w:noWrap/>
            <w:vAlign w:val="bottom"/>
            <w:hideMark/>
          </w:tcPr>
          <w:p w14:paraId="61603DF7"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9,3</w:t>
            </w:r>
          </w:p>
        </w:tc>
      </w:tr>
      <w:tr w:rsidR="004B5A26" w:rsidRPr="004B5A26" w14:paraId="3254C1CD" w14:textId="77777777" w:rsidTr="004B5A2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AC496E"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0,4</w:t>
            </w:r>
          </w:p>
        </w:tc>
        <w:tc>
          <w:tcPr>
            <w:tcW w:w="960" w:type="dxa"/>
            <w:tcBorders>
              <w:top w:val="nil"/>
              <w:left w:val="nil"/>
              <w:bottom w:val="single" w:sz="4" w:space="0" w:color="auto"/>
              <w:right w:val="single" w:sz="4" w:space="0" w:color="auto"/>
            </w:tcBorders>
            <w:shd w:val="clear" w:color="auto" w:fill="auto"/>
            <w:noWrap/>
            <w:vAlign w:val="bottom"/>
            <w:hideMark/>
          </w:tcPr>
          <w:p w14:paraId="1189F3D4"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1,4</w:t>
            </w:r>
          </w:p>
        </w:tc>
        <w:tc>
          <w:tcPr>
            <w:tcW w:w="960" w:type="dxa"/>
            <w:tcBorders>
              <w:top w:val="nil"/>
              <w:left w:val="nil"/>
              <w:bottom w:val="single" w:sz="4" w:space="0" w:color="auto"/>
              <w:right w:val="single" w:sz="4" w:space="0" w:color="auto"/>
            </w:tcBorders>
            <w:shd w:val="clear" w:color="auto" w:fill="auto"/>
            <w:noWrap/>
            <w:vAlign w:val="bottom"/>
            <w:hideMark/>
          </w:tcPr>
          <w:p w14:paraId="745BD0F2"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2,4</w:t>
            </w:r>
          </w:p>
        </w:tc>
        <w:tc>
          <w:tcPr>
            <w:tcW w:w="960" w:type="dxa"/>
            <w:tcBorders>
              <w:top w:val="nil"/>
              <w:left w:val="nil"/>
              <w:bottom w:val="single" w:sz="4" w:space="0" w:color="auto"/>
              <w:right w:val="single" w:sz="4" w:space="0" w:color="auto"/>
            </w:tcBorders>
            <w:shd w:val="clear" w:color="auto" w:fill="auto"/>
            <w:noWrap/>
            <w:vAlign w:val="bottom"/>
            <w:hideMark/>
          </w:tcPr>
          <w:p w14:paraId="016BD851"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3,4</w:t>
            </w:r>
          </w:p>
        </w:tc>
        <w:tc>
          <w:tcPr>
            <w:tcW w:w="960" w:type="dxa"/>
            <w:tcBorders>
              <w:top w:val="nil"/>
              <w:left w:val="nil"/>
              <w:bottom w:val="single" w:sz="4" w:space="0" w:color="auto"/>
              <w:right w:val="single" w:sz="4" w:space="0" w:color="auto"/>
            </w:tcBorders>
            <w:shd w:val="clear" w:color="auto" w:fill="auto"/>
            <w:noWrap/>
            <w:vAlign w:val="bottom"/>
            <w:hideMark/>
          </w:tcPr>
          <w:p w14:paraId="21564D68"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4,4</w:t>
            </w:r>
          </w:p>
        </w:tc>
        <w:tc>
          <w:tcPr>
            <w:tcW w:w="960" w:type="dxa"/>
            <w:tcBorders>
              <w:top w:val="nil"/>
              <w:left w:val="nil"/>
              <w:bottom w:val="single" w:sz="4" w:space="0" w:color="auto"/>
              <w:right w:val="single" w:sz="4" w:space="0" w:color="auto"/>
            </w:tcBorders>
            <w:shd w:val="clear" w:color="auto" w:fill="auto"/>
            <w:noWrap/>
            <w:vAlign w:val="bottom"/>
            <w:hideMark/>
          </w:tcPr>
          <w:p w14:paraId="06E4482E"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5,4</w:t>
            </w:r>
          </w:p>
        </w:tc>
        <w:tc>
          <w:tcPr>
            <w:tcW w:w="960" w:type="dxa"/>
            <w:tcBorders>
              <w:top w:val="nil"/>
              <w:left w:val="nil"/>
              <w:bottom w:val="single" w:sz="4" w:space="0" w:color="auto"/>
              <w:right w:val="single" w:sz="4" w:space="0" w:color="auto"/>
            </w:tcBorders>
            <w:shd w:val="clear" w:color="auto" w:fill="auto"/>
            <w:noWrap/>
            <w:vAlign w:val="bottom"/>
            <w:hideMark/>
          </w:tcPr>
          <w:p w14:paraId="7EB1D0EE"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6,4</w:t>
            </w:r>
          </w:p>
        </w:tc>
        <w:tc>
          <w:tcPr>
            <w:tcW w:w="960" w:type="dxa"/>
            <w:tcBorders>
              <w:top w:val="nil"/>
              <w:left w:val="nil"/>
              <w:bottom w:val="single" w:sz="4" w:space="0" w:color="auto"/>
              <w:right w:val="single" w:sz="4" w:space="0" w:color="auto"/>
            </w:tcBorders>
            <w:shd w:val="clear" w:color="auto" w:fill="auto"/>
            <w:noWrap/>
            <w:vAlign w:val="bottom"/>
            <w:hideMark/>
          </w:tcPr>
          <w:p w14:paraId="06A93635"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7,4</w:t>
            </w:r>
          </w:p>
        </w:tc>
        <w:tc>
          <w:tcPr>
            <w:tcW w:w="960" w:type="dxa"/>
            <w:tcBorders>
              <w:top w:val="nil"/>
              <w:left w:val="nil"/>
              <w:bottom w:val="single" w:sz="4" w:space="0" w:color="auto"/>
              <w:right w:val="single" w:sz="4" w:space="0" w:color="auto"/>
            </w:tcBorders>
            <w:shd w:val="clear" w:color="auto" w:fill="auto"/>
            <w:noWrap/>
            <w:vAlign w:val="bottom"/>
            <w:hideMark/>
          </w:tcPr>
          <w:p w14:paraId="2491552A"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8,4</w:t>
            </w:r>
          </w:p>
        </w:tc>
        <w:tc>
          <w:tcPr>
            <w:tcW w:w="960" w:type="dxa"/>
            <w:tcBorders>
              <w:top w:val="nil"/>
              <w:left w:val="nil"/>
              <w:bottom w:val="single" w:sz="4" w:space="0" w:color="auto"/>
              <w:right w:val="single" w:sz="4" w:space="0" w:color="auto"/>
            </w:tcBorders>
            <w:shd w:val="clear" w:color="auto" w:fill="auto"/>
            <w:noWrap/>
            <w:vAlign w:val="bottom"/>
            <w:hideMark/>
          </w:tcPr>
          <w:p w14:paraId="767CF1CA"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9,4</w:t>
            </w:r>
          </w:p>
        </w:tc>
      </w:tr>
      <w:tr w:rsidR="004B5A26" w:rsidRPr="004B5A26" w14:paraId="7F1330CF" w14:textId="77777777" w:rsidTr="004B5A2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9BB334"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0,5</w:t>
            </w:r>
          </w:p>
        </w:tc>
        <w:tc>
          <w:tcPr>
            <w:tcW w:w="960" w:type="dxa"/>
            <w:tcBorders>
              <w:top w:val="nil"/>
              <w:left w:val="nil"/>
              <w:bottom w:val="single" w:sz="4" w:space="0" w:color="auto"/>
              <w:right w:val="single" w:sz="4" w:space="0" w:color="auto"/>
            </w:tcBorders>
            <w:shd w:val="clear" w:color="auto" w:fill="auto"/>
            <w:noWrap/>
            <w:vAlign w:val="bottom"/>
            <w:hideMark/>
          </w:tcPr>
          <w:p w14:paraId="0836DB03"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1,5</w:t>
            </w:r>
          </w:p>
        </w:tc>
        <w:tc>
          <w:tcPr>
            <w:tcW w:w="960" w:type="dxa"/>
            <w:tcBorders>
              <w:top w:val="nil"/>
              <w:left w:val="nil"/>
              <w:bottom w:val="single" w:sz="4" w:space="0" w:color="auto"/>
              <w:right w:val="single" w:sz="4" w:space="0" w:color="auto"/>
            </w:tcBorders>
            <w:shd w:val="clear" w:color="auto" w:fill="auto"/>
            <w:noWrap/>
            <w:vAlign w:val="bottom"/>
            <w:hideMark/>
          </w:tcPr>
          <w:p w14:paraId="3B7CC527"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2,5</w:t>
            </w:r>
          </w:p>
        </w:tc>
        <w:tc>
          <w:tcPr>
            <w:tcW w:w="960" w:type="dxa"/>
            <w:tcBorders>
              <w:top w:val="nil"/>
              <w:left w:val="nil"/>
              <w:bottom w:val="single" w:sz="4" w:space="0" w:color="auto"/>
              <w:right w:val="single" w:sz="4" w:space="0" w:color="auto"/>
            </w:tcBorders>
            <w:shd w:val="clear" w:color="auto" w:fill="auto"/>
            <w:noWrap/>
            <w:vAlign w:val="bottom"/>
            <w:hideMark/>
          </w:tcPr>
          <w:p w14:paraId="3CA43273"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3,5</w:t>
            </w:r>
          </w:p>
        </w:tc>
        <w:tc>
          <w:tcPr>
            <w:tcW w:w="960" w:type="dxa"/>
            <w:tcBorders>
              <w:top w:val="nil"/>
              <w:left w:val="nil"/>
              <w:bottom w:val="single" w:sz="4" w:space="0" w:color="auto"/>
              <w:right w:val="single" w:sz="4" w:space="0" w:color="auto"/>
            </w:tcBorders>
            <w:shd w:val="clear" w:color="auto" w:fill="auto"/>
            <w:noWrap/>
            <w:vAlign w:val="bottom"/>
            <w:hideMark/>
          </w:tcPr>
          <w:p w14:paraId="023031FC"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4,5</w:t>
            </w:r>
          </w:p>
        </w:tc>
        <w:tc>
          <w:tcPr>
            <w:tcW w:w="960" w:type="dxa"/>
            <w:tcBorders>
              <w:top w:val="nil"/>
              <w:left w:val="nil"/>
              <w:bottom w:val="single" w:sz="4" w:space="0" w:color="auto"/>
              <w:right w:val="single" w:sz="4" w:space="0" w:color="auto"/>
            </w:tcBorders>
            <w:shd w:val="clear" w:color="auto" w:fill="auto"/>
            <w:noWrap/>
            <w:vAlign w:val="bottom"/>
            <w:hideMark/>
          </w:tcPr>
          <w:p w14:paraId="0DFA399C"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5,5</w:t>
            </w:r>
          </w:p>
        </w:tc>
        <w:tc>
          <w:tcPr>
            <w:tcW w:w="960" w:type="dxa"/>
            <w:tcBorders>
              <w:top w:val="nil"/>
              <w:left w:val="nil"/>
              <w:bottom w:val="single" w:sz="4" w:space="0" w:color="auto"/>
              <w:right w:val="single" w:sz="4" w:space="0" w:color="auto"/>
            </w:tcBorders>
            <w:shd w:val="clear" w:color="auto" w:fill="auto"/>
            <w:noWrap/>
            <w:vAlign w:val="bottom"/>
            <w:hideMark/>
          </w:tcPr>
          <w:p w14:paraId="5380DDD4"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6,5</w:t>
            </w:r>
          </w:p>
        </w:tc>
        <w:tc>
          <w:tcPr>
            <w:tcW w:w="960" w:type="dxa"/>
            <w:tcBorders>
              <w:top w:val="nil"/>
              <w:left w:val="nil"/>
              <w:bottom w:val="single" w:sz="4" w:space="0" w:color="auto"/>
              <w:right w:val="single" w:sz="4" w:space="0" w:color="auto"/>
            </w:tcBorders>
            <w:shd w:val="clear" w:color="auto" w:fill="auto"/>
            <w:noWrap/>
            <w:vAlign w:val="bottom"/>
            <w:hideMark/>
          </w:tcPr>
          <w:p w14:paraId="11CAFBCA"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7,5</w:t>
            </w:r>
          </w:p>
        </w:tc>
        <w:tc>
          <w:tcPr>
            <w:tcW w:w="960" w:type="dxa"/>
            <w:tcBorders>
              <w:top w:val="nil"/>
              <w:left w:val="nil"/>
              <w:bottom w:val="single" w:sz="4" w:space="0" w:color="auto"/>
              <w:right w:val="single" w:sz="4" w:space="0" w:color="auto"/>
            </w:tcBorders>
            <w:shd w:val="clear" w:color="auto" w:fill="auto"/>
            <w:noWrap/>
            <w:vAlign w:val="bottom"/>
            <w:hideMark/>
          </w:tcPr>
          <w:p w14:paraId="332A2BD5"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8,5</w:t>
            </w:r>
          </w:p>
        </w:tc>
        <w:tc>
          <w:tcPr>
            <w:tcW w:w="960" w:type="dxa"/>
            <w:tcBorders>
              <w:top w:val="nil"/>
              <w:left w:val="nil"/>
              <w:bottom w:val="single" w:sz="4" w:space="0" w:color="auto"/>
              <w:right w:val="single" w:sz="4" w:space="0" w:color="auto"/>
            </w:tcBorders>
            <w:shd w:val="clear" w:color="auto" w:fill="auto"/>
            <w:noWrap/>
            <w:vAlign w:val="bottom"/>
            <w:hideMark/>
          </w:tcPr>
          <w:p w14:paraId="73E04DBD"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9,5</w:t>
            </w:r>
          </w:p>
        </w:tc>
      </w:tr>
      <w:tr w:rsidR="004B5A26" w:rsidRPr="004B5A26" w14:paraId="5DBA9458" w14:textId="77777777" w:rsidTr="004B5A2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447DCC"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0,6</w:t>
            </w:r>
          </w:p>
        </w:tc>
        <w:tc>
          <w:tcPr>
            <w:tcW w:w="960" w:type="dxa"/>
            <w:tcBorders>
              <w:top w:val="nil"/>
              <w:left w:val="nil"/>
              <w:bottom w:val="single" w:sz="4" w:space="0" w:color="auto"/>
              <w:right w:val="single" w:sz="4" w:space="0" w:color="auto"/>
            </w:tcBorders>
            <w:shd w:val="clear" w:color="auto" w:fill="auto"/>
            <w:noWrap/>
            <w:vAlign w:val="bottom"/>
            <w:hideMark/>
          </w:tcPr>
          <w:p w14:paraId="449AB3AE"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1,6</w:t>
            </w:r>
          </w:p>
        </w:tc>
        <w:tc>
          <w:tcPr>
            <w:tcW w:w="960" w:type="dxa"/>
            <w:tcBorders>
              <w:top w:val="nil"/>
              <w:left w:val="nil"/>
              <w:bottom w:val="single" w:sz="4" w:space="0" w:color="auto"/>
              <w:right w:val="single" w:sz="4" w:space="0" w:color="auto"/>
            </w:tcBorders>
            <w:shd w:val="clear" w:color="auto" w:fill="auto"/>
            <w:noWrap/>
            <w:vAlign w:val="bottom"/>
            <w:hideMark/>
          </w:tcPr>
          <w:p w14:paraId="7DEBF95E"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2,6</w:t>
            </w:r>
          </w:p>
        </w:tc>
        <w:tc>
          <w:tcPr>
            <w:tcW w:w="960" w:type="dxa"/>
            <w:tcBorders>
              <w:top w:val="nil"/>
              <w:left w:val="nil"/>
              <w:bottom w:val="single" w:sz="4" w:space="0" w:color="auto"/>
              <w:right w:val="single" w:sz="4" w:space="0" w:color="auto"/>
            </w:tcBorders>
            <w:shd w:val="clear" w:color="auto" w:fill="auto"/>
            <w:noWrap/>
            <w:vAlign w:val="bottom"/>
            <w:hideMark/>
          </w:tcPr>
          <w:p w14:paraId="60CA7F36"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3,6</w:t>
            </w:r>
          </w:p>
        </w:tc>
        <w:tc>
          <w:tcPr>
            <w:tcW w:w="960" w:type="dxa"/>
            <w:tcBorders>
              <w:top w:val="nil"/>
              <w:left w:val="nil"/>
              <w:bottom w:val="single" w:sz="4" w:space="0" w:color="auto"/>
              <w:right w:val="single" w:sz="4" w:space="0" w:color="auto"/>
            </w:tcBorders>
            <w:shd w:val="clear" w:color="auto" w:fill="auto"/>
            <w:noWrap/>
            <w:vAlign w:val="bottom"/>
            <w:hideMark/>
          </w:tcPr>
          <w:p w14:paraId="537F2264"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4,6</w:t>
            </w:r>
          </w:p>
        </w:tc>
        <w:tc>
          <w:tcPr>
            <w:tcW w:w="960" w:type="dxa"/>
            <w:tcBorders>
              <w:top w:val="nil"/>
              <w:left w:val="nil"/>
              <w:bottom w:val="single" w:sz="4" w:space="0" w:color="auto"/>
              <w:right w:val="single" w:sz="4" w:space="0" w:color="auto"/>
            </w:tcBorders>
            <w:shd w:val="clear" w:color="auto" w:fill="auto"/>
            <w:noWrap/>
            <w:vAlign w:val="bottom"/>
            <w:hideMark/>
          </w:tcPr>
          <w:p w14:paraId="4F57461F"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5,6</w:t>
            </w:r>
          </w:p>
        </w:tc>
        <w:tc>
          <w:tcPr>
            <w:tcW w:w="960" w:type="dxa"/>
            <w:tcBorders>
              <w:top w:val="nil"/>
              <w:left w:val="nil"/>
              <w:bottom w:val="single" w:sz="4" w:space="0" w:color="auto"/>
              <w:right w:val="single" w:sz="4" w:space="0" w:color="auto"/>
            </w:tcBorders>
            <w:shd w:val="clear" w:color="auto" w:fill="auto"/>
            <w:noWrap/>
            <w:vAlign w:val="bottom"/>
            <w:hideMark/>
          </w:tcPr>
          <w:p w14:paraId="6229ED66"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6,6</w:t>
            </w:r>
          </w:p>
        </w:tc>
        <w:tc>
          <w:tcPr>
            <w:tcW w:w="960" w:type="dxa"/>
            <w:tcBorders>
              <w:top w:val="nil"/>
              <w:left w:val="nil"/>
              <w:bottom w:val="single" w:sz="4" w:space="0" w:color="auto"/>
              <w:right w:val="single" w:sz="4" w:space="0" w:color="auto"/>
            </w:tcBorders>
            <w:shd w:val="clear" w:color="auto" w:fill="auto"/>
            <w:noWrap/>
            <w:vAlign w:val="bottom"/>
            <w:hideMark/>
          </w:tcPr>
          <w:p w14:paraId="7D854F99"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7,6</w:t>
            </w:r>
          </w:p>
        </w:tc>
        <w:tc>
          <w:tcPr>
            <w:tcW w:w="960" w:type="dxa"/>
            <w:tcBorders>
              <w:top w:val="nil"/>
              <w:left w:val="nil"/>
              <w:bottom w:val="single" w:sz="4" w:space="0" w:color="auto"/>
              <w:right w:val="single" w:sz="4" w:space="0" w:color="auto"/>
            </w:tcBorders>
            <w:shd w:val="clear" w:color="auto" w:fill="auto"/>
            <w:noWrap/>
            <w:vAlign w:val="bottom"/>
            <w:hideMark/>
          </w:tcPr>
          <w:p w14:paraId="7E4B8FD9"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8,6</w:t>
            </w:r>
          </w:p>
        </w:tc>
        <w:tc>
          <w:tcPr>
            <w:tcW w:w="960" w:type="dxa"/>
            <w:tcBorders>
              <w:top w:val="nil"/>
              <w:left w:val="nil"/>
              <w:bottom w:val="single" w:sz="4" w:space="0" w:color="auto"/>
              <w:right w:val="single" w:sz="4" w:space="0" w:color="auto"/>
            </w:tcBorders>
            <w:shd w:val="clear" w:color="auto" w:fill="auto"/>
            <w:noWrap/>
            <w:vAlign w:val="bottom"/>
            <w:hideMark/>
          </w:tcPr>
          <w:p w14:paraId="33DA6DFF"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9,6</w:t>
            </w:r>
          </w:p>
        </w:tc>
      </w:tr>
      <w:tr w:rsidR="004B5A26" w:rsidRPr="004B5A26" w14:paraId="6233AC83" w14:textId="77777777" w:rsidTr="004B5A2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D9E376"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0,7</w:t>
            </w:r>
          </w:p>
        </w:tc>
        <w:tc>
          <w:tcPr>
            <w:tcW w:w="960" w:type="dxa"/>
            <w:tcBorders>
              <w:top w:val="nil"/>
              <w:left w:val="nil"/>
              <w:bottom w:val="single" w:sz="4" w:space="0" w:color="auto"/>
              <w:right w:val="single" w:sz="4" w:space="0" w:color="auto"/>
            </w:tcBorders>
            <w:shd w:val="clear" w:color="auto" w:fill="auto"/>
            <w:noWrap/>
            <w:vAlign w:val="bottom"/>
            <w:hideMark/>
          </w:tcPr>
          <w:p w14:paraId="16F80A80"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1,7</w:t>
            </w:r>
          </w:p>
        </w:tc>
        <w:tc>
          <w:tcPr>
            <w:tcW w:w="960" w:type="dxa"/>
            <w:tcBorders>
              <w:top w:val="nil"/>
              <w:left w:val="nil"/>
              <w:bottom w:val="single" w:sz="4" w:space="0" w:color="auto"/>
              <w:right w:val="single" w:sz="4" w:space="0" w:color="auto"/>
            </w:tcBorders>
            <w:shd w:val="clear" w:color="auto" w:fill="auto"/>
            <w:noWrap/>
            <w:vAlign w:val="bottom"/>
            <w:hideMark/>
          </w:tcPr>
          <w:p w14:paraId="44B781CE"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2,7</w:t>
            </w:r>
          </w:p>
        </w:tc>
        <w:tc>
          <w:tcPr>
            <w:tcW w:w="960" w:type="dxa"/>
            <w:tcBorders>
              <w:top w:val="nil"/>
              <w:left w:val="nil"/>
              <w:bottom w:val="single" w:sz="4" w:space="0" w:color="auto"/>
              <w:right w:val="single" w:sz="4" w:space="0" w:color="auto"/>
            </w:tcBorders>
            <w:shd w:val="clear" w:color="auto" w:fill="auto"/>
            <w:noWrap/>
            <w:vAlign w:val="bottom"/>
            <w:hideMark/>
          </w:tcPr>
          <w:p w14:paraId="4EFB833E"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3,7</w:t>
            </w:r>
          </w:p>
        </w:tc>
        <w:tc>
          <w:tcPr>
            <w:tcW w:w="960" w:type="dxa"/>
            <w:tcBorders>
              <w:top w:val="nil"/>
              <w:left w:val="nil"/>
              <w:bottom w:val="single" w:sz="4" w:space="0" w:color="auto"/>
              <w:right w:val="single" w:sz="4" w:space="0" w:color="auto"/>
            </w:tcBorders>
            <w:shd w:val="clear" w:color="auto" w:fill="auto"/>
            <w:noWrap/>
            <w:vAlign w:val="bottom"/>
            <w:hideMark/>
          </w:tcPr>
          <w:p w14:paraId="21E6BF56"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4,7</w:t>
            </w:r>
          </w:p>
        </w:tc>
        <w:tc>
          <w:tcPr>
            <w:tcW w:w="960" w:type="dxa"/>
            <w:tcBorders>
              <w:top w:val="nil"/>
              <w:left w:val="nil"/>
              <w:bottom w:val="single" w:sz="4" w:space="0" w:color="auto"/>
              <w:right w:val="single" w:sz="4" w:space="0" w:color="auto"/>
            </w:tcBorders>
            <w:shd w:val="clear" w:color="auto" w:fill="auto"/>
            <w:noWrap/>
            <w:vAlign w:val="bottom"/>
            <w:hideMark/>
          </w:tcPr>
          <w:p w14:paraId="2C47099B"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5,7</w:t>
            </w:r>
          </w:p>
        </w:tc>
        <w:tc>
          <w:tcPr>
            <w:tcW w:w="960" w:type="dxa"/>
            <w:tcBorders>
              <w:top w:val="nil"/>
              <w:left w:val="nil"/>
              <w:bottom w:val="single" w:sz="4" w:space="0" w:color="auto"/>
              <w:right w:val="single" w:sz="4" w:space="0" w:color="auto"/>
            </w:tcBorders>
            <w:shd w:val="clear" w:color="auto" w:fill="auto"/>
            <w:noWrap/>
            <w:vAlign w:val="bottom"/>
            <w:hideMark/>
          </w:tcPr>
          <w:p w14:paraId="3C483E19"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6,7</w:t>
            </w:r>
          </w:p>
        </w:tc>
        <w:tc>
          <w:tcPr>
            <w:tcW w:w="960" w:type="dxa"/>
            <w:tcBorders>
              <w:top w:val="nil"/>
              <w:left w:val="nil"/>
              <w:bottom w:val="single" w:sz="4" w:space="0" w:color="auto"/>
              <w:right w:val="single" w:sz="4" w:space="0" w:color="auto"/>
            </w:tcBorders>
            <w:shd w:val="clear" w:color="auto" w:fill="auto"/>
            <w:noWrap/>
            <w:vAlign w:val="bottom"/>
            <w:hideMark/>
          </w:tcPr>
          <w:p w14:paraId="3A83272A"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7,7</w:t>
            </w:r>
          </w:p>
        </w:tc>
        <w:tc>
          <w:tcPr>
            <w:tcW w:w="960" w:type="dxa"/>
            <w:tcBorders>
              <w:top w:val="nil"/>
              <w:left w:val="nil"/>
              <w:bottom w:val="single" w:sz="4" w:space="0" w:color="auto"/>
              <w:right w:val="single" w:sz="4" w:space="0" w:color="auto"/>
            </w:tcBorders>
            <w:shd w:val="clear" w:color="auto" w:fill="auto"/>
            <w:noWrap/>
            <w:vAlign w:val="bottom"/>
            <w:hideMark/>
          </w:tcPr>
          <w:p w14:paraId="5482472E"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8,7</w:t>
            </w:r>
          </w:p>
        </w:tc>
        <w:tc>
          <w:tcPr>
            <w:tcW w:w="960" w:type="dxa"/>
            <w:tcBorders>
              <w:top w:val="nil"/>
              <w:left w:val="nil"/>
              <w:bottom w:val="single" w:sz="4" w:space="0" w:color="auto"/>
              <w:right w:val="single" w:sz="4" w:space="0" w:color="auto"/>
            </w:tcBorders>
            <w:shd w:val="clear" w:color="auto" w:fill="auto"/>
            <w:noWrap/>
            <w:vAlign w:val="bottom"/>
            <w:hideMark/>
          </w:tcPr>
          <w:p w14:paraId="24F19025"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9,7</w:t>
            </w:r>
          </w:p>
        </w:tc>
      </w:tr>
      <w:tr w:rsidR="004B5A26" w:rsidRPr="004B5A26" w14:paraId="0D0CD4D2" w14:textId="77777777" w:rsidTr="004B5A2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E0BF5"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0,8</w:t>
            </w:r>
          </w:p>
        </w:tc>
        <w:tc>
          <w:tcPr>
            <w:tcW w:w="960" w:type="dxa"/>
            <w:tcBorders>
              <w:top w:val="nil"/>
              <w:left w:val="nil"/>
              <w:bottom w:val="single" w:sz="4" w:space="0" w:color="auto"/>
              <w:right w:val="single" w:sz="4" w:space="0" w:color="auto"/>
            </w:tcBorders>
            <w:shd w:val="clear" w:color="auto" w:fill="auto"/>
            <w:noWrap/>
            <w:vAlign w:val="bottom"/>
            <w:hideMark/>
          </w:tcPr>
          <w:p w14:paraId="5FCDA532"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1,8</w:t>
            </w:r>
          </w:p>
        </w:tc>
        <w:tc>
          <w:tcPr>
            <w:tcW w:w="960" w:type="dxa"/>
            <w:tcBorders>
              <w:top w:val="nil"/>
              <w:left w:val="nil"/>
              <w:bottom w:val="single" w:sz="4" w:space="0" w:color="auto"/>
              <w:right w:val="single" w:sz="4" w:space="0" w:color="auto"/>
            </w:tcBorders>
            <w:shd w:val="clear" w:color="auto" w:fill="auto"/>
            <w:noWrap/>
            <w:vAlign w:val="bottom"/>
            <w:hideMark/>
          </w:tcPr>
          <w:p w14:paraId="6F475E48"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2,8</w:t>
            </w:r>
          </w:p>
        </w:tc>
        <w:tc>
          <w:tcPr>
            <w:tcW w:w="960" w:type="dxa"/>
            <w:tcBorders>
              <w:top w:val="nil"/>
              <w:left w:val="nil"/>
              <w:bottom w:val="single" w:sz="4" w:space="0" w:color="auto"/>
              <w:right w:val="single" w:sz="4" w:space="0" w:color="auto"/>
            </w:tcBorders>
            <w:shd w:val="clear" w:color="auto" w:fill="auto"/>
            <w:noWrap/>
            <w:vAlign w:val="bottom"/>
            <w:hideMark/>
          </w:tcPr>
          <w:p w14:paraId="1FF8D84F"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3,8</w:t>
            </w:r>
          </w:p>
        </w:tc>
        <w:tc>
          <w:tcPr>
            <w:tcW w:w="960" w:type="dxa"/>
            <w:tcBorders>
              <w:top w:val="nil"/>
              <w:left w:val="nil"/>
              <w:bottom w:val="single" w:sz="4" w:space="0" w:color="auto"/>
              <w:right w:val="single" w:sz="4" w:space="0" w:color="auto"/>
            </w:tcBorders>
            <w:shd w:val="clear" w:color="auto" w:fill="auto"/>
            <w:noWrap/>
            <w:vAlign w:val="bottom"/>
            <w:hideMark/>
          </w:tcPr>
          <w:p w14:paraId="288F14C2"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4,8</w:t>
            </w:r>
          </w:p>
        </w:tc>
        <w:tc>
          <w:tcPr>
            <w:tcW w:w="960" w:type="dxa"/>
            <w:tcBorders>
              <w:top w:val="nil"/>
              <w:left w:val="nil"/>
              <w:bottom w:val="single" w:sz="4" w:space="0" w:color="auto"/>
              <w:right w:val="single" w:sz="4" w:space="0" w:color="auto"/>
            </w:tcBorders>
            <w:shd w:val="clear" w:color="auto" w:fill="auto"/>
            <w:noWrap/>
            <w:vAlign w:val="bottom"/>
            <w:hideMark/>
          </w:tcPr>
          <w:p w14:paraId="141C29F3"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5,8</w:t>
            </w:r>
          </w:p>
        </w:tc>
        <w:tc>
          <w:tcPr>
            <w:tcW w:w="960" w:type="dxa"/>
            <w:tcBorders>
              <w:top w:val="nil"/>
              <w:left w:val="nil"/>
              <w:bottom w:val="single" w:sz="4" w:space="0" w:color="auto"/>
              <w:right w:val="single" w:sz="4" w:space="0" w:color="auto"/>
            </w:tcBorders>
            <w:shd w:val="clear" w:color="auto" w:fill="auto"/>
            <w:noWrap/>
            <w:vAlign w:val="bottom"/>
            <w:hideMark/>
          </w:tcPr>
          <w:p w14:paraId="17821018"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6,8</w:t>
            </w:r>
          </w:p>
        </w:tc>
        <w:tc>
          <w:tcPr>
            <w:tcW w:w="960" w:type="dxa"/>
            <w:tcBorders>
              <w:top w:val="nil"/>
              <w:left w:val="nil"/>
              <w:bottom w:val="single" w:sz="4" w:space="0" w:color="auto"/>
              <w:right w:val="single" w:sz="4" w:space="0" w:color="auto"/>
            </w:tcBorders>
            <w:shd w:val="clear" w:color="auto" w:fill="auto"/>
            <w:noWrap/>
            <w:vAlign w:val="bottom"/>
            <w:hideMark/>
          </w:tcPr>
          <w:p w14:paraId="73B020C3"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7,8</w:t>
            </w:r>
          </w:p>
        </w:tc>
        <w:tc>
          <w:tcPr>
            <w:tcW w:w="960" w:type="dxa"/>
            <w:tcBorders>
              <w:top w:val="nil"/>
              <w:left w:val="nil"/>
              <w:bottom w:val="single" w:sz="4" w:space="0" w:color="auto"/>
              <w:right w:val="single" w:sz="4" w:space="0" w:color="auto"/>
            </w:tcBorders>
            <w:shd w:val="clear" w:color="auto" w:fill="auto"/>
            <w:noWrap/>
            <w:vAlign w:val="bottom"/>
            <w:hideMark/>
          </w:tcPr>
          <w:p w14:paraId="46E5D3F2"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8,8</w:t>
            </w:r>
          </w:p>
        </w:tc>
        <w:tc>
          <w:tcPr>
            <w:tcW w:w="960" w:type="dxa"/>
            <w:tcBorders>
              <w:top w:val="nil"/>
              <w:left w:val="nil"/>
              <w:bottom w:val="single" w:sz="4" w:space="0" w:color="auto"/>
              <w:right w:val="single" w:sz="4" w:space="0" w:color="auto"/>
            </w:tcBorders>
            <w:shd w:val="clear" w:color="auto" w:fill="auto"/>
            <w:noWrap/>
            <w:vAlign w:val="bottom"/>
            <w:hideMark/>
          </w:tcPr>
          <w:p w14:paraId="7A00D589"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9,8</w:t>
            </w:r>
          </w:p>
        </w:tc>
      </w:tr>
      <w:tr w:rsidR="004B5A26" w:rsidRPr="004B5A26" w14:paraId="477AEE4C" w14:textId="77777777" w:rsidTr="004B5A2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4D2D11"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0,9</w:t>
            </w:r>
          </w:p>
        </w:tc>
        <w:tc>
          <w:tcPr>
            <w:tcW w:w="960" w:type="dxa"/>
            <w:tcBorders>
              <w:top w:val="nil"/>
              <w:left w:val="nil"/>
              <w:bottom w:val="single" w:sz="4" w:space="0" w:color="auto"/>
              <w:right w:val="single" w:sz="4" w:space="0" w:color="auto"/>
            </w:tcBorders>
            <w:shd w:val="clear" w:color="auto" w:fill="auto"/>
            <w:noWrap/>
            <w:vAlign w:val="bottom"/>
            <w:hideMark/>
          </w:tcPr>
          <w:p w14:paraId="6BC6C887"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1,9</w:t>
            </w:r>
          </w:p>
        </w:tc>
        <w:tc>
          <w:tcPr>
            <w:tcW w:w="960" w:type="dxa"/>
            <w:tcBorders>
              <w:top w:val="nil"/>
              <w:left w:val="nil"/>
              <w:bottom w:val="single" w:sz="4" w:space="0" w:color="auto"/>
              <w:right w:val="single" w:sz="4" w:space="0" w:color="auto"/>
            </w:tcBorders>
            <w:shd w:val="clear" w:color="auto" w:fill="auto"/>
            <w:noWrap/>
            <w:vAlign w:val="bottom"/>
            <w:hideMark/>
          </w:tcPr>
          <w:p w14:paraId="4407DDB3"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2,9</w:t>
            </w:r>
          </w:p>
        </w:tc>
        <w:tc>
          <w:tcPr>
            <w:tcW w:w="960" w:type="dxa"/>
            <w:tcBorders>
              <w:top w:val="nil"/>
              <w:left w:val="nil"/>
              <w:bottom w:val="single" w:sz="4" w:space="0" w:color="auto"/>
              <w:right w:val="single" w:sz="4" w:space="0" w:color="auto"/>
            </w:tcBorders>
            <w:shd w:val="clear" w:color="auto" w:fill="auto"/>
            <w:noWrap/>
            <w:vAlign w:val="bottom"/>
            <w:hideMark/>
          </w:tcPr>
          <w:p w14:paraId="7CD10333"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3,9</w:t>
            </w:r>
          </w:p>
        </w:tc>
        <w:tc>
          <w:tcPr>
            <w:tcW w:w="960" w:type="dxa"/>
            <w:tcBorders>
              <w:top w:val="nil"/>
              <w:left w:val="nil"/>
              <w:bottom w:val="single" w:sz="4" w:space="0" w:color="auto"/>
              <w:right w:val="single" w:sz="4" w:space="0" w:color="auto"/>
            </w:tcBorders>
            <w:shd w:val="clear" w:color="auto" w:fill="auto"/>
            <w:noWrap/>
            <w:vAlign w:val="bottom"/>
            <w:hideMark/>
          </w:tcPr>
          <w:p w14:paraId="7974C04C"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4,9</w:t>
            </w:r>
          </w:p>
        </w:tc>
        <w:tc>
          <w:tcPr>
            <w:tcW w:w="960" w:type="dxa"/>
            <w:tcBorders>
              <w:top w:val="nil"/>
              <w:left w:val="nil"/>
              <w:bottom w:val="single" w:sz="4" w:space="0" w:color="auto"/>
              <w:right w:val="single" w:sz="4" w:space="0" w:color="auto"/>
            </w:tcBorders>
            <w:shd w:val="clear" w:color="auto" w:fill="auto"/>
            <w:noWrap/>
            <w:vAlign w:val="bottom"/>
            <w:hideMark/>
          </w:tcPr>
          <w:p w14:paraId="0F021EB8"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5,9</w:t>
            </w:r>
          </w:p>
        </w:tc>
        <w:tc>
          <w:tcPr>
            <w:tcW w:w="960" w:type="dxa"/>
            <w:tcBorders>
              <w:top w:val="nil"/>
              <w:left w:val="nil"/>
              <w:bottom w:val="single" w:sz="4" w:space="0" w:color="auto"/>
              <w:right w:val="single" w:sz="4" w:space="0" w:color="auto"/>
            </w:tcBorders>
            <w:shd w:val="clear" w:color="auto" w:fill="auto"/>
            <w:noWrap/>
            <w:vAlign w:val="bottom"/>
            <w:hideMark/>
          </w:tcPr>
          <w:p w14:paraId="5F613D1A"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6,9</w:t>
            </w:r>
          </w:p>
        </w:tc>
        <w:tc>
          <w:tcPr>
            <w:tcW w:w="960" w:type="dxa"/>
            <w:tcBorders>
              <w:top w:val="nil"/>
              <w:left w:val="nil"/>
              <w:bottom w:val="single" w:sz="4" w:space="0" w:color="auto"/>
              <w:right w:val="single" w:sz="4" w:space="0" w:color="auto"/>
            </w:tcBorders>
            <w:shd w:val="clear" w:color="auto" w:fill="auto"/>
            <w:noWrap/>
            <w:vAlign w:val="bottom"/>
            <w:hideMark/>
          </w:tcPr>
          <w:p w14:paraId="3071FA7E"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7,9</w:t>
            </w:r>
          </w:p>
        </w:tc>
        <w:tc>
          <w:tcPr>
            <w:tcW w:w="960" w:type="dxa"/>
            <w:tcBorders>
              <w:top w:val="nil"/>
              <w:left w:val="nil"/>
              <w:bottom w:val="single" w:sz="4" w:space="0" w:color="auto"/>
              <w:right w:val="single" w:sz="4" w:space="0" w:color="auto"/>
            </w:tcBorders>
            <w:shd w:val="clear" w:color="auto" w:fill="auto"/>
            <w:noWrap/>
            <w:vAlign w:val="bottom"/>
            <w:hideMark/>
          </w:tcPr>
          <w:p w14:paraId="1FA38AC4"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8,9</w:t>
            </w:r>
          </w:p>
        </w:tc>
        <w:tc>
          <w:tcPr>
            <w:tcW w:w="960" w:type="dxa"/>
            <w:tcBorders>
              <w:top w:val="nil"/>
              <w:left w:val="nil"/>
              <w:bottom w:val="single" w:sz="4" w:space="0" w:color="auto"/>
              <w:right w:val="single" w:sz="4" w:space="0" w:color="auto"/>
            </w:tcBorders>
            <w:shd w:val="clear" w:color="auto" w:fill="auto"/>
            <w:noWrap/>
            <w:vAlign w:val="bottom"/>
            <w:hideMark/>
          </w:tcPr>
          <w:p w14:paraId="600F569F" w14:textId="77777777" w:rsidR="004B5A26" w:rsidRPr="004B5A26" w:rsidRDefault="004B5A26" w:rsidP="004B5A26">
            <w:pPr>
              <w:spacing w:after="0" w:line="240" w:lineRule="auto"/>
              <w:rPr>
                <w:rFonts w:ascii="Calibri" w:eastAsia="Times New Roman" w:hAnsi="Calibri" w:cs="Calibri"/>
                <w:color w:val="000000"/>
                <w:lang w:eastAsia="en-AU"/>
              </w:rPr>
            </w:pPr>
            <w:r w:rsidRPr="004B5A26">
              <w:rPr>
                <w:rFonts w:ascii="Calibri" w:eastAsia="Times New Roman" w:hAnsi="Calibri" w:cs="Calibri"/>
                <w:color w:val="000000"/>
                <w:lang w:eastAsia="en-AU"/>
              </w:rPr>
              <w:t>9,9</w:t>
            </w:r>
          </w:p>
        </w:tc>
      </w:tr>
    </w:tbl>
    <w:p w14:paraId="422B8917" w14:textId="46C1BFBC" w:rsidR="001926F9" w:rsidRDefault="001926F9"/>
    <w:p w14:paraId="11E556DB" w14:textId="075F38AC" w:rsidR="00190F47" w:rsidRDefault="00190F47">
      <w:r>
        <w:t>The board with initial 10 ships allocated to the default player with</w:t>
      </w:r>
    </w:p>
    <w:p w14:paraId="6B0DCF8F" w14:textId="2E8D6DFE" w:rsidR="00190F47" w:rsidRDefault="00190F47" w:rsidP="00190F47">
      <w:pPr>
        <w:pStyle w:val="ListParagraph"/>
        <w:numPr>
          <w:ilvl w:val="0"/>
          <w:numId w:val="5"/>
        </w:numPr>
      </w:pPr>
      <w:r>
        <w:t>Ship size 5 (1 ship occupies 5 units).</w:t>
      </w:r>
    </w:p>
    <w:p w14:paraId="02C16957" w14:textId="65AC6F32" w:rsidR="00190F47" w:rsidRDefault="00BE0182" w:rsidP="00190F47">
      <w:pPr>
        <w:pStyle w:val="ListParagraph"/>
        <w:numPr>
          <w:ilvl w:val="0"/>
          <w:numId w:val="5"/>
        </w:numPr>
      </w:pPr>
      <w:r>
        <w:t>Allocation direction is horizontal</w:t>
      </w:r>
      <w:r w:rsidR="00A35055">
        <w:t>.</w:t>
      </w:r>
    </w:p>
    <w:p w14:paraId="40E33FBE" w14:textId="42ED8B18" w:rsidR="00A35055" w:rsidRDefault="00E16E15" w:rsidP="00A35055">
      <w:r>
        <w:t>Will look like below. 10 x 5 = 50 units are occupied.</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E16E15" w:rsidRPr="00E16E15" w14:paraId="7B7CDE36" w14:textId="77777777" w:rsidTr="00E16E15">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13C60B2E"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0,0</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2FA78EDF"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1,0</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4A20CC77"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2,0</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6750C7B2"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3,0</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2109E908"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4,0</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143DAAEE"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5,0</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1CD329D4"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6,0</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6BF87AC9"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7,0</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368B69E1"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8,0</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1D69B621"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9,0</w:t>
            </w:r>
          </w:p>
        </w:tc>
      </w:tr>
      <w:tr w:rsidR="00E16E15" w:rsidRPr="00E16E15" w14:paraId="7EC62658" w14:textId="77777777" w:rsidTr="00E16E15">
        <w:trPr>
          <w:trHeight w:val="288"/>
        </w:trPr>
        <w:tc>
          <w:tcPr>
            <w:tcW w:w="960" w:type="dxa"/>
            <w:tcBorders>
              <w:top w:val="nil"/>
              <w:left w:val="single" w:sz="4" w:space="0" w:color="auto"/>
              <w:bottom w:val="single" w:sz="4" w:space="0" w:color="auto"/>
              <w:right w:val="single" w:sz="4" w:space="0" w:color="auto"/>
            </w:tcBorders>
            <w:shd w:val="clear" w:color="000000" w:fill="BF8F00"/>
            <w:noWrap/>
            <w:vAlign w:val="bottom"/>
            <w:hideMark/>
          </w:tcPr>
          <w:p w14:paraId="0065AFBD"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0,1</w:t>
            </w:r>
          </w:p>
        </w:tc>
        <w:tc>
          <w:tcPr>
            <w:tcW w:w="960" w:type="dxa"/>
            <w:tcBorders>
              <w:top w:val="nil"/>
              <w:left w:val="nil"/>
              <w:bottom w:val="single" w:sz="4" w:space="0" w:color="auto"/>
              <w:right w:val="single" w:sz="4" w:space="0" w:color="auto"/>
            </w:tcBorders>
            <w:shd w:val="clear" w:color="000000" w:fill="BF8F00"/>
            <w:noWrap/>
            <w:vAlign w:val="bottom"/>
            <w:hideMark/>
          </w:tcPr>
          <w:p w14:paraId="58138B59"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1,1</w:t>
            </w:r>
          </w:p>
        </w:tc>
        <w:tc>
          <w:tcPr>
            <w:tcW w:w="960" w:type="dxa"/>
            <w:tcBorders>
              <w:top w:val="nil"/>
              <w:left w:val="nil"/>
              <w:bottom w:val="single" w:sz="4" w:space="0" w:color="auto"/>
              <w:right w:val="single" w:sz="4" w:space="0" w:color="auto"/>
            </w:tcBorders>
            <w:shd w:val="clear" w:color="000000" w:fill="BF8F00"/>
            <w:noWrap/>
            <w:vAlign w:val="bottom"/>
            <w:hideMark/>
          </w:tcPr>
          <w:p w14:paraId="00D5BD30"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2,1</w:t>
            </w:r>
          </w:p>
        </w:tc>
        <w:tc>
          <w:tcPr>
            <w:tcW w:w="960" w:type="dxa"/>
            <w:tcBorders>
              <w:top w:val="nil"/>
              <w:left w:val="nil"/>
              <w:bottom w:val="single" w:sz="4" w:space="0" w:color="auto"/>
              <w:right w:val="single" w:sz="4" w:space="0" w:color="auto"/>
            </w:tcBorders>
            <w:shd w:val="clear" w:color="000000" w:fill="BF8F00"/>
            <w:noWrap/>
            <w:vAlign w:val="bottom"/>
            <w:hideMark/>
          </w:tcPr>
          <w:p w14:paraId="22C792DC"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3,1</w:t>
            </w:r>
          </w:p>
        </w:tc>
        <w:tc>
          <w:tcPr>
            <w:tcW w:w="960" w:type="dxa"/>
            <w:tcBorders>
              <w:top w:val="nil"/>
              <w:left w:val="nil"/>
              <w:bottom w:val="single" w:sz="4" w:space="0" w:color="auto"/>
              <w:right w:val="single" w:sz="4" w:space="0" w:color="auto"/>
            </w:tcBorders>
            <w:shd w:val="clear" w:color="000000" w:fill="BF8F00"/>
            <w:noWrap/>
            <w:vAlign w:val="bottom"/>
            <w:hideMark/>
          </w:tcPr>
          <w:p w14:paraId="5D59D325"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4,1</w:t>
            </w:r>
          </w:p>
        </w:tc>
        <w:tc>
          <w:tcPr>
            <w:tcW w:w="960" w:type="dxa"/>
            <w:tcBorders>
              <w:top w:val="nil"/>
              <w:left w:val="nil"/>
              <w:bottom w:val="single" w:sz="4" w:space="0" w:color="auto"/>
              <w:right w:val="single" w:sz="4" w:space="0" w:color="auto"/>
            </w:tcBorders>
            <w:shd w:val="clear" w:color="000000" w:fill="F4B084"/>
            <w:noWrap/>
            <w:vAlign w:val="bottom"/>
            <w:hideMark/>
          </w:tcPr>
          <w:p w14:paraId="5A0613E2"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5,1</w:t>
            </w:r>
          </w:p>
        </w:tc>
        <w:tc>
          <w:tcPr>
            <w:tcW w:w="960" w:type="dxa"/>
            <w:tcBorders>
              <w:top w:val="nil"/>
              <w:left w:val="nil"/>
              <w:bottom w:val="single" w:sz="4" w:space="0" w:color="auto"/>
              <w:right w:val="single" w:sz="4" w:space="0" w:color="auto"/>
            </w:tcBorders>
            <w:shd w:val="clear" w:color="000000" w:fill="F4B084"/>
            <w:noWrap/>
            <w:vAlign w:val="bottom"/>
            <w:hideMark/>
          </w:tcPr>
          <w:p w14:paraId="3635BABD"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6,1</w:t>
            </w:r>
          </w:p>
        </w:tc>
        <w:tc>
          <w:tcPr>
            <w:tcW w:w="960" w:type="dxa"/>
            <w:tcBorders>
              <w:top w:val="nil"/>
              <w:left w:val="nil"/>
              <w:bottom w:val="single" w:sz="4" w:space="0" w:color="auto"/>
              <w:right w:val="single" w:sz="4" w:space="0" w:color="auto"/>
            </w:tcBorders>
            <w:shd w:val="clear" w:color="000000" w:fill="F4B084"/>
            <w:noWrap/>
            <w:vAlign w:val="bottom"/>
            <w:hideMark/>
          </w:tcPr>
          <w:p w14:paraId="4649C53E"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7,1</w:t>
            </w:r>
          </w:p>
        </w:tc>
        <w:tc>
          <w:tcPr>
            <w:tcW w:w="960" w:type="dxa"/>
            <w:tcBorders>
              <w:top w:val="nil"/>
              <w:left w:val="nil"/>
              <w:bottom w:val="single" w:sz="4" w:space="0" w:color="auto"/>
              <w:right w:val="single" w:sz="4" w:space="0" w:color="auto"/>
            </w:tcBorders>
            <w:shd w:val="clear" w:color="000000" w:fill="F4B084"/>
            <w:noWrap/>
            <w:vAlign w:val="bottom"/>
            <w:hideMark/>
          </w:tcPr>
          <w:p w14:paraId="1720BA89"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8,1</w:t>
            </w:r>
          </w:p>
        </w:tc>
        <w:tc>
          <w:tcPr>
            <w:tcW w:w="960" w:type="dxa"/>
            <w:tcBorders>
              <w:top w:val="nil"/>
              <w:left w:val="nil"/>
              <w:bottom w:val="single" w:sz="4" w:space="0" w:color="auto"/>
              <w:right w:val="single" w:sz="4" w:space="0" w:color="auto"/>
            </w:tcBorders>
            <w:shd w:val="clear" w:color="000000" w:fill="F4B084"/>
            <w:noWrap/>
            <w:vAlign w:val="bottom"/>
            <w:hideMark/>
          </w:tcPr>
          <w:p w14:paraId="5DA0D988"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9,1</w:t>
            </w:r>
          </w:p>
        </w:tc>
      </w:tr>
      <w:tr w:rsidR="00E16E15" w:rsidRPr="00E16E15" w14:paraId="48B3107C" w14:textId="77777777" w:rsidTr="00E16E15">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12BA0C69"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0,2</w:t>
            </w:r>
          </w:p>
        </w:tc>
        <w:tc>
          <w:tcPr>
            <w:tcW w:w="960" w:type="dxa"/>
            <w:tcBorders>
              <w:top w:val="nil"/>
              <w:left w:val="nil"/>
              <w:bottom w:val="single" w:sz="4" w:space="0" w:color="auto"/>
              <w:right w:val="single" w:sz="4" w:space="0" w:color="auto"/>
            </w:tcBorders>
            <w:shd w:val="clear" w:color="000000" w:fill="FFF2CC"/>
            <w:noWrap/>
            <w:vAlign w:val="bottom"/>
            <w:hideMark/>
          </w:tcPr>
          <w:p w14:paraId="067AD72A"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1,2</w:t>
            </w:r>
          </w:p>
        </w:tc>
        <w:tc>
          <w:tcPr>
            <w:tcW w:w="960" w:type="dxa"/>
            <w:tcBorders>
              <w:top w:val="nil"/>
              <w:left w:val="nil"/>
              <w:bottom w:val="single" w:sz="4" w:space="0" w:color="auto"/>
              <w:right w:val="single" w:sz="4" w:space="0" w:color="auto"/>
            </w:tcBorders>
            <w:shd w:val="clear" w:color="000000" w:fill="FFF2CC"/>
            <w:noWrap/>
            <w:vAlign w:val="bottom"/>
            <w:hideMark/>
          </w:tcPr>
          <w:p w14:paraId="319D1085"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2,2</w:t>
            </w:r>
          </w:p>
        </w:tc>
        <w:tc>
          <w:tcPr>
            <w:tcW w:w="960" w:type="dxa"/>
            <w:tcBorders>
              <w:top w:val="nil"/>
              <w:left w:val="nil"/>
              <w:bottom w:val="single" w:sz="4" w:space="0" w:color="auto"/>
              <w:right w:val="single" w:sz="4" w:space="0" w:color="auto"/>
            </w:tcBorders>
            <w:shd w:val="clear" w:color="000000" w:fill="FFF2CC"/>
            <w:noWrap/>
            <w:vAlign w:val="bottom"/>
            <w:hideMark/>
          </w:tcPr>
          <w:p w14:paraId="718F82E0"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3,2</w:t>
            </w:r>
          </w:p>
        </w:tc>
        <w:tc>
          <w:tcPr>
            <w:tcW w:w="960" w:type="dxa"/>
            <w:tcBorders>
              <w:top w:val="nil"/>
              <w:left w:val="nil"/>
              <w:bottom w:val="single" w:sz="4" w:space="0" w:color="auto"/>
              <w:right w:val="single" w:sz="4" w:space="0" w:color="auto"/>
            </w:tcBorders>
            <w:shd w:val="clear" w:color="000000" w:fill="FFF2CC"/>
            <w:noWrap/>
            <w:vAlign w:val="bottom"/>
            <w:hideMark/>
          </w:tcPr>
          <w:p w14:paraId="299CACEF"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4,2</w:t>
            </w:r>
          </w:p>
        </w:tc>
        <w:tc>
          <w:tcPr>
            <w:tcW w:w="960" w:type="dxa"/>
            <w:tcBorders>
              <w:top w:val="nil"/>
              <w:left w:val="nil"/>
              <w:bottom w:val="single" w:sz="4" w:space="0" w:color="auto"/>
              <w:right w:val="single" w:sz="4" w:space="0" w:color="auto"/>
            </w:tcBorders>
            <w:shd w:val="clear" w:color="000000" w:fill="BDD7EE"/>
            <w:noWrap/>
            <w:vAlign w:val="bottom"/>
            <w:hideMark/>
          </w:tcPr>
          <w:p w14:paraId="7AA3137A"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5,2</w:t>
            </w:r>
          </w:p>
        </w:tc>
        <w:tc>
          <w:tcPr>
            <w:tcW w:w="960" w:type="dxa"/>
            <w:tcBorders>
              <w:top w:val="nil"/>
              <w:left w:val="nil"/>
              <w:bottom w:val="single" w:sz="4" w:space="0" w:color="auto"/>
              <w:right w:val="single" w:sz="4" w:space="0" w:color="auto"/>
            </w:tcBorders>
            <w:shd w:val="clear" w:color="000000" w:fill="BDD7EE"/>
            <w:noWrap/>
            <w:vAlign w:val="bottom"/>
            <w:hideMark/>
          </w:tcPr>
          <w:p w14:paraId="5D2F3A89"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6,2</w:t>
            </w:r>
          </w:p>
        </w:tc>
        <w:tc>
          <w:tcPr>
            <w:tcW w:w="960" w:type="dxa"/>
            <w:tcBorders>
              <w:top w:val="nil"/>
              <w:left w:val="nil"/>
              <w:bottom w:val="single" w:sz="4" w:space="0" w:color="auto"/>
              <w:right w:val="single" w:sz="4" w:space="0" w:color="auto"/>
            </w:tcBorders>
            <w:shd w:val="clear" w:color="000000" w:fill="BDD7EE"/>
            <w:noWrap/>
            <w:vAlign w:val="bottom"/>
            <w:hideMark/>
          </w:tcPr>
          <w:p w14:paraId="77E5867D"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7,2</w:t>
            </w:r>
          </w:p>
        </w:tc>
        <w:tc>
          <w:tcPr>
            <w:tcW w:w="960" w:type="dxa"/>
            <w:tcBorders>
              <w:top w:val="nil"/>
              <w:left w:val="nil"/>
              <w:bottom w:val="single" w:sz="4" w:space="0" w:color="auto"/>
              <w:right w:val="single" w:sz="4" w:space="0" w:color="auto"/>
            </w:tcBorders>
            <w:shd w:val="clear" w:color="000000" w:fill="BDD7EE"/>
            <w:noWrap/>
            <w:vAlign w:val="bottom"/>
            <w:hideMark/>
          </w:tcPr>
          <w:p w14:paraId="3B6558C1"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8,2</w:t>
            </w:r>
          </w:p>
        </w:tc>
        <w:tc>
          <w:tcPr>
            <w:tcW w:w="960" w:type="dxa"/>
            <w:tcBorders>
              <w:top w:val="nil"/>
              <w:left w:val="nil"/>
              <w:bottom w:val="single" w:sz="4" w:space="0" w:color="auto"/>
              <w:right w:val="single" w:sz="4" w:space="0" w:color="auto"/>
            </w:tcBorders>
            <w:shd w:val="clear" w:color="000000" w:fill="BDD7EE"/>
            <w:noWrap/>
            <w:vAlign w:val="bottom"/>
            <w:hideMark/>
          </w:tcPr>
          <w:p w14:paraId="3A0ABAF5"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9,2</w:t>
            </w:r>
          </w:p>
        </w:tc>
      </w:tr>
      <w:tr w:rsidR="00E16E15" w:rsidRPr="00E16E15" w14:paraId="04EB51D8" w14:textId="77777777" w:rsidTr="00E16E15">
        <w:trPr>
          <w:trHeight w:val="288"/>
        </w:trPr>
        <w:tc>
          <w:tcPr>
            <w:tcW w:w="960" w:type="dxa"/>
            <w:tcBorders>
              <w:top w:val="nil"/>
              <w:left w:val="single" w:sz="4" w:space="0" w:color="auto"/>
              <w:bottom w:val="single" w:sz="4" w:space="0" w:color="auto"/>
              <w:right w:val="single" w:sz="4" w:space="0" w:color="auto"/>
            </w:tcBorders>
            <w:shd w:val="clear" w:color="000000" w:fill="9BC2E6"/>
            <w:noWrap/>
            <w:vAlign w:val="bottom"/>
            <w:hideMark/>
          </w:tcPr>
          <w:p w14:paraId="188C49D4"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lastRenderedPageBreak/>
              <w:t>0,3</w:t>
            </w:r>
          </w:p>
        </w:tc>
        <w:tc>
          <w:tcPr>
            <w:tcW w:w="960" w:type="dxa"/>
            <w:tcBorders>
              <w:top w:val="nil"/>
              <w:left w:val="nil"/>
              <w:bottom w:val="single" w:sz="4" w:space="0" w:color="auto"/>
              <w:right w:val="single" w:sz="4" w:space="0" w:color="auto"/>
            </w:tcBorders>
            <w:shd w:val="clear" w:color="000000" w:fill="9BC2E6"/>
            <w:noWrap/>
            <w:vAlign w:val="bottom"/>
            <w:hideMark/>
          </w:tcPr>
          <w:p w14:paraId="58F90941"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1,3</w:t>
            </w:r>
          </w:p>
        </w:tc>
        <w:tc>
          <w:tcPr>
            <w:tcW w:w="960" w:type="dxa"/>
            <w:tcBorders>
              <w:top w:val="nil"/>
              <w:left w:val="nil"/>
              <w:bottom w:val="single" w:sz="4" w:space="0" w:color="auto"/>
              <w:right w:val="single" w:sz="4" w:space="0" w:color="auto"/>
            </w:tcBorders>
            <w:shd w:val="clear" w:color="000000" w:fill="9BC2E6"/>
            <w:noWrap/>
            <w:vAlign w:val="bottom"/>
            <w:hideMark/>
          </w:tcPr>
          <w:p w14:paraId="64E4E824"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2,3</w:t>
            </w:r>
          </w:p>
        </w:tc>
        <w:tc>
          <w:tcPr>
            <w:tcW w:w="960" w:type="dxa"/>
            <w:tcBorders>
              <w:top w:val="nil"/>
              <w:left w:val="nil"/>
              <w:bottom w:val="single" w:sz="4" w:space="0" w:color="auto"/>
              <w:right w:val="single" w:sz="4" w:space="0" w:color="auto"/>
            </w:tcBorders>
            <w:shd w:val="clear" w:color="000000" w:fill="9BC2E6"/>
            <w:noWrap/>
            <w:vAlign w:val="bottom"/>
            <w:hideMark/>
          </w:tcPr>
          <w:p w14:paraId="3CAA8BA3"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3,3</w:t>
            </w:r>
          </w:p>
        </w:tc>
        <w:tc>
          <w:tcPr>
            <w:tcW w:w="960" w:type="dxa"/>
            <w:tcBorders>
              <w:top w:val="nil"/>
              <w:left w:val="nil"/>
              <w:bottom w:val="single" w:sz="4" w:space="0" w:color="auto"/>
              <w:right w:val="single" w:sz="4" w:space="0" w:color="auto"/>
            </w:tcBorders>
            <w:shd w:val="clear" w:color="000000" w:fill="9BC2E6"/>
            <w:noWrap/>
            <w:vAlign w:val="bottom"/>
            <w:hideMark/>
          </w:tcPr>
          <w:p w14:paraId="75BBCEE4"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4,3</w:t>
            </w:r>
          </w:p>
        </w:tc>
        <w:tc>
          <w:tcPr>
            <w:tcW w:w="960" w:type="dxa"/>
            <w:tcBorders>
              <w:top w:val="nil"/>
              <w:left w:val="nil"/>
              <w:bottom w:val="single" w:sz="4" w:space="0" w:color="auto"/>
              <w:right w:val="single" w:sz="4" w:space="0" w:color="auto"/>
            </w:tcBorders>
            <w:shd w:val="clear" w:color="000000" w:fill="F8CBAD"/>
            <w:noWrap/>
            <w:vAlign w:val="bottom"/>
            <w:hideMark/>
          </w:tcPr>
          <w:p w14:paraId="40FD097F"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5,3</w:t>
            </w:r>
          </w:p>
        </w:tc>
        <w:tc>
          <w:tcPr>
            <w:tcW w:w="960" w:type="dxa"/>
            <w:tcBorders>
              <w:top w:val="nil"/>
              <w:left w:val="nil"/>
              <w:bottom w:val="single" w:sz="4" w:space="0" w:color="auto"/>
              <w:right w:val="single" w:sz="4" w:space="0" w:color="auto"/>
            </w:tcBorders>
            <w:shd w:val="clear" w:color="000000" w:fill="F8CBAD"/>
            <w:noWrap/>
            <w:vAlign w:val="bottom"/>
            <w:hideMark/>
          </w:tcPr>
          <w:p w14:paraId="466232F7"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6,3</w:t>
            </w:r>
          </w:p>
        </w:tc>
        <w:tc>
          <w:tcPr>
            <w:tcW w:w="960" w:type="dxa"/>
            <w:tcBorders>
              <w:top w:val="nil"/>
              <w:left w:val="nil"/>
              <w:bottom w:val="single" w:sz="4" w:space="0" w:color="auto"/>
              <w:right w:val="single" w:sz="4" w:space="0" w:color="auto"/>
            </w:tcBorders>
            <w:shd w:val="clear" w:color="000000" w:fill="F8CBAD"/>
            <w:noWrap/>
            <w:vAlign w:val="bottom"/>
            <w:hideMark/>
          </w:tcPr>
          <w:p w14:paraId="404A01CD"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7,3</w:t>
            </w:r>
          </w:p>
        </w:tc>
        <w:tc>
          <w:tcPr>
            <w:tcW w:w="960" w:type="dxa"/>
            <w:tcBorders>
              <w:top w:val="nil"/>
              <w:left w:val="nil"/>
              <w:bottom w:val="single" w:sz="4" w:space="0" w:color="auto"/>
              <w:right w:val="single" w:sz="4" w:space="0" w:color="auto"/>
            </w:tcBorders>
            <w:shd w:val="clear" w:color="000000" w:fill="F8CBAD"/>
            <w:noWrap/>
            <w:vAlign w:val="bottom"/>
            <w:hideMark/>
          </w:tcPr>
          <w:p w14:paraId="7233E7AB"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8,3</w:t>
            </w:r>
          </w:p>
        </w:tc>
        <w:tc>
          <w:tcPr>
            <w:tcW w:w="960" w:type="dxa"/>
            <w:tcBorders>
              <w:top w:val="nil"/>
              <w:left w:val="nil"/>
              <w:bottom w:val="single" w:sz="4" w:space="0" w:color="auto"/>
              <w:right w:val="single" w:sz="4" w:space="0" w:color="auto"/>
            </w:tcBorders>
            <w:shd w:val="clear" w:color="000000" w:fill="F8CBAD"/>
            <w:noWrap/>
            <w:vAlign w:val="bottom"/>
            <w:hideMark/>
          </w:tcPr>
          <w:p w14:paraId="4C4B6EED"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9,3</w:t>
            </w:r>
          </w:p>
        </w:tc>
      </w:tr>
      <w:tr w:rsidR="00E16E15" w:rsidRPr="00E16E15" w14:paraId="4C1DE027" w14:textId="77777777" w:rsidTr="00E16E15">
        <w:trPr>
          <w:trHeight w:val="288"/>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52AF737B"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0,4</w:t>
            </w:r>
          </w:p>
        </w:tc>
        <w:tc>
          <w:tcPr>
            <w:tcW w:w="960" w:type="dxa"/>
            <w:tcBorders>
              <w:top w:val="nil"/>
              <w:left w:val="nil"/>
              <w:bottom w:val="single" w:sz="4" w:space="0" w:color="auto"/>
              <w:right w:val="single" w:sz="4" w:space="0" w:color="auto"/>
            </w:tcBorders>
            <w:shd w:val="clear" w:color="000000" w:fill="ACB9CA"/>
            <w:noWrap/>
            <w:vAlign w:val="bottom"/>
            <w:hideMark/>
          </w:tcPr>
          <w:p w14:paraId="2FEE0F60"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1,4</w:t>
            </w:r>
          </w:p>
        </w:tc>
        <w:tc>
          <w:tcPr>
            <w:tcW w:w="960" w:type="dxa"/>
            <w:tcBorders>
              <w:top w:val="nil"/>
              <w:left w:val="nil"/>
              <w:bottom w:val="single" w:sz="4" w:space="0" w:color="auto"/>
              <w:right w:val="single" w:sz="4" w:space="0" w:color="auto"/>
            </w:tcBorders>
            <w:shd w:val="clear" w:color="000000" w:fill="ACB9CA"/>
            <w:noWrap/>
            <w:vAlign w:val="bottom"/>
            <w:hideMark/>
          </w:tcPr>
          <w:p w14:paraId="5AD0999C"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2,4</w:t>
            </w:r>
          </w:p>
        </w:tc>
        <w:tc>
          <w:tcPr>
            <w:tcW w:w="960" w:type="dxa"/>
            <w:tcBorders>
              <w:top w:val="nil"/>
              <w:left w:val="nil"/>
              <w:bottom w:val="single" w:sz="4" w:space="0" w:color="auto"/>
              <w:right w:val="single" w:sz="4" w:space="0" w:color="auto"/>
            </w:tcBorders>
            <w:shd w:val="clear" w:color="000000" w:fill="ACB9CA"/>
            <w:noWrap/>
            <w:vAlign w:val="bottom"/>
            <w:hideMark/>
          </w:tcPr>
          <w:p w14:paraId="0FA1D74F"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3,4</w:t>
            </w:r>
          </w:p>
        </w:tc>
        <w:tc>
          <w:tcPr>
            <w:tcW w:w="960" w:type="dxa"/>
            <w:tcBorders>
              <w:top w:val="nil"/>
              <w:left w:val="nil"/>
              <w:bottom w:val="single" w:sz="4" w:space="0" w:color="auto"/>
              <w:right w:val="single" w:sz="4" w:space="0" w:color="auto"/>
            </w:tcBorders>
            <w:shd w:val="clear" w:color="000000" w:fill="ACB9CA"/>
            <w:noWrap/>
            <w:vAlign w:val="bottom"/>
            <w:hideMark/>
          </w:tcPr>
          <w:p w14:paraId="4ECD98D0"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4,4</w:t>
            </w:r>
          </w:p>
        </w:tc>
        <w:tc>
          <w:tcPr>
            <w:tcW w:w="960" w:type="dxa"/>
            <w:tcBorders>
              <w:top w:val="nil"/>
              <w:left w:val="nil"/>
              <w:bottom w:val="single" w:sz="4" w:space="0" w:color="auto"/>
              <w:right w:val="single" w:sz="4" w:space="0" w:color="auto"/>
            </w:tcBorders>
            <w:shd w:val="clear" w:color="000000" w:fill="FFC000"/>
            <w:noWrap/>
            <w:vAlign w:val="bottom"/>
            <w:hideMark/>
          </w:tcPr>
          <w:p w14:paraId="406C365C"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5,4</w:t>
            </w:r>
          </w:p>
        </w:tc>
        <w:tc>
          <w:tcPr>
            <w:tcW w:w="960" w:type="dxa"/>
            <w:tcBorders>
              <w:top w:val="nil"/>
              <w:left w:val="nil"/>
              <w:bottom w:val="single" w:sz="4" w:space="0" w:color="auto"/>
              <w:right w:val="single" w:sz="4" w:space="0" w:color="auto"/>
            </w:tcBorders>
            <w:shd w:val="clear" w:color="000000" w:fill="FFC000"/>
            <w:noWrap/>
            <w:vAlign w:val="bottom"/>
            <w:hideMark/>
          </w:tcPr>
          <w:p w14:paraId="126E3640"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6,4</w:t>
            </w:r>
          </w:p>
        </w:tc>
        <w:tc>
          <w:tcPr>
            <w:tcW w:w="960" w:type="dxa"/>
            <w:tcBorders>
              <w:top w:val="nil"/>
              <w:left w:val="nil"/>
              <w:bottom w:val="single" w:sz="4" w:space="0" w:color="auto"/>
              <w:right w:val="single" w:sz="4" w:space="0" w:color="auto"/>
            </w:tcBorders>
            <w:shd w:val="clear" w:color="000000" w:fill="FFC000"/>
            <w:noWrap/>
            <w:vAlign w:val="bottom"/>
            <w:hideMark/>
          </w:tcPr>
          <w:p w14:paraId="2923EC06"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7,4</w:t>
            </w:r>
          </w:p>
        </w:tc>
        <w:tc>
          <w:tcPr>
            <w:tcW w:w="960" w:type="dxa"/>
            <w:tcBorders>
              <w:top w:val="nil"/>
              <w:left w:val="nil"/>
              <w:bottom w:val="single" w:sz="4" w:space="0" w:color="auto"/>
              <w:right w:val="single" w:sz="4" w:space="0" w:color="auto"/>
            </w:tcBorders>
            <w:shd w:val="clear" w:color="000000" w:fill="FFC000"/>
            <w:noWrap/>
            <w:vAlign w:val="bottom"/>
            <w:hideMark/>
          </w:tcPr>
          <w:p w14:paraId="6222738D"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8,4</w:t>
            </w:r>
          </w:p>
        </w:tc>
        <w:tc>
          <w:tcPr>
            <w:tcW w:w="960" w:type="dxa"/>
            <w:tcBorders>
              <w:top w:val="nil"/>
              <w:left w:val="nil"/>
              <w:bottom w:val="single" w:sz="4" w:space="0" w:color="auto"/>
              <w:right w:val="single" w:sz="4" w:space="0" w:color="auto"/>
            </w:tcBorders>
            <w:shd w:val="clear" w:color="000000" w:fill="FFC000"/>
            <w:noWrap/>
            <w:vAlign w:val="bottom"/>
            <w:hideMark/>
          </w:tcPr>
          <w:p w14:paraId="5EB7CC1A"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9,4</w:t>
            </w:r>
          </w:p>
        </w:tc>
      </w:tr>
      <w:tr w:rsidR="00E16E15" w:rsidRPr="00E16E15" w14:paraId="7C614585" w14:textId="77777777" w:rsidTr="00E16E1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D28C9"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0,5</w:t>
            </w:r>
          </w:p>
        </w:tc>
        <w:tc>
          <w:tcPr>
            <w:tcW w:w="960" w:type="dxa"/>
            <w:tcBorders>
              <w:top w:val="nil"/>
              <w:left w:val="nil"/>
              <w:bottom w:val="single" w:sz="4" w:space="0" w:color="auto"/>
              <w:right w:val="single" w:sz="4" w:space="0" w:color="auto"/>
            </w:tcBorders>
            <w:shd w:val="clear" w:color="auto" w:fill="auto"/>
            <w:noWrap/>
            <w:vAlign w:val="bottom"/>
            <w:hideMark/>
          </w:tcPr>
          <w:p w14:paraId="2C828116"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1,5</w:t>
            </w:r>
          </w:p>
        </w:tc>
        <w:tc>
          <w:tcPr>
            <w:tcW w:w="960" w:type="dxa"/>
            <w:tcBorders>
              <w:top w:val="nil"/>
              <w:left w:val="nil"/>
              <w:bottom w:val="single" w:sz="4" w:space="0" w:color="auto"/>
              <w:right w:val="single" w:sz="4" w:space="0" w:color="auto"/>
            </w:tcBorders>
            <w:shd w:val="clear" w:color="auto" w:fill="auto"/>
            <w:noWrap/>
            <w:vAlign w:val="bottom"/>
            <w:hideMark/>
          </w:tcPr>
          <w:p w14:paraId="259EE935"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2,5</w:t>
            </w:r>
          </w:p>
        </w:tc>
        <w:tc>
          <w:tcPr>
            <w:tcW w:w="960" w:type="dxa"/>
            <w:tcBorders>
              <w:top w:val="nil"/>
              <w:left w:val="nil"/>
              <w:bottom w:val="single" w:sz="4" w:space="0" w:color="auto"/>
              <w:right w:val="single" w:sz="4" w:space="0" w:color="auto"/>
            </w:tcBorders>
            <w:shd w:val="clear" w:color="auto" w:fill="auto"/>
            <w:noWrap/>
            <w:vAlign w:val="bottom"/>
            <w:hideMark/>
          </w:tcPr>
          <w:p w14:paraId="5C656347"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3,5</w:t>
            </w:r>
          </w:p>
        </w:tc>
        <w:tc>
          <w:tcPr>
            <w:tcW w:w="960" w:type="dxa"/>
            <w:tcBorders>
              <w:top w:val="nil"/>
              <w:left w:val="nil"/>
              <w:bottom w:val="single" w:sz="4" w:space="0" w:color="auto"/>
              <w:right w:val="single" w:sz="4" w:space="0" w:color="auto"/>
            </w:tcBorders>
            <w:shd w:val="clear" w:color="auto" w:fill="auto"/>
            <w:noWrap/>
            <w:vAlign w:val="bottom"/>
            <w:hideMark/>
          </w:tcPr>
          <w:p w14:paraId="389E9082"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4,5</w:t>
            </w:r>
          </w:p>
        </w:tc>
        <w:tc>
          <w:tcPr>
            <w:tcW w:w="960" w:type="dxa"/>
            <w:tcBorders>
              <w:top w:val="nil"/>
              <w:left w:val="nil"/>
              <w:bottom w:val="single" w:sz="4" w:space="0" w:color="auto"/>
              <w:right w:val="single" w:sz="4" w:space="0" w:color="auto"/>
            </w:tcBorders>
            <w:shd w:val="clear" w:color="auto" w:fill="auto"/>
            <w:noWrap/>
            <w:vAlign w:val="bottom"/>
            <w:hideMark/>
          </w:tcPr>
          <w:p w14:paraId="361A8C6A"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5,5</w:t>
            </w:r>
          </w:p>
        </w:tc>
        <w:tc>
          <w:tcPr>
            <w:tcW w:w="960" w:type="dxa"/>
            <w:tcBorders>
              <w:top w:val="nil"/>
              <w:left w:val="nil"/>
              <w:bottom w:val="single" w:sz="4" w:space="0" w:color="auto"/>
              <w:right w:val="single" w:sz="4" w:space="0" w:color="auto"/>
            </w:tcBorders>
            <w:shd w:val="clear" w:color="auto" w:fill="auto"/>
            <w:noWrap/>
            <w:vAlign w:val="bottom"/>
            <w:hideMark/>
          </w:tcPr>
          <w:p w14:paraId="33899966"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6,5</w:t>
            </w:r>
          </w:p>
        </w:tc>
        <w:tc>
          <w:tcPr>
            <w:tcW w:w="960" w:type="dxa"/>
            <w:tcBorders>
              <w:top w:val="nil"/>
              <w:left w:val="nil"/>
              <w:bottom w:val="single" w:sz="4" w:space="0" w:color="auto"/>
              <w:right w:val="single" w:sz="4" w:space="0" w:color="auto"/>
            </w:tcBorders>
            <w:shd w:val="clear" w:color="auto" w:fill="auto"/>
            <w:noWrap/>
            <w:vAlign w:val="bottom"/>
            <w:hideMark/>
          </w:tcPr>
          <w:p w14:paraId="40CE9E32"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7,5</w:t>
            </w:r>
          </w:p>
        </w:tc>
        <w:tc>
          <w:tcPr>
            <w:tcW w:w="960" w:type="dxa"/>
            <w:tcBorders>
              <w:top w:val="nil"/>
              <w:left w:val="nil"/>
              <w:bottom w:val="single" w:sz="4" w:space="0" w:color="auto"/>
              <w:right w:val="single" w:sz="4" w:space="0" w:color="auto"/>
            </w:tcBorders>
            <w:shd w:val="clear" w:color="auto" w:fill="auto"/>
            <w:noWrap/>
            <w:vAlign w:val="bottom"/>
            <w:hideMark/>
          </w:tcPr>
          <w:p w14:paraId="5197AA39"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8,5</w:t>
            </w:r>
          </w:p>
        </w:tc>
        <w:tc>
          <w:tcPr>
            <w:tcW w:w="960" w:type="dxa"/>
            <w:tcBorders>
              <w:top w:val="nil"/>
              <w:left w:val="nil"/>
              <w:bottom w:val="single" w:sz="4" w:space="0" w:color="auto"/>
              <w:right w:val="single" w:sz="4" w:space="0" w:color="auto"/>
            </w:tcBorders>
            <w:shd w:val="clear" w:color="auto" w:fill="auto"/>
            <w:noWrap/>
            <w:vAlign w:val="bottom"/>
            <w:hideMark/>
          </w:tcPr>
          <w:p w14:paraId="426A202D"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9,5</w:t>
            </w:r>
          </w:p>
        </w:tc>
      </w:tr>
      <w:tr w:rsidR="00E16E15" w:rsidRPr="00E16E15" w14:paraId="5384B2EA" w14:textId="77777777" w:rsidTr="00E16E1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B50417"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0,6</w:t>
            </w:r>
          </w:p>
        </w:tc>
        <w:tc>
          <w:tcPr>
            <w:tcW w:w="960" w:type="dxa"/>
            <w:tcBorders>
              <w:top w:val="nil"/>
              <w:left w:val="nil"/>
              <w:bottom w:val="single" w:sz="4" w:space="0" w:color="auto"/>
              <w:right w:val="single" w:sz="4" w:space="0" w:color="auto"/>
            </w:tcBorders>
            <w:shd w:val="clear" w:color="auto" w:fill="auto"/>
            <w:noWrap/>
            <w:vAlign w:val="bottom"/>
            <w:hideMark/>
          </w:tcPr>
          <w:p w14:paraId="4D6ABB19"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1,6</w:t>
            </w:r>
          </w:p>
        </w:tc>
        <w:tc>
          <w:tcPr>
            <w:tcW w:w="960" w:type="dxa"/>
            <w:tcBorders>
              <w:top w:val="nil"/>
              <w:left w:val="nil"/>
              <w:bottom w:val="single" w:sz="4" w:space="0" w:color="auto"/>
              <w:right w:val="single" w:sz="4" w:space="0" w:color="auto"/>
            </w:tcBorders>
            <w:shd w:val="clear" w:color="auto" w:fill="auto"/>
            <w:noWrap/>
            <w:vAlign w:val="bottom"/>
            <w:hideMark/>
          </w:tcPr>
          <w:p w14:paraId="129898A2"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2,6</w:t>
            </w:r>
          </w:p>
        </w:tc>
        <w:tc>
          <w:tcPr>
            <w:tcW w:w="960" w:type="dxa"/>
            <w:tcBorders>
              <w:top w:val="nil"/>
              <w:left w:val="nil"/>
              <w:bottom w:val="single" w:sz="4" w:space="0" w:color="auto"/>
              <w:right w:val="single" w:sz="4" w:space="0" w:color="auto"/>
            </w:tcBorders>
            <w:shd w:val="clear" w:color="auto" w:fill="auto"/>
            <w:noWrap/>
            <w:vAlign w:val="bottom"/>
            <w:hideMark/>
          </w:tcPr>
          <w:p w14:paraId="03243D92"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3,6</w:t>
            </w:r>
          </w:p>
        </w:tc>
        <w:tc>
          <w:tcPr>
            <w:tcW w:w="960" w:type="dxa"/>
            <w:tcBorders>
              <w:top w:val="nil"/>
              <w:left w:val="nil"/>
              <w:bottom w:val="single" w:sz="4" w:space="0" w:color="auto"/>
              <w:right w:val="single" w:sz="4" w:space="0" w:color="auto"/>
            </w:tcBorders>
            <w:shd w:val="clear" w:color="auto" w:fill="auto"/>
            <w:noWrap/>
            <w:vAlign w:val="bottom"/>
            <w:hideMark/>
          </w:tcPr>
          <w:p w14:paraId="205ABECA"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4,6</w:t>
            </w:r>
          </w:p>
        </w:tc>
        <w:tc>
          <w:tcPr>
            <w:tcW w:w="960" w:type="dxa"/>
            <w:tcBorders>
              <w:top w:val="nil"/>
              <w:left w:val="nil"/>
              <w:bottom w:val="single" w:sz="4" w:space="0" w:color="auto"/>
              <w:right w:val="single" w:sz="4" w:space="0" w:color="auto"/>
            </w:tcBorders>
            <w:shd w:val="clear" w:color="auto" w:fill="auto"/>
            <w:noWrap/>
            <w:vAlign w:val="bottom"/>
            <w:hideMark/>
          </w:tcPr>
          <w:p w14:paraId="5456206E"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5,6</w:t>
            </w:r>
          </w:p>
        </w:tc>
        <w:tc>
          <w:tcPr>
            <w:tcW w:w="960" w:type="dxa"/>
            <w:tcBorders>
              <w:top w:val="nil"/>
              <w:left w:val="nil"/>
              <w:bottom w:val="single" w:sz="4" w:space="0" w:color="auto"/>
              <w:right w:val="single" w:sz="4" w:space="0" w:color="auto"/>
            </w:tcBorders>
            <w:shd w:val="clear" w:color="auto" w:fill="auto"/>
            <w:noWrap/>
            <w:vAlign w:val="bottom"/>
            <w:hideMark/>
          </w:tcPr>
          <w:p w14:paraId="0726ECAA"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6,6</w:t>
            </w:r>
          </w:p>
        </w:tc>
        <w:tc>
          <w:tcPr>
            <w:tcW w:w="960" w:type="dxa"/>
            <w:tcBorders>
              <w:top w:val="nil"/>
              <w:left w:val="nil"/>
              <w:bottom w:val="single" w:sz="4" w:space="0" w:color="auto"/>
              <w:right w:val="single" w:sz="4" w:space="0" w:color="auto"/>
            </w:tcBorders>
            <w:shd w:val="clear" w:color="auto" w:fill="auto"/>
            <w:noWrap/>
            <w:vAlign w:val="bottom"/>
            <w:hideMark/>
          </w:tcPr>
          <w:p w14:paraId="7B51DAEB"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7,6</w:t>
            </w:r>
          </w:p>
        </w:tc>
        <w:tc>
          <w:tcPr>
            <w:tcW w:w="960" w:type="dxa"/>
            <w:tcBorders>
              <w:top w:val="nil"/>
              <w:left w:val="nil"/>
              <w:bottom w:val="single" w:sz="4" w:space="0" w:color="auto"/>
              <w:right w:val="single" w:sz="4" w:space="0" w:color="auto"/>
            </w:tcBorders>
            <w:shd w:val="clear" w:color="auto" w:fill="auto"/>
            <w:noWrap/>
            <w:vAlign w:val="bottom"/>
            <w:hideMark/>
          </w:tcPr>
          <w:p w14:paraId="0E486D2C"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8,6</w:t>
            </w:r>
          </w:p>
        </w:tc>
        <w:tc>
          <w:tcPr>
            <w:tcW w:w="960" w:type="dxa"/>
            <w:tcBorders>
              <w:top w:val="nil"/>
              <w:left w:val="nil"/>
              <w:bottom w:val="single" w:sz="4" w:space="0" w:color="auto"/>
              <w:right w:val="single" w:sz="4" w:space="0" w:color="auto"/>
            </w:tcBorders>
            <w:shd w:val="clear" w:color="auto" w:fill="auto"/>
            <w:noWrap/>
            <w:vAlign w:val="bottom"/>
            <w:hideMark/>
          </w:tcPr>
          <w:p w14:paraId="0B90F7F2"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9,6</w:t>
            </w:r>
          </w:p>
        </w:tc>
      </w:tr>
      <w:tr w:rsidR="00E16E15" w:rsidRPr="00E16E15" w14:paraId="517B2E1A" w14:textId="77777777" w:rsidTr="00E16E1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D09719"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0,7</w:t>
            </w:r>
          </w:p>
        </w:tc>
        <w:tc>
          <w:tcPr>
            <w:tcW w:w="960" w:type="dxa"/>
            <w:tcBorders>
              <w:top w:val="nil"/>
              <w:left w:val="nil"/>
              <w:bottom w:val="single" w:sz="4" w:space="0" w:color="auto"/>
              <w:right w:val="single" w:sz="4" w:space="0" w:color="auto"/>
            </w:tcBorders>
            <w:shd w:val="clear" w:color="auto" w:fill="auto"/>
            <w:noWrap/>
            <w:vAlign w:val="bottom"/>
            <w:hideMark/>
          </w:tcPr>
          <w:p w14:paraId="7141569F"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1,7</w:t>
            </w:r>
          </w:p>
        </w:tc>
        <w:tc>
          <w:tcPr>
            <w:tcW w:w="960" w:type="dxa"/>
            <w:tcBorders>
              <w:top w:val="nil"/>
              <w:left w:val="nil"/>
              <w:bottom w:val="single" w:sz="4" w:space="0" w:color="auto"/>
              <w:right w:val="single" w:sz="4" w:space="0" w:color="auto"/>
            </w:tcBorders>
            <w:shd w:val="clear" w:color="auto" w:fill="auto"/>
            <w:noWrap/>
            <w:vAlign w:val="bottom"/>
            <w:hideMark/>
          </w:tcPr>
          <w:p w14:paraId="72A508F8"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2,7</w:t>
            </w:r>
          </w:p>
        </w:tc>
        <w:tc>
          <w:tcPr>
            <w:tcW w:w="960" w:type="dxa"/>
            <w:tcBorders>
              <w:top w:val="nil"/>
              <w:left w:val="nil"/>
              <w:bottom w:val="single" w:sz="4" w:space="0" w:color="auto"/>
              <w:right w:val="single" w:sz="4" w:space="0" w:color="auto"/>
            </w:tcBorders>
            <w:shd w:val="clear" w:color="auto" w:fill="auto"/>
            <w:noWrap/>
            <w:vAlign w:val="bottom"/>
            <w:hideMark/>
          </w:tcPr>
          <w:p w14:paraId="405611FF"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3,7</w:t>
            </w:r>
          </w:p>
        </w:tc>
        <w:tc>
          <w:tcPr>
            <w:tcW w:w="960" w:type="dxa"/>
            <w:tcBorders>
              <w:top w:val="nil"/>
              <w:left w:val="nil"/>
              <w:bottom w:val="single" w:sz="4" w:space="0" w:color="auto"/>
              <w:right w:val="single" w:sz="4" w:space="0" w:color="auto"/>
            </w:tcBorders>
            <w:shd w:val="clear" w:color="auto" w:fill="auto"/>
            <w:noWrap/>
            <w:vAlign w:val="bottom"/>
            <w:hideMark/>
          </w:tcPr>
          <w:p w14:paraId="40FD3FE0"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4,7</w:t>
            </w:r>
          </w:p>
        </w:tc>
        <w:tc>
          <w:tcPr>
            <w:tcW w:w="960" w:type="dxa"/>
            <w:tcBorders>
              <w:top w:val="nil"/>
              <w:left w:val="nil"/>
              <w:bottom w:val="single" w:sz="4" w:space="0" w:color="auto"/>
              <w:right w:val="single" w:sz="4" w:space="0" w:color="auto"/>
            </w:tcBorders>
            <w:shd w:val="clear" w:color="auto" w:fill="auto"/>
            <w:noWrap/>
            <w:vAlign w:val="bottom"/>
            <w:hideMark/>
          </w:tcPr>
          <w:p w14:paraId="4E883EDA"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5,7</w:t>
            </w:r>
          </w:p>
        </w:tc>
        <w:tc>
          <w:tcPr>
            <w:tcW w:w="960" w:type="dxa"/>
            <w:tcBorders>
              <w:top w:val="nil"/>
              <w:left w:val="nil"/>
              <w:bottom w:val="single" w:sz="4" w:space="0" w:color="auto"/>
              <w:right w:val="single" w:sz="4" w:space="0" w:color="auto"/>
            </w:tcBorders>
            <w:shd w:val="clear" w:color="auto" w:fill="auto"/>
            <w:noWrap/>
            <w:vAlign w:val="bottom"/>
            <w:hideMark/>
          </w:tcPr>
          <w:p w14:paraId="5BE0202A"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6,7</w:t>
            </w:r>
          </w:p>
        </w:tc>
        <w:tc>
          <w:tcPr>
            <w:tcW w:w="960" w:type="dxa"/>
            <w:tcBorders>
              <w:top w:val="nil"/>
              <w:left w:val="nil"/>
              <w:bottom w:val="single" w:sz="4" w:space="0" w:color="auto"/>
              <w:right w:val="single" w:sz="4" w:space="0" w:color="auto"/>
            </w:tcBorders>
            <w:shd w:val="clear" w:color="auto" w:fill="auto"/>
            <w:noWrap/>
            <w:vAlign w:val="bottom"/>
            <w:hideMark/>
          </w:tcPr>
          <w:p w14:paraId="403EC579"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7,7</w:t>
            </w:r>
          </w:p>
        </w:tc>
        <w:tc>
          <w:tcPr>
            <w:tcW w:w="960" w:type="dxa"/>
            <w:tcBorders>
              <w:top w:val="nil"/>
              <w:left w:val="nil"/>
              <w:bottom w:val="single" w:sz="4" w:space="0" w:color="auto"/>
              <w:right w:val="single" w:sz="4" w:space="0" w:color="auto"/>
            </w:tcBorders>
            <w:shd w:val="clear" w:color="auto" w:fill="auto"/>
            <w:noWrap/>
            <w:vAlign w:val="bottom"/>
            <w:hideMark/>
          </w:tcPr>
          <w:p w14:paraId="432A811B"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8,7</w:t>
            </w:r>
          </w:p>
        </w:tc>
        <w:tc>
          <w:tcPr>
            <w:tcW w:w="960" w:type="dxa"/>
            <w:tcBorders>
              <w:top w:val="nil"/>
              <w:left w:val="nil"/>
              <w:bottom w:val="single" w:sz="4" w:space="0" w:color="auto"/>
              <w:right w:val="single" w:sz="4" w:space="0" w:color="auto"/>
            </w:tcBorders>
            <w:shd w:val="clear" w:color="auto" w:fill="auto"/>
            <w:noWrap/>
            <w:vAlign w:val="bottom"/>
            <w:hideMark/>
          </w:tcPr>
          <w:p w14:paraId="50A7D3F5"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9,7</w:t>
            </w:r>
          </w:p>
        </w:tc>
      </w:tr>
      <w:tr w:rsidR="00E16E15" w:rsidRPr="00E16E15" w14:paraId="6D23384B" w14:textId="77777777" w:rsidTr="00E16E1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A47BF3"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0,8</w:t>
            </w:r>
          </w:p>
        </w:tc>
        <w:tc>
          <w:tcPr>
            <w:tcW w:w="960" w:type="dxa"/>
            <w:tcBorders>
              <w:top w:val="nil"/>
              <w:left w:val="nil"/>
              <w:bottom w:val="single" w:sz="4" w:space="0" w:color="auto"/>
              <w:right w:val="single" w:sz="4" w:space="0" w:color="auto"/>
            </w:tcBorders>
            <w:shd w:val="clear" w:color="auto" w:fill="auto"/>
            <w:noWrap/>
            <w:vAlign w:val="bottom"/>
            <w:hideMark/>
          </w:tcPr>
          <w:p w14:paraId="2A3417AF"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1,8</w:t>
            </w:r>
          </w:p>
        </w:tc>
        <w:tc>
          <w:tcPr>
            <w:tcW w:w="960" w:type="dxa"/>
            <w:tcBorders>
              <w:top w:val="nil"/>
              <w:left w:val="nil"/>
              <w:bottom w:val="single" w:sz="4" w:space="0" w:color="auto"/>
              <w:right w:val="single" w:sz="4" w:space="0" w:color="auto"/>
            </w:tcBorders>
            <w:shd w:val="clear" w:color="auto" w:fill="auto"/>
            <w:noWrap/>
            <w:vAlign w:val="bottom"/>
            <w:hideMark/>
          </w:tcPr>
          <w:p w14:paraId="2B7D5889"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2,8</w:t>
            </w:r>
          </w:p>
        </w:tc>
        <w:tc>
          <w:tcPr>
            <w:tcW w:w="960" w:type="dxa"/>
            <w:tcBorders>
              <w:top w:val="nil"/>
              <w:left w:val="nil"/>
              <w:bottom w:val="single" w:sz="4" w:space="0" w:color="auto"/>
              <w:right w:val="single" w:sz="4" w:space="0" w:color="auto"/>
            </w:tcBorders>
            <w:shd w:val="clear" w:color="auto" w:fill="auto"/>
            <w:noWrap/>
            <w:vAlign w:val="bottom"/>
            <w:hideMark/>
          </w:tcPr>
          <w:p w14:paraId="02BA4FF2"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3,8</w:t>
            </w:r>
          </w:p>
        </w:tc>
        <w:tc>
          <w:tcPr>
            <w:tcW w:w="960" w:type="dxa"/>
            <w:tcBorders>
              <w:top w:val="nil"/>
              <w:left w:val="nil"/>
              <w:bottom w:val="single" w:sz="4" w:space="0" w:color="auto"/>
              <w:right w:val="single" w:sz="4" w:space="0" w:color="auto"/>
            </w:tcBorders>
            <w:shd w:val="clear" w:color="auto" w:fill="auto"/>
            <w:noWrap/>
            <w:vAlign w:val="bottom"/>
            <w:hideMark/>
          </w:tcPr>
          <w:p w14:paraId="4099B807"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4,8</w:t>
            </w:r>
          </w:p>
        </w:tc>
        <w:tc>
          <w:tcPr>
            <w:tcW w:w="960" w:type="dxa"/>
            <w:tcBorders>
              <w:top w:val="nil"/>
              <w:left w:val="nil"/>
              <w:bottom w:val="single" w:sz="4" w:space="0" w:color="auto"/>
              <w:right w:val="single" w:sz="4" w:space="0" w:color="auto"/>
            </w:tcBorders>
            <w:shd w:val="clear" w:color="auto" w:fill="auto"/>
            <w:noWrap/>
            <w:vAlign w:val="bottom"/>
            <w:hideMark/>
          </w:tcPr>
          <w:p w14:paraId="6435B877"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5,8</w:t>
            </w:r>
          </w:p>
        </w:tc>
        <w:tc>
          <w:tcPr>
            <w:tcW w:w="960" w:type="dxa"/>
            <w:tcBorders>
              <w:top w:val="nil"/>
              <w:left w:val="nil"/>
              <w:bottom w:val="single" w:sz="4" w:space="0" w:color="auto"/>
              <w:right w:val="single" w:sz="4" w:space="0" w:color="auto"/>
            </w:tcBorders>
            <w:shd w:val="clear" w:color="auto" w:fill="auto"/>
            <w:noWrap/>
            <w:vAlign w:val="bottom"/>
            <w:hideMark/>
          </w:tcPr>
          <w:p w14:paraId="7BF2887D"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6,8</w:t>
            </w:r>
          </w:p>
        </w:tc>
        <w:tc>
          <w:tcPr>
            <w:tcW w:w="960" w:type="dxa"/>
            <w:tcBorders>
              <w:top w:val="nil"/>
              <w:left w:val="nil"/>
              <w:bottom w:val="single" w:sz="4" w:space="0" w:color="auto"/>
              <w:right w:val="single" w:sz="4" w:space="0" w:color="auto"/>
            </w:tcBorders>
            <w:shd w:val="clear" w:color="auto" w:fill="auto"/>
            <w:noWrap/>
            <w:vAlign w:val="bottom"/>
            <w:hideMark/>
          </w:tcPr>
          <w:p w14:paraId="226B2CC1"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7,8</w:t>
            </w:r>
          </w:p>
        </w:tc>
        <w:tc>
          <w:tcPr>
            <w:tcW w:w="960" w:type="dxa"/>
            <w:tcBorders>
              <w:top w:val="nil"/>
              <w:left w:val="nil"/>
              <w:bottom w:val="single" w:sz="4" w:space="0" w:color="auto"/>
              <w:right w:val="single" w:sz="4" w:space="0" w:color="auto"/>
            </w:tcBorders>
            <w:shd w:val="clear" w:color="auto" w:fill="auto"/>
            <w:noWrap/>
            <w:vAlign w:val="bottom"/>
            <w:hideMark/>
          </w:tcPr>
          <w:p w14:paraId="04A0C002"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8,8</w:t>
            </w:r>
          </w:p>
        </w:tc>
        <w:tc>
          <w:tcPr>
            <w:tcW w:w="960" w:type="dxa"/>
            <w:tcBorders>
              <w:top w:val="nil"/>
              <w:left w:val="nil"/>
              <w:bottom w:val="single" w:sz="4" w:space="0" w:color="auto"/>
              <w:right w:val="single" w:sz="4" w:space="0" w:color="auto"/>
            </w:tcBorders>
            <w:shd w:val="clear" w:color="auto" w:fill="auto"/>
            <w:noWrap/>
            <w:vAlign w:val="bottom"/>
            <w:hideMark/>
          </w:tcPr>
          <w:p w14:paraId="25F2C2AD"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9,8</w:t>
            </w:r>
          </w:p>
        </w:tc>
      </w:tr>
      <w:tr w:rsidR="00E16E15" w:rsidRPr="00E16E15" w14:paraId="22BC976C" w14:textId="77777777" w:rsidTr="00E16E1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338017"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0,9</w:t>
            </w:r>
          </w:p>
        </w:tc>
        <w:tc>
          <w:tcPr>
            <w:tcW w:w="960" w:type="dxa"/>
            <w:tcBorders>
              <w:top w:val="nil"/>
              <w:left w:val="nil"/>
              <w:bottom w:val="single" w:sz="4" w:space="0" w:color="auto"/>
              <w:right w:val="single" w:sz="4" w:space="0" w:color="auto"/>
            </w:tcBorders>
            <w:shd w:val="clear" w:color="auto" w:fill="auto"/>
            <w:noWrap/>
            <w:vAlign w:val="bottom"/>
            <w:hideMark/>
          </w:tcPr>
          <w:p w14:paraId="01C5F376"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1,9</w:t>
            </w:r>
          </w:p>
        </w:tc>
        <w:tc>
          <w:tcPr>
            <w:tcW w:w="960" w:type="dxa"/>
            <w:tcBorders>
              <w:top w:val="nil"/>
              <w:left w:val="nil"/>
              <w:bottom w:val="single" w:sz="4" w:space="0" w:color="auto"/>
              <w:right w:val="single" w:sz="4" w:space="0" w:color="auto"/>
            </w:tcBorders>
            <w:shd w:val="clear" w:color="auto" w:fill="auto"/>
            <w:noWrap/>
            <w:vAlign w:val="bottom"/>
            <w:hideMark/>
          </w:tcPr>
          <w:p w14:paraId="2219A825"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2,9</w:t>
            </w:r>
          </w:p>
        </w:tc>
        <w:tc>
          <w:tcPr>
            <w:tcW w:w="960" w:type="dxa"/>
            <w:tcBorders>
              <w:top w:val="nil"/>
              <w:left w:val="nil"/>
              <w:bottom w:val="single" w:sz="4" w:space="0" w:color="auto"/>
              <w:right w:val="single" w:sz="4" w:space="0" w:color="auto"/>
            </w:tcBorders>
            <w:shd w:val="clear" w:color="auto" w:fill="auto"/>
            <w:noWrap/>
            <w:vAlign w:val="bottom"/>
            <w:hideMark/>
          </w:tcPr>
          <w:p w14:paraId="4D5468B6"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3,9</w:t>
            </w:r>
          </w:p>
        </w:tc>
        <w:tc>
          <w:tcPr>
            <w:tcW w:w="960" w:type="dxa"/>
            <w:tcBorders>
              <w:top w:val="nil"/>
              <w:left w:val="nil"/>
              <w:bottom w:val="single" w:sz="4" w:space="0" w:color="auto"/>
              <w:right w:val="single" w:sz="4" w:space="0" w:color="auto"/>
            </w:tcBorders>
            <w:shd w:val="clear" w:color="auto" w:fill="auto"/>
            <w:noWrap/>
            <w:vAlign w:val="bottom"/>
            <w:hideMark/>
          </w:tcPr>
          <w:p w14:paraId="3A41F3B8"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4,9</w:t>
            </w:r>
          </w:p>
        </w:tc>
        <w:tc>
          <w:tcPr>
            <w:tcW w:w="960" w:type="dxa"/>
            <w:tcBorders>
              <w:top w:val="nil"/>
              <w:left w:val="nil"/>
              <w:bottom w:val="single" w:sz="4" w:space="0" w:color="auto"/>
              <w:right w:val="single" w:sz="4" w:space="0" w:color="auto"/>
            </w:tcBorders>
            <w:shd w:val="clear" w:color="auto" w:fill="auto"/>
            <w:noWrap/>
            <w:vAlign w:val="bottom"/>
            <w:hideMark/>
          </w:tcPr>
          <w:p w14:paraId="0F2FBF60"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5,9</w:t>
            </w:r>
          </w:p>
        </w:tc>
        <w:tc>
          <w:tcPr>
            <w:tcW w:w="960" w:type="dxa"/>
            <w:tcBorders>
              <w:top w:val="nil"/>
              <w:left w:val="nil"/>
              <w:bottom w:val="single" w:sz="4" w:space="0" w:color="auto"/>
              <w:right w:val="single" w:sz="4" w:space="0" w:color="auto"/>
            </w:tcBorders>
            <w:shd w:val="clear" w:color="auto" w:fill="auto"/>
            <w:noWrap/>
            <w:vAlign w:val="bottom"/>
            <w:hideMark/>
          </w:tcPr>
          <w:p w14:paraId="35CD7E12"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6,9</w:t>
            </w:r>
          </w:p>
        </w:tc>
        <w:tc>
          <w:tcPr>
            <w:tcW w:w="960" w:type="dxa"/>
            <w:tcBorders>
              <w:top w:val="nil"/>
              <w:left w:val="nil"/>
              <w:bottom w:val="single" w:sz="4" w:space="0" w:color="auto"/>
              <w:right w:val="single" w:sz="4" w:space="0" w:color="auto"/>
            </w:tcBorders>
            <w:shd w:val="clear" w:color="auto" w:fill="auto"/>
            <w:noWrap/>
            <w:vAlign w:val="bottom"/>
            <w:hideMark/>
          </w:tcPr>
          <w:p w14:paraId="276A5B39"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7,9</w:t>
            </w:r>
          </w:p>
        </w:tc>
        <w:tc>
          <w:tcPr>
            <w:tcW w:w="960" w:type="dxa"/>
            <w:tcBorders>
              <w:top w:val="nil"/>
              <w:left w:val="nil"/>
              <w:bottom w:val="single" w:sz="4" w:space="0" w:color="auto"/>
              <w:right w:val="single" w:sz="4" w:space="0" w:color="auto"/>
            </w:tcBorders>
            <w:shd w:val="clear" w:color="auto" w:fill="auto"/>
            <w:noWrap/>
            <w:vAlign w:val="bottom"/>
            <w:hideMark/>
          </w:tcPr>
          <w:p w14:paraId="363A55A7"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8,9</w:t>
            </w:r>
          </w:p>
        </w:tc>
        <w:tc>
          <w:tcPr>
            <w:tcW w:w="960" w:type="dxa"/>
            <w:tcBorders>
              <w:top w:val="nil"/>
              <w:left w:val="nil"/>
              <w:bottom w:val="single" w:sz="4" w:space="0" w:color="auto"/>
              <w:right w:val="single" w:sz="4" w:space="0" w:color="auto"/>
            </w:tcBorders>
            <w:shd w:val="clear" w:color="auto" w:fill="auto"/>
            <w:noWrap/>
            <w:vAlign w:val="bottom"/>
            <w:hideMark/>
          </w:tcPr>
          <w:p w14:paraId="76F4A721" w14:textId="77777777" w:rsidR="00E16E15" w:rsidRPr="00E16E15" w:rsidRDefault="00E16E15" w:rsidP="00E16E15">
            <w:pPr>
              <w:spacing w:after="0" w:line="240" w:lineRule="auto"/>
              <w:rPr>
                <w:rFonts w:ascii="Calibri" w:eastAsia="Times New Roman" w:hAnsi="Calibri" w:cs="Calibri"/>
                <w:color w:val="000000"/>
                <w:lang w:eastAsia="en-AU"/>
              </w:rPr>
            </w:pPr>
            <w:r w:rsidRPr="00E16E15">
              <w:rPr>
                <w:rFonts w:ascii="Calibri" w:eastAsia="Times New Roman" w:hAnsi="Calibri" w:cs="Calibri"/>
                <w:color w:val="000000"/>
                <w:lang w:eastAsia="en-AU"/>
              </w:rPr>
              <w:t>9,9</w:t>
            </w:r>
          </w:p>
        </w:tc>
      </w:tr>
    </w:tbl>
    <w:p w14:paraId="0BB1DA4C" w14:textId="2DFDE040" w:rsidR="00190F47" w:rsidRDefault="00190F47"/>
    <w:p w14:paraId="31F92C35" w14:textId="0D0DDED6" w:rsidR="00E16E15" w:rsidRDefault="00E16E15">
      <w:r>
        <w:t>The logic lets to allocate any number of ships of any size, provided the maximum of size and number is not more than the total unit count. The logic checks for space in a raw for allocation etc already.</w:t>
      </w:r>
    </w:p>
    <w:p w14:paraId="682A64B2" w14:textId="77777777" w:rsidR="00E16E15" w:rsidRDefault="00E16E15"/>
    <w:p w14:paraId="41C56582" w14:textId="51406DBF" w:rsidR="00AF583E" w:rsidRDefault="00AF583E" w:rsidP="00AF583E">
      <w:pPr>
        <w:pStyle w:val="Heading2"/>
      </w:pPr>
      <w:r>
        <w:t>Start-up Logic</w:t>
      </w:r>
    </w:p>
    <w:p w14:paraId="6C214155" w14:textId="6333E5A6" w:rsidR="00AF583E" w:rsidRDefault="00AF583E" w:rsidP="00AF583E">
      <w:r>
        <w:t>Below are the main sections of code responsible for preloading all objects</w:t>
      </w:r>
      <w:r w:rsidR="00405AB6">
        <w:t>.</w:t>
      </w:r>
    </w:p>
    <w:p w14:paraId="047B3ABF" w14:textId="0E32CD03" w:rsidR="00405AB6" w:rsidRPr="00405AB6" w:rsidRDefault="00405AB6" w:rsidP="00405AB6">
      <w:pPr>
        <w:pStyle w:val="ListParagraph"/>
        <w:numPr>
          <w:ilvl w:val="0"/>
          <w:numId w:val="2"/>
        </w:numPr>
        <w:rPr>
          <w:u w:val="single"/>
        </w:rPr>
      </w:pPr>
      <w:proofErr w:type="spellStart"/>
      <w:r w:rsidRPr="00405AB6">
        <w:rPr>
          <w:u w:val="single"/>
        </w:rPr>
        <w:t>Startup.cs</w:t>
      </w:r>
      <w:proofErr w:type="spellEnd"/>
    </w:p>
    <w:p w14:paraId="3F6AB8A5" w14:textId="351BBF00" w:rsidR="00AF583E" w:rsidRPr="00405AB6" w:rsidRDefault="00AF583E" w:rsidP="00405AB6">
      <w:pPr>
        <w:pStyle w:val="ListParagraph"/>
      </w:pPr>
      <w:proofErr w:type="spellStart"/>
      <w:proofErr w:type="gramStart"/>
      <w:r w:rsidRPr="00405AB6">
        <w:rPr>
          <w:rFonts w:ascii="Consolas" w:hAnsi="Consolas" w:cs="Consolas"/>
          <w:color w:val="000000"/>
          <w:sz w:val="19"/>
          <w:szCs w:val="19"/>
        </w:rPr>
        <w:t>services.AddSingleton</w:t>
      </w:r>
      <w:proofErr w:type="spellEnd"/>
      <w:proofErr w:type="gramEnd"/>
      <w:r w:rsidRPr="00405AB6">
        <w:rPr>
          <w:rFonts w:ascii="Consolas" w:hAnsi="Consolas" w:cs="Consolas"/>
          <w:color w:val="000000"/>
          <w:sz w:val="19"/>
          <w:szCs w:val="19"/>
        </w:rPr>
        <w:t>&lt;</w:t>
      </w:r>
      <w:proofErr w:type="spellStart"/>
      <w:r w:rsidRPr="00405AB6">
        <w:rPr>
          <w:rFonts w:ascii="Consolas" w:hAnsi="Consolas" w:cs="Consolas"/>
          <w:color w:val="000000"/>
          <w:sz w:val="19"/>
          <w:szCs w:val="19"/>
        </w:rPr>
        <w:t>IPlayerProvider</w:t>
      </w:r>
      <w:proofErr w:type="spellEnd"/>
      <w:r w:rsidRPr="00405AB6">
        <w:rPr>
          <w:rFonts w:ascii="Consolas" w:hAnsi="Consolas" w:cs="Consolas"/>
          <w:color w:val="000000"/>
          <w:sz w:val="19"/>
          <w:szCs w:val="19"/>
        </w:rPr>
        <w:t xml:space="preserve">, </w:t>
      </w:r>
      <w:proofErr w:type="spellStart"/>
      <w:r w:rsidRPr="00405AB6">
        <w:rPr>
          <w:rFonts w:ascii="Consolas" w:hAnsi="Consolas" w:cs="Consolas"/>
          <w:color w:val="000000"/>
          <w:sz w:val="19"/>
          <w:szCs w:val="19"/>
        </w:rPr>
        <w:t>PlayerProvider</w:t>
      </w:r>
      <w:proofErr w:type="spellEnd"/>
      <w:r w:rsidRPr="00405AB6">
        <w:rPr>
          <w:rFonts w:ascii="Consolas" w:hAnsi="Consolas" w:cs="Consolas"/>
          <w:color w:val="000000"/>
          <w:sz w:val="19"/>
          <w:szCs w:val="19"/>
        </w:rPr>
        <w:t>&gt;(provider =&gt;{</w:t>
      </w:r>
    </w:p>
    <w:p w14:paraId="7C3A6003" w14:textId="77777777" w:rsidR="00AF583E" w:rsidRDefault="00AF583E" w:rsidP="00405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UnitProvider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unitProvider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Configuration);</w:t>
      </w:r>
    </w:p>
    <w:p w14:paraId="66825DA1" w14:textId="77777777" w:rsidR="00AF583E" w:rsidRDefault="00AF583E" w:rsidP="00405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boardProvider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w:t>
      </w:r>
      <w:proofErr w:type="spellStart"/>
      <w:r>
        <w:rPr>
          <w:rFonts w:ascii="Consolas" w:hAnsi="Consolas" w:cs="Consolas"/>
          <w:color w:val="000000"/>
          <w:sz w:val="19"/>
          <w:szCs w:val="19"/>
        </w:rPr>
        <w:t>unitProvider</w:t>
      </w:r>
      <w:proofErr w:type="spellEnd"/>
      <w:r>
        <w:rPr>
          <w:rFonts w:ascii="Consolas" w:hAnsi="Consolas" w:cs="Consolas"/>
          <w:color w:val="000000"/>
          <w:sz w:val="19"/>
          <w:szCs w:val="19"/>
        </w:rPr>
        <w:t>);</w:t>
      </w:r>
    </w:p>
    <w:p w14:paraId="324EE426" w14:textId="54AFD5F7" w:rsidR="00AF583E" w:rsidRDefault="00AF583E" w:rsidP="00405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ShipProvider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shipProvider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Configuration);</w:t>
      </w:r>
    </w:p>
    <w:p w14:paraId="78B03ABF" w14:textId="77777777" w:rsidR="00405AB6" w:rsidRDefault="00405AB6" w:rsidP="00405AB6">
      <w:pPr>
        <w:autoSpaceDE w:val="0"/>
        <w:autoSpaceDN w:val="0"/>
        <w:adjustRightInd w:val="0"/>
        <w:spacing w:after="0" w:line="240" w:lineRule="auto"/>
        <w:rPr>
          <w:rFonts w:ascii="Consolas" w:hAnsi="Consolas" w:cs="Consolas"/>
          <w:color w:val="000000"/>
          <w:sz w:val="19"/>
          <w:szCs w:val="19"/>
        </w:rPr>
      </w:pPr>
    </w:p>
    <w:p w14:paraId="1793468C" w14:textId="1BCA9F4F" w:rsidR="00AF583E" w:rsidRPr="00405AB6" w:rsidRDefault="00AF583E" w:rsidP="00405AB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405AB6">
        <w:rPr>
          <w:rFonts w:ascii="Consolas" w:hAnsi="Consolas" w:cs="Consolas"/>
          <w:color w:val="000000"/>
          <w:sz w:val="19"/>
          <w:szCs w:val="19"/>
          <w:highlight w:val="yellow"/>
        </w:rPr>
        <w:t xml:space="preserve">Board </w:t>
      </w:r>
      <w:proofErr w:type="spellStart"/>
      <w:r w:rsidRPr="00405AB6">
        <w:rPr>
          <w:rFonts w:ascii="Consolas" w:hAnsi="Consolas" w:cs="Consolas"/>
          <w:color w:val="000000"/>
          <w:sz w:val="19"/>
          <w:szCs w:val="19"/>
          <w:highlight w:val="yellow"/>
        </w:rPr>
        <w:t>board</w:t>
      </w:r>
      <w:proofErr w:type="spellEnd"/>
      <w:r w:rsidRPr="00405AB6">
        <w:rPr>
          <w:rFonts w:ascii="Consolas" w:hAnsi="Consolas" w:cs="Consolas"/>
          <w:color w:val="000000"/>
          <w:sz w:val="19"/>
          <w:szCs w:val="19"/>
          <w:highlight w:val="yellow"/>
        </w:rPr>
        <w:t xml:space="preserve"> = </w:t>
      </w:r>
      <w:proofErr w:type="spellStart"/>
      <w:r w:rsidRPr="00405AB6">
        <w:rPr>
          <w:rFonts w:ascii="Consolas" w:hAnsi="Consolas" w:cs="Consolas"/>
          <w:color w:val="000000"/>
          <w:sz w:val="19"/>
          <w:szCs w:val="19"/>
          <w:highlight w:val="yellow"/>
        </w:rPr>
        <w:t>boardProvider.CreateBoard</w:t>
      </w:r>
      <w:proofErr w:type="spellEnd"/>
      <w:r w:rsidRPr="00405AB6">
        <w:rPr>
          <w:rFonts w:ascii="Consolas" w:hAnsi="Consolas" w:cs="Consolas"/>
          <w:color w:val="000000"/>
          <w:sz w:val="19"/>
          <w:szCs w:val="19"/>
          <w:highlight w:val="yellow"/>
        </w:rPr>
        <w:t>(1, Configuration[</w:t>
      </w:r>
      <w:r w:rsidRPr="00405AB6">
        <w:rPr>
          <w:rFonts w:ascii="Consolas" w:hAnsi="Consolas" w:cs="Consolas"/>
          <w:color w:val="A31515"/>
          <w:sz w:val="19"/>
          <w:szCs w:val="19"/>
          <w:highlight w:val="yellow"/>
        </w:rPr>
        <w:t>"</w:t>
      </w:r>
      <w:proofErr w:type="spellStart"/>
      <w:proofErr w:type="gramStart"/>
      <w:r w:rsidRPr="00405AB6">
        <w:rPr>
          <w:rFonts w:ascii="Consolas" w:hAnsi="Consolas" w:cs="Consolas"/>
          <w:color w:val="A31515"/>
          <w:sz w:val="19"/>
          <w:szCs w:val="19"/>
          <w:highlight w:val="yellow"/>
        </w:rPr>
        <w:t>GameSettings:BoardName</w:t>
      </w:r>
      <w:proofErr w:type="spellEnd"/>
      <w:proofErr w:type="gramEnd"/>
      <w:r w:rsidRPr="00405AB6">
        <w:rPr>
          <w:rFonts w:ascii="Consolas" w:hAnsi="Consolas" w:cs="Consolas"/>
          <w:color w:val="A31515"/>
          <w:sz w:val="19"/>
          <w:szCs w:val="19"/>
          <w:highlight w:val="yellow"/>
        </w:rPr>
        <w:t>"</w:t>
      </w:r>
      <w:r w:rsidRPr="00405AB6">
        <w:rPr>
          <w:rFonts w:ascii="Consolas" w:hAnsi="Consolas" w:cs="Consolas"/>
          <w:color w:val="000000"/>
          <w:sz w:val="19"/>
          <w:szCs w:val="19"/>
          <w:highlight w:val="yellow"/>
        </w:rPr>
        <w:t>].</w:t>
      </w:r>
      <w:proofErr w:type="spellStart"/>
      <w:r w:rsidRPr="00405AB6">
        <w:rPr>
          <w:rFonts w:ascii="Consolas" w:hAnsi="Consolas" w:cs="Consolas"/>
          <w:color w:val="000000"/>
          <w:sz w:val="19"/>
          <w:szCs w:val="19"/>
          <w:highlight w:val="yellow"/>
        </w:rPr>
        <w:t>ToString</w:t>
      </w:r>
      <w:proofErr w:type="spellEnd"/>
      <w:r w:rsidRPr="00405AB6">
        <w:rPr>
          <w:rFonts w:ascii="Consolas" w:hAnsi="Consolas" w:cs="Consolas"/>
          <w:color w:val="000000"/>
          <w:sz w:val="19"/>
          <w:szCs w:val="19"/>
          <w:highlight w:val="yellow"/>
        </w:rPr>
        <w:t>());</w:t>
      </w:r>
    </w:p>
    <w:p w14:paraId="474E5F28" w14:textId="77777777" w:rsidR="00405AB6" w:rsidRPr="00405AB6" w:rsidRDefault="00405AB6" w:rsidP="00405AB6">
      <w:pPr>
        <w:autoSpaceDE w:val="0"/>
        <w:autoSpaceDN w:val="0"/>
        <w:adjustRightInd w:val="0"/>
        <w:spacing w:after="0" w:line="240" w:lineRule="auto"/>
        <w:rPr>
          <w:rFonts w:ascii="Consolas" w:hAnsi="Consolas" w:cs="Consolas"/>
          <w:color w:val="000000"/>
          <w:sz w:val="19"/>
          <w:szCs w:val="19"/>
          <w:highlight w:val="yellow"/>
        </w:rPr>
      </w:pPr>
    </w:p>
    <w:p w14:paraId="080619F1" w14:textId="24A569FC" w:rsidR="00AF583E" w:rsidRDefault="00AF583E" w:rsidP="00405AB6">
      <w:pPr>
        <w:autoSpaceDE w:val="0"/>
        <w:autoSpaceDN w:val="0"/>
        <w:adjustRightInd w:val="0"/>
        <w:spacing w:after="0" w:line="240" w:lineRule="auto"/>
        <w:rPr>
          <w:rFonts w:ascii="Consolas" w:hAnsi="Consolas" w:cs="Consolas"/>
          <w:color w:val="000000"/>
          <w:sz w:val="19"/>
          <w:szCs w:val="19"/>
        </w:rPr>
      </w:pPr>
      <w:r w:rsidRPr="00405AB6">
        <w:rPr>
          <w:rFonts w:ascii="Consolas" w:hAnsi="Consolas" w:cs="Consolas"/>
          <w:color w:val="000000"/>
          <w:sz w:val="19"/>
          <w:szCs w:val="19"/>
          <w:highlight w:val="yellow"/>
        </w:rPr>
        <w:t xml:space="preserve">                board = shipProvider.CreateShips(</w:t>
      </w:r>
      <w:proofErr w:type="gramStart"/>
      <w:r w:rsidRPr="00405AB6">
        <w:rPr>
          <w:rFonts w:ascii="Consolas" w:hAnsi="Consolas" w:cs="Consolas"/>
          <w:color w:val="0000FF"/>
          <w:sz w:val="19"/>
          <w:szCs w:val="19"/>
          <w:highlight w:val="yellow"/>
        </w:rPr>
        <w:t>int</w:t>
      </w:r>
      <w:r w:rsidRPr="00405AB6">
        <w:rPr>
          <w:rFonts w:ascii="Consolas" w:hAnsi="Consolas" w:cs="Consolas"/>
          <w:color w:val="000000"/>
          <w:sz w:val="19"/>
          <w:szCs w:val="19"/>
          <w:highlight w:val="yellow"/>
        </w:rPr>
        <w:t>.Parse</w:t>
      </w:r>
      <w:proofErr w:type="gramEnd"/>
      <w:r w:rsidRPr="00405AB6">
        <w:rPr>
          <w:rFonts w:ascii="Consolas" w:hAnsi="Consolas" w:cs="Consolas"/>
          <w:color w:val="000000"/>
          <w:sz w:val="19"/>
          <w:szCs w:val="19"/>
          <w:highlight w:val="yellow"/>
        </w:rPr>
        <w:t>(Configuration[</w:t>
      </w:r>
      <w:r w:rsidRPr="00405AB6">
        <w:rPr>
          <w:rFonts w:ascii="Consolas" w:hAnsi="Consolas" w:cs="Consolas"/>
          <w:color w:val="A31515"/>
          <w:sz w:val="19"/>
          <w:szCs w:val="19"/>
          <w:highlight w:val="yellow"/>
        </w:rPr>
        <w:t>"GameSettings:ShipSettings:NumberOfShips"</w:t>
      </w:r>
      <w:r w:rsidRPr="00405AB6">
        <w:rPr>
          <w:rFonts w:ascii="Consolas" w:hAnsi="Consolas" w:cs="Consolas"/>
          <w:color w:val="000000"/>
          <w:sz w:val="19"/>
          <w:szCs w:val="19"/>
          <w:highlight w:val="yellow"/>
        </w:rPr>
        <w:t>].ToString()), board);</w:t>
      </w:r>
    </w:p>
    <w:p w14:paraId="78DFA3F6" w14:textId="77777777" w:rsidR="00405AB6" w:rsidRDefault="00405AB6" w:rsidP="00405AB6">
      <w:pPr>
        <w:autoSpaceDE w:val="0"/>
        <w:autoSpaceDN w:val="0"/>
        <w:adjustRightInd w:val="0"/>
        <w:spacing w:after="0" w:line="240" w:lineRule="auto"/>
        <w:rPr>
          <w:rFonts w:ascii="Consolas" w:hAnsi="Consolas" w:cs="Consolas"/>
          <w:color w:val="000000"/>
          <w:sz w:val="19"/>
          <w:szCs w:val="19"/>
        </w:rPr>
      </w:pPr>
    </w:p>
    <w:p w14:paraId="6D1DE50D" w14:textId="77777777" w:rsidR="00AF583E" w:rsidRDefault="00AF583E" w:rsidP="00405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PlayerProvider</w:t>
      </w:r>
      <w:proofErr w:type="spellEnd"/>
      <w:r>
        <w:rPr>
          <w:rFonts w:ascii="Consolas" w:hAnsi="Consolas" w:cs="Consolas"/>
          <w:color w:val="000000"/>
          <w:sz w:val="19"/>
          <w:szCs w:val="19"/>
        </w:rPr>
        <w:t>(</w:t>
      </w:r>
      <w:proofErr w:type="gramEnd"/>
      <w:r>
        <w:rPr>
          <w:rFonts w:ascii="Consolas" w:hAnsi="Consolas" w:cs="Consolas"/>
          <w:color w:val="000000"/>
          <w:sz w:val="19"/>
          <w:szCs w:val="19"/>
        </w:rPr>
        <w:t>board, Configuration);</w:t>
      </w:r>
    </w:p>
    <w:p w14:paraId="721BBCF6" w14:textId="3435BCB0" w:rsidR="00405AB6" w:rsidRDefault="00AF583E" w:rsidP="00405AB6">
      <w:pPr>
        <w:rPr>
          <w:rFonts w:ascii="Consolas" w:hAnsi="Consolas" w:cs="Consolas"/>
          <w:color w:val="000000"/>
          <w:sz w:val="19"/>
          <w:szCs w:val="19"/>
        </w:rPr>
      </w:pPr>
      <w:r>
        <w:rPr>
          <w:rFonts w:ascii="Consolas" w:hAnsi="Consolas" w:cs="Consolas"/>
          <w:color w:val="000000"/>
          <w:sz w:val="19"/>
          <w:szCs w:val="19"/>
        </w:rPr>
        <w:t xml:space="preserve">            });</w:t>
      </w:r>
    </w:p>
    <w:p w14:paraId="214A2337" w14:textId="0E803026" w:rsidR="00405AB6" w:rsidRDefault="00405AB6" w:rsidP="00405AB6">
      <w:pPr>
        <w:pStyle w:val="ListParagraph"/>
        <w:numPr>
          <w:ilvl w:val="0"/>
          <w:numId w:val="3"/>
        </w:numPr>
        <w:rPr>
          <w:i/>
          <w:iCs/>
        </w:rPr>
      </w:pPr>
      <w:proofErr w:type="spellStart"/>
      <w:r w:rsidRPr="00405AB6">
        <w:rPr>
          <w:i/>
          <w:iCs/>
          <w:highlight w:val="yellow"/>
        </w:rPr>
        <w:t>boardProvider.CreateBoard</w:t>
      </w:r>
      <w:proofErr w:type="spellEnd"/>
      <w:r w:rsidRPr="00405AB6">
        <w:rPr>
          <w:i/>
          <w:iCs/>
        </w:rPr>
        <w:t xml:space="preserve"> creates a board with 10x10 units and with other default values. </w:t>
      </w:r>
    </w:p>
    <w:p w14:paraId="66C3D760" w14:textId="5FD2D432" w:rsidR="00405AB6" w:rsidRPr="00405AB6" w:rsidRDefault="00405AB6" w:rsidP="00405AB6">
      <w:pPr>
        <w:pStyle w:val="ListParagraph"/>
        <w:numPr>
          <w:ilvl w:val="0"/>
          <w:numId w:val="3"/>
        </w:numPr>
        <w:rPr>
          <w:i/>
          <w:iCs/>
        </w:rPr>
      </w:pPr>
      <w:proofErr w:type="spellStart"/>
      <w:r w:rsidRPr="00405AB6">
        <w:rPr>
          <w:rFonts w:ascii="Consolas" w:hAnsi="Consolas" w:cs="Consolas"/>
          <w:color w:val="000000"/>
          <w:sz w:val="19"/>
          <w:szCs w:val="19"/>
          <w:highlight w:val="yellow"/>
        </w:rPr>
        <w:t>shipProvider.CreateShips</w:t>
      </w:r>
      <w:proofErr w:type="spellEnd"/>
      <w:r>
        <w:rPr>
          <w:rFonts w:ascii="Consolas" w:hAnsi="Consolas" w:cs="Consolas"/>
          <w:color w:val="000000"/>
          <w:sz w:val="19"/>
          <w:szCs w:val="19"/>
        </w:rPr>
        <w:t xml:space="preserve"> creates and allocates ships to the board.</w:t>
      </w:r>
    </w:p>
    <w:p w14:paraId="108C525B" w14:textId="18A27D1D" w:rsidR="00405AB6" w:rsidRPr="00405AB6" w:rsidRDefault="00405AB6" w:rsidP="00405AB6">
      <w:pPr>
        <w:pStyle w:val="ListParagraph"/>
        <w:numPr>
          <w:ilvl w:val="0"/>
          <w:numId w:val="2"/>
        </w:numPr>
        <w:rPr>
          <w:rFonts w:ascii="Consolas" w:hAnsi="Consolas" w:cs="Consolas"/>
          <w:color w:val="000000"/>
          <w:sz w:val="19"/>
          <w:szCs w:val="19"/>
          <w:u w:val="single"/>
        </w:rPr>
      </w:pPr>
      <w:r>
        <w:rPr>
          <w:rFonts w:ascii="Consolas" w:hAnsi="Consolas" w:cs="Consolas"/>
          <w:color w:val="000000"/>
          <w:sz w:val="19"/>
          <w:szCs w:val="19"/>
          <w:highlight w:val="yellow"/>
          <w:u w:val="single"/>
        </w:rPr>
        <w:t xml:space="preserve">Constructor of </w:t>
      </w:r>
      <w:proofErr w:type="spellStart"/>
      <w:r w:rsidRPr="00405AB6">
        <w:rPr>
          <w:rFonts w:ascii="Consolas" w:hAnsi="Consolas" w:cs="Consolas"/>
          <w:color w:val="000000"/>
          <w:sz w:val="19"/>
          <w:szCs w:val="19"/>
          <w:highlight w:val="yellow"/>
          <w:u w:val="single"/>
        </w:rPr>
        <w:t>PlayerProvider</w:t>
      </w:r>
      <w:r w:rsidRPr="00405AB6">
        <w:rPr>
          <w:rFonts w:ascii="Consolas" w:hAnsi="Consolas" w:cs="Consolas"/>
          <w:color w:val="000000"/>
          <w:sz w:val="19"/>
          <w:szCs w:val="19"/>
          <w:u w:val="single"/>
        </w:rPr>
        <w:t>.cs</w:t>
      </w:r>
      <w:proofErr w:type="spellEnd"/>
    </w:p>
    <w:p w14:paraId="633BFF98" w14:textId="1A492C86" w:rsidR="00405AB6" w:rsidRDefault="00405AB6" w:rsidP="00405AB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PlayerProvider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Board board, </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14:paraId="0FC95871" w14:textId="77777777" w:rsidR="00405AB6" w:rsidRDefault="00405AB6" w:rsidP="00405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2A1F2" w14:textId="77777777" w:rsidR="00405AB6" w:rsidRDefault="00405AB6" w:rsidP="00405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 = board;</w:t>
      </w:r>
    </w:p>
    <w:p w14:paraId="0F1B91EA" w14:textId="77777777" w:rsidR="00405AB6" w:rsidRDefault="00405AB6" w:rsidP="00405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 = configuration;</w:t>
      </w:r>
    </w:p>
    <w:p w14:paraId="2FB97F0C" w14:textId="77777777" w:rsidR="00405AB6" w:rsidRDefault="00405AB6" w:rsidP="00405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Primary player.</w:t>
      </w:r>
    </w:p>
    <w:p w14:paraId="7A4BBC4F" w14:textId="77777777" w:rsidR="00405AB6" w:rsidRDefault="00405AB6" w:rsidP="00405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is only since we are initializing on </w:t>
      </w:r>
      <w:proofErr w:type="spellStart"/>
      <w:r>
        <w:rPr>
          <w:rFonts w:ascii="Consolas" w:hAnsi="Consolas" w:cs="Consolas"/>
          <w:color w:val="008000"/>
          <w:sz w:val="19"/>
          <w:szCs w:val="19"/>
        </w:rPr>
        <w:t>startup</w:t>
      </w:r>
      <w:proofErr w:type="spellEnd"/>
      <w:r>
        <w:rPr>
          <w:rFonts w:ascii="Consolas" w:hAnsi="Consolas" w:cs="Consolas"/>
          <w:color w:val="008000"/>
          <w:sz w:val="19"/>
          <w:szCs w:val="19"/>
        </w:rPr>
        <w:t>.</w:t>
      </w:r>
    </w:p>
    <w:p w14:paraId="46841171" w14:textId="77777777" w:rsidR="00405AB6" w:rsidRPr="00405AB6" w:rsidRDefault="00405AB6" w:rsidP="00405AB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405AB6">
        <w:rPr>
          <w:rFonts w:ascii="Consolas" w:hAnsi="Consolas" w:cs="Consolas"/>
          <w:color w:val="000000"/>
          <w:sz w:val="19"/>
          <w:szCs w:val="19"/>
          <w:highlight w:val="yellow"/>
        </w:rPr>
        <w:t>Name = Configuration[</w:t>
      </w:r>
      <w:r w:rsidRPr="00405AB6">
        <w:rPr>
          <w:rFonts w:ascii="Consolas" w:hAnsi="Consolas" w:cs="Consolas"/>
          <w:color w:val="A31515"/>
          <w:sz w:val="19"/>
          <w:szCs w:val="19"/>
          <w:highlight w:val="yellow"/>
        </w:rPr>
        <w:t>"</w:t>
      </w:r>
      <w:proofErr w:type="spellStart"/>
      <w:proofErr w:type="gramStart"/>
      <w:r w:rsidRPr="00405AB6">
        <w:rPr>
          <w:rFonts w:ascii="Consolas" w:hAnsi="Consolas" w:cs="Consolas"/>
          <w:color w:val="A31515"/>
          <w:sz w:val="19"/>
          <w:szCs w:val="19"/>
          <w:highlight w:val="yellow"/>
        </w:rPr>
        <w:t>GameSettings:DefaultPlayerName</w:t>
      </w:r>
      <w:proofErr w:type="spellEnd"/>
      <w:proofErr w:type="gramEnd"/>
      <w:r w:rsidRPr="00405AB6">
        <w:rPr>
          <w:rFonts w:ascii="Consolas" w:hAnsi="Consolas" w:cs="Consolas"/>
          <w:color w:val="A31515"/>
          <w:sz w:val="19"/>
          <w:szCs w:val="19"/>
          <w:highlight w:val="yellow"/>
        </w:rPr>
        <w:t>"</w:t>
      </w:r>
      <w:r w:rsidRPr="00405AB6">
        <w:rPr>
          <w:rFonts w:ascii="Consolas" w:hAnsi="Consolas" w:cs="Consolas"/>
          <w:color w:val="000000"/>
          <w:sz w:val="19"/>
          <w:szCs w:val="19"/>
          <w:highlight w:val="yellow"/>
        </w:rPr>
        <w:t>].</w:t>
      </w:r>
      <w:proofErr w:type="spellStart"/>
      <w:r w:rsidRPr="00405AB6">
        <w:rPr>
          <w:rFonts w:ascii="Consolas" w:hAnsi="Consolas" w:cs="Consolas"/>
          <w:color w:val="000000"/>
          <w:sz w:val="19"/>
          <w:szCs w:val="19"/>
          <w:highlight w:val="yellow"/>
        </w:rPr>
        <w:t>ToString</w:t>
      </w:r>
      <w:proofErr w:type="spellEnd"/>
      <w:r w:rsidRPr="00405AB6">
        <w:rPr>
          <w:rFonts w:ascii="Consolas" w:hAnsi="Consolas" w:cs="Consolas"/>
          <w:color w:val="000000"/>
          <w:sz w:val="19"/>
          <w:szCs w:val="19"/>
          <w:highlight w:val="yellow"/>
        </w:rPr>
        <w:t>();</w:t>
      </w:r>
    </w:p>
    <w:p w14:paraId="539E07DF" w14:textId="77777777" w:rsidR="00405AB6" w:rsidRDefault="00405AB6" w:rsidP="00405AB6">
      <w:pPr>
        <w:autoSpaceDE w:val="0"/>
        <w:autoSpaceDN w:val="0"/>
        <w:adjustRightInd w:val="0"/>
        <w:spacing w:after="0" w:line="240" w:lineRule="auto"/>
        <w:rPr>
          <w:rFonts w:ascii="Consolas" w:hAnsi="Consolas" w:cs="Consolas"/>
          <w:color w:val="000000"/>
          <w:sz w:val="19"/>
          <w:szCs w:val="19"/>
        </w:rPr>
      </w:pPr>
      <w:r w:rsidRPr="00405AB6">
        <w:rPr>
          <w:rFonts w:ascii="Consolas" w:hAnsi="Consolas" w:cs="Consolas"/>
          <w:color w:val="000000"/>
          <w:sz w:val="19"/>
          <w:szCs w:val="19"/>
          <w:highlight w:val="yellow"/>
        </w:rPr>
        <w:t xml:space="preserve">            </w:t>
      </w:r>
      <w:proofErr w:type="spellStart"/>
      <w:proofErr w:type="gramStart"/>
      <w:r w:rsidRPr="00405AB6">
        <w:rPr>
          <w:rFonts w:ascii="Consolas" w:hAnsi="Consolas" w:cs="Consolas"/>
          <w:color w:val="000000"/>
          <w:sz w:val="19"/>
          <w:szCs w:val="19"/>
          <w:highlight w:val="yellow"/>
        </w:rPr>
        <w:t>CreatePlayer</w:t>
      </w:r>
      <w:proofErr w:type="spellEnd"/>
      <w:r w:rsidRPr="00405AB6">
        <w:rPr>
          <w:rFonts w:ascii="Consolas" w:hAnsi="Consolas" w:cs="Consolas"/>
          <w:color w:val="000000"/>
          <w:sz w:val="19"/>
          <w:szCs w:val="19"/>
          <w:highlight w:val="yellow"/>
        </w:rPr>
        <w:t>(</w:t>
      </w:r>
      <w:proofErr w:type="gramEnd"/>
      <w:r w:rsidRPr="00405AB6">
        <w:rPr>
          <w:rFonts w:ascii="Consolas" w:hAnsi="Consolas" w:cs="Consolas"/>
          <w:color w:val="000000"/>
          <w:sz w:val="19"/>
          <w:szCs w:val="19"/>
          <w:highlight w:val="yellow"/>
        </w:rPr>
        <w:t>Name);</w:t>
      </w:r>
    </w:p>
    <w:p w14:paraId="7A474730" w14:textId="70A0DE76" w:rsidR="00405AB6" w:rsidRPr="00405AB6" w:rsidRDefault="00405AB6" w:rsidP="00405AB6">
      <w:pPr>
        <w:pStyle w:val="ListParagraph"/>
        <w:rPr>
          <w:rFonts w:ascii="Consolas" w:hAnsi="Consolas" w:cs="Consolas"/>
          <w:color w:val="000000"/>
          <w:sz w:val="19"/>
          <w:szCs w:val="19"/>
        </w:rPr>
      </w:pPr>
      <w:r>
        <w:rPr>
          <w:rFonts w:ascii="Consolas" w:hAnsi="Consolas" w:cs="Consolas"/>
          <w:color w:val="000000"/>
          <w:sz w:val="19"/>
          <w:szCs w:val="19"/>
        </w:rPr>
        <w:t xml:space="preserve">        }</w:t>
      </w:r>
    </w:p>
    <w:p w14:paraId="5C6E36D5" w14:textId="1E438B5B" w:rsidR="00405AB6" w:rsidRDefault="00405AB6" w:rsidP="00405AB6">
      <w:pPr>
        <w:pStyle w:val="ListParagraph"/>
        <w:numPr>
          <w:ilvl w:val="0"/>
          <w:numId w:val="4"/>
        </w:numPr>
      </w:pPr>
      <w:r>
        <w:t xml:space="preserve">Creates a default player while starting up and adds it to the </w:t>
      </w:r>
      <w:r w:rsidRPr="00405AB6">
        <w:t>List&lt;Player&gt;</w:t>
      </w:r>
      <w:r w:rsidRPr="00405AB6">
        <w:t xml:space="preserve"> which is an in-memory list.</w:t>
      </w:r>
    </w:p>
    <w:p w14:paraId="2045F0CF" w14:textId="4F1FB347" w:rsidR="00464036" w:rsidRPr="00AF583E" w:rsidRDefault="00464036" w:rsidP="00464036">
      <w:r>
        <w:t xml:space="preserve">The </w:t>
      </w:r>
      <w:r w:rsidR="00FD3E6F">
        <w:t>in-memory</w:t>
      </w:r>
      <w:r>
        <w:t xml:space="preserve"> implementation can be easily replaced with a persistent one with ease because of the use of interfaces. </w:t>
      </w:r>
    </w:p>
    <w:sectPr w:rsidR="00464036" w:rsidRPr="00AF5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322"/>
    <w:multiLevelType w:val="hybridMultilevel"/>
    <w:tmpl w:val="F8FEB8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A4580E"/>
    <w:multiLevelType w:val="hybridMultilevel"/>
    <w:tmpl w:val="B1A202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B840F6"/>
    <w:multiLevelType w:val="hybridMultilevel"/>
    <w:tmpl w:val="B544A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C36601"/>
    <w:multiLevelType w:val="hybridMultilevel"/>
    <w:tmpl w:val="107A96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36D65B7"/>
    <w:multiLevelType w:val="hybridMultilevel"/>
    <w:tmpl w:val="D08E88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26"/>
    <w:rsid w:val="0004409D"/>
    <w:rsid w:val="000E5280"/>
    <w:rsid w:val="00190F47"/>
    <w:rsid w:val="001926F9"/>
    <w:rsid w:val="00274C1E"/>
    <w:rsid w:val="003448BF"/>
    <w:rsid w:val="00405AB6"/>
    <w:rsid w:val="00407123"/>
    <w:rsid w:val="00433346"/>
    <w:rsid w:val="00464036"/>
    <w:rsid w:val="004B5A26"/>
    <w:rsid w:val="00A35055"/>
    <w:rsid w:val="00AF583E"/>
    <w:rsid w:val="00BE0182"/>
    <w:rsid w:val="00BF3F34"/>
    <w:rsid w:val="00E16E15"/>
    <w:rsid w:val="00EA4037"/>
    <w:rsid w:val="00FD3E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BE21"/>
  <w15:chartTrackingRefBased/>
  <w15:docId w15:val="{AD44F957-A55E-4C92-A65F-47D504AB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A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A2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5A26"/>
    <w:rPr>
      <w:color w:val="0563C1" w:themeColor="hyperlink"/>
      <w:u w:val="single"/>
    </w:rPr>
  </w:style>
  <w:style w:type="character" w:styleId="UnresolvedMention">
    <w:name w:val="Unresolved Mention"/>
    <w:basedOn w:val="DefaultParagraphFont"/>
    <w:uiPriority w:val="99"/>
    <w:semiHidden/>
    <w:unhideWhenUsed/>
    <w:rsid w:val="004B5A26"/>
    <w:rPr>
      <w:color w:val="605E5C"/>
      <w:shd w:val="clear" w:color="auto" w:fill="E1DFDD"/>
    </w:rPr>
  </w:style>
  <w:style w:type="paragraph" w:styleId="ListParagraph">
    <w:name w:val="List Paragraph"/>
    <w:basedOn w:val="Normal"/>
    <w:uiPriority w:val="34"/>
    <w:qFormat/>
    <w:rsid w:val="004B5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2659">
      <w:bodyDiv w:val="1"/>
      <w:marLeft w:val="0"/>
      <w:marRight w:val="0"/>
      <w:marTop w:val="0"/>
      <w:marBottom w:val="0"/>
      <w:divBdr>
        <w:top w:val="none" w:sz="0" w:space="0" w:color="auto"/>
        <w:left w:val="none" w:sz="0" w:space="0" w:color="auto"/>
        <w:bottom w:val="none" w:sz="0" w:space="0" w:color="auto"/>
        <w:right w:val="none" w:sz="0" w:space="0" w:color="auto"/>
      </w:divBdr>
    </w:div>
    <w:div w:id="606470287">
      <w:bodyDiv w:val="1"/>
      <w:marLeft w:val="0"/>
      <w:marRight w:val="0"/>
      <w:marTop w:val="0"/>
      <w:marBottom w:val="0"/>
      <w:divBdr>
        <w:top w:val="none" w:sz="0" w:space="0" w:color="auto"/>
        <w:left w:val="none" w:sz="0" w:space="0" w:color="auto"/>
        <w:bottom w:val="none" w:sz="0" w:space="0" w:color="auto"/>
        <w:right w:val="none" w:sz="0" w:space="0" w:color="auto"/>
      </w:divBdr>
    </w:div>
    <w:div w:id="163448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ttleshipstatetracker.azurewebsites.net/swagger/index.html" TargetMode="External"/><Relationship Id="rId5" Type="http://schemas.openxmlformats.org/officeDocument/2006/relationships/hyperlink" Target="https://battleshipstatetracker.azurewebsites.net/BattleShip/0/0/Play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dc:creator>
  <cp:keywords/>
  <dc:description/>
  <cp:lastModifiedBy>sowmya</cp:lastModifiedBy>
  <cp:revision>21</cp:revision>
  <dcterms:created xsi:type="dcterms:W3CDTF">2021-09-19T05:52:00Z</dcterms:created>
  <dcterms:modified xsi:type="dcterms:W3CDTF">2021-09-19T07:51:00Z</dcterms:modified>
</cp:coreProperties>
</file>