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8E709" w14:textId="5BC460C7" w:rsidR="00DC6DF1" w:rsidRPr="00EB6E1D" w:rsidRDefault="002509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 w:rsidR="00E43683" w:rsidRPr="00E43683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EB6E1D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14:paraId="7CD2C05E" w14:textId="6EBCF446" w:rsidR="00E43683" w:rsidRPr="00E43683" w:rsidRDefault="002509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E43683" w:rsidRPr="00E43683">
        <w:rPr>
          <w:rFonts w:ascii="Times New Roman" w:hAnsi="Times New Roman" w:cs="Times New Roman"/>
          <w:sz w:val="28"/>
          <w:szCs w:val="28"/>
        </w:rPr>
        <w:t>ШВИДКЕ</w:t>
      </w:r>
      <w:r w:rsidR="007908A5">
        <w:rPr>
          <w:rFonts w:ascii="Times New Roman" w:hAnsi="Times New Roman" w:cs="Times New Roman"/>
          <w:sz w:val="28"/>
          <w:szCs w:val="28"/>
        </w:rPr>
        <w:t xml:space="preserve"> ДИСКРЕТНЕ</w:t>
      </w:r>
      <w:r w:rsidR="00E43683" w:rsidRPr="00E43683">
        <w:rPr>
          <w:rFonts w:ascii="Times New Roman" w:hAnsi="Times New Roman" w:cs="Times New Roman"/>
          <w:sz w:val="28"/>
          <w:szCs w:val="28"/>
        </w:rPr>
        <w:t xml:space="preserve"> ПЕРЕТВОРЕННЯ ФУР’Є</w:t>
      </w:r>
    </w:p>
    <w:p w14:paraId="4691943D" w14:textId="77777777" w:rsidR="00E43683" w:rsidRDefault="002509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E43683" w:rsidRPr="00E43683">
        <w:rPr>
          <w:rFonts w:ascii="Times New Roman" w:hAnsi="Times New Roman" w:cs="Times New Roman"/>
          <w:sz w:val="28"/>
          <w:szCs w:val="28"/>
        </w:rPr>
        <w:t>ТЕОРЕТИЧНА ЧАСТИНА</w:t>
      </w:r>
    </w:p>
    <w:p w14:paraId="672A6659" w14:textId="77777777" w:rsidR="007D5A6E" w:rsidRPr="00E43683" w:rsidRDefault="007D5A6E">
      <w:pPr>
        <w:rPr>
          <w:rFonts w:ascii="Times New Roman" w:hAnsi="Times New Roman" w:cs="Times New Roman"/>
          <w:sz w:val="28"/>
          <w:szCs w:val="28"/>
        </w:rPr>
      </w:pPr>
    </w:p>
    <w:p w14:paraId="0838E1D4" w14:textId="77777777" w:rsidR="007D5A6E" w:rsidRDefault="007D5A6E" w:rsidP="007D5A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Пряме перетворення та обернене перетворення Фур’є здійснюється за допомогою виразів:</w:t>
      </w:r>
    </w:p>
    <w:p w14:paraId="3F58AA9D" w14:textId="77777777" w:rsidR="007D5A6E" w:rsidRPr="00BF47D7" w:rsidRDefault="007D5A6E" w:rsidP="007D5A6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25605B9A" wp14:editId="7CA6E4BB">
            <wp:extent cx="4396740" cy="10363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(1</w:t>
      </w:r>
      <w:r w:rsidRPr="00BF47D7">
        <w:rPr>
          <w:rFonts w:ascii="Times New Roman" w:hAnsi="Times New Roman" w:cs="Times New Roman"/>
          <w:sz w:val="28"/>
          <w:szCs w:val="28"/>
        </w:rPr>
        <w:t>)</w:t>
      </w:r>
    </w:p>
    <w:p w14:paraId="724357B1" w14:textId="77777777" w:rsidR="007D5A6E" w:rsidRPr="00BF47D7" w:rsidRDefault="007D5A6E" w:rsidP="007D5A6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29A1C635" wp14:editId="3E3DA4DD">
            <wp:extent cx="4640580" cy="10515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(2</w:t>
      </w:r>
      <w:r w:rsidRPr="00BF47D7">
        <w:rPr>
          <w:rFonts w:ascii="Times New Roman" w:hAnsi="Times New Roman" w:cs="Times New Roman"/>
          <w:sz w:val="28"/>
          <w:szCs w:val="28"/>
        </w:rPr>
        <w:t>)</w:t>
      </w:r>
    </w:p>
    <w:p w14:paraId="0A37501D" w14:textId="77777777" w:rsidR="007D5A6E" w:rsidRPr="00C6026B" w:rsidRDefault="007D5A6E" w:rsidP="007D5A6E">
      <w:pPr>
        <w:rPr>
          <w:rFonts w:ascii="Times New Roman" w:hAnsi="Times New Roman" w:cs="Times New Roman"/>
          <w:sz w:val="28"/>
          <w:szCs w:val="28"/>
        </w:rPr>
      </w:pPr>
    </w:p>
    <w:p w14:paraId="2890793D" w14:textId="3D46B55A" w:rsidR="007D5A6E" w:rsidRDefault="551136D9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1155C73F">
        <w:rPr>
          <w:rFonts w:ascii="Times New Roman" w:hAnsi="Times New Roman" w:cs="Times New Roman"/>
          <w:sz w:val="28"/>
          <w:szCs w:val="28"/>
        </w:rPr>
        <w:t xml:space="preserve">де </w:t>
      </w:r>
      <w:r w:rsidRPr="1155C73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1155C73F">
        <w:rPr>
          <w:rFonts w:ascii="Times New Roman" w:hAnsi="Times New Roman" w:cs="Times New Roman"/>
          <w:sz w:val="28"/>
          <w:szCs w:val="28"/>
        </w:rPr>
        <w:t>-кількість значень дискретного сигналу.</w:t>
      </w:r>
      <w:r w:rsidRPr="1155C73F">
        <w:rPr>
          <w:noProof/>
          <w:lang w:eastAsia="uk-UA"/>
        </w:rPr>
        <w:t xml:space="preserve"> </w:t>
      </w:r>
      <w:r>
        <w:rPr>
          <w:noProof/>
        </w:rPr>
        <w:drawing>
          <wp:inline distT="0" distB="0" distL="0" distR="0" wp14:anchorId="5DEA824F" wp14:editId="63687486">
            <wp:extent cx="1675884" cy="258956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884" cy="2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55C73F">
        <w:rPr>
          <w:noProof/>
          <w:lang w:eastAsia="uk-UA"/>
        </w:rPr>
        <w:t>-</w:t>
      </w:r>
      <w:r w:rsidRPr="1155C73F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виміряні значення сигналу у дискретних часових точках із значеннями із номерами </w:t>
      </w:r>
      <w:r>
        <w:rPr>
          <w:noProof/>
        </w:rPr>
        <w:drawing>
          <wp:inline distT="0" distB="0" distL="0" distR="0" wp14:anchorId="7A480252" wp14:editId="13B05086">
            <wp:extent cx="1107440" cy="221488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7440" cy="2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55C73F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, які є початковими даними для прямого перетворення і кінцевими даними дл</w:t>
      </w:r>
      <w:r w:rsidR="42CAE856" w:rsidRPr="1155C73F">
        <w:rPr>
          <w:rFonts w:ascii="Times New Roman" w:hAnsi="Times New Roman" w:cs="Times New Roman"/>
          <w:noProof/>
          <w:sz w:val="28"/>
          <w:szCs w:val="28"/>
          <w:lang w:eastAsia="uk-UA"/>
        </w:rPr>
        <w:t>я</w:t>
      </w:r>
      <w:r w:rsidRPr="1155C73F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зворотного перетворення. </w:t>
      </w:r>
      <w:r>
        <w:rPr>
          <w:noProof/>
        </w:rPr>
        <w:drawing>
          <wp:inline distT="0" distB="0" distL="0" distR="0" wp14:anchorId="5AE35F8F" wp14:editId="42A2456F">
            <wp:extent cx="1361440" cy="2335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23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55C73F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- </w:t>
      </w:r>
      <w:r w:rsidRPr="1155C73F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Pr="1155C73F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комплексних амплітуд синусоїдальних сигналів , які утворюють початковий сигнал. Вони є результатом прямого перетворення і початковими даними для зворотного перетворення. Оскільки амплітуди є комплексними, то за їх д</w:t>
      </w:r>
      <w:r w:rsidR="427400E5" w:rsidRPr="1155C73F">
        <w:rPr>
          <w:rFonts w:ascii="Times New Roman" w:hAnsi="Times New Roman" w:cs="Times New Roman"/>
          <w:noProof/>
          <w:sz w:val="28"/>
          <w:szCs w:val="28"/>
          <w:lang w:eastAsia="uk-UA"/>
        </w:rPr>
        <w:t>о</w:t>
      </w:r>
      <w:r w:rsidRPr="1155C73F">
        <w:rPr>
          <w:rFonts w:ascii="Times New Roman" w:hAnsi="Times New Roman" w:cs="Times New Roman"/>
          <w:noProof/>
          <w:sz w:val="28"/>
          <w:szCs w:val="28"/>
          <w:lang w:eastAsia="uk-UA"/>
        </w:rPr>
        <w:t>помогою можна обчислити одночасно модуль і фазу.</w:t>
      </w:r>
    </w:p>
    <w:p w14:paraId="186B5C38" w14:textId="665814E0" w:rsidR="007D5A6E" w:rsidRDefault="007D5A6E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 w:rsidR="551136D9">
        <w:rPr>
          <w:rFonts w:ascii="Times New Roman" w:hAnsi="Times New Roman" w:cs="Times New Roman"/>
          <w:noProof/>
          <w:sz w:val="28"/>
          <w:szCs w:val="28"/>
          <w:lang w:eastAsia="uk-UA"/>
        </w:rPr>
        <w:t>З виразу (1) випливає, що у випадку комплексності велич</w:t>
      </w:r>
      <w:r w:rsidR="60008363">
        <w:rPr>
          <w:rFonts w:ascii="Times New Roman" w:hAnsi="Times New Roman" w:cs="Times New Roman"/>
          <w:noProof/>
          <w:sz w:val="28"/>
          <w:szCs w:val="28"/>
          <w:lang w:eastAsia="uk-UA"/>
        </w:rPr>
        <w:t>и</w:t>
      </w:r>
      <w:r w:rsidR="551136D9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ни </w:t>
      </w:r>
      <w:r w:rsidR="551136D9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x</w:t>
      </w:r>
      <w:r w:rsidR="551136D9">
        <w:rPr>
          <w:rFonts w:ascii="Times New Roman" w:hAnsi="Times New Roman" w:cs="Times New Roman"/>
          <w:noProof/>
          <w:sz w:val="28"/>
          <w:szCs w:val="28"/>
          <w:vertAlign w:val="subscript"/>
          <w:lang w:val="en-US" w:eastAsia="uk-UA"/>
        </w:rPr>
        <w:t>k</w:t>
      </w:r>
      <w:r w:rsidR="551136D9">
        <w:rPr>
          <w:rFonts w:ascii="Times New Roman" w:hAnsi="Times New Roman" w:cs="Times New Roman"/>
          <w:strike/>
          <w:noProof/>
          <w:sz w:val="28"/>
          <w:szCs w:val="28"/>
          <w:vertAlign w:val="subscript"/>
          <w:lang w:val="ru-RU" w:eastAsia="uk-UA"/>
        </w:rPr>
        <w:t xml:space="preserve"> </w:t>
      </w:r>
      <w:r w:rsidR="551136D9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, то при прямому обчисленні необхідно виконувати </w:t>
      </w:r>
      <w:r w:rsidR="551136D9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551136D9" w:rsidRPr="007D5A6E">
        <w:rPr>
          <w:rFonts w:ascii="Times New Roman" w:hAnsi="Times New Roman" w:cs="Times New Roman"/>
          <w:noProof/>
          <w:sz w:val="28"/>
          <w:szCs w:val="28"/>
          <w:vertAlign w:val="superscript"/>
          <w:lang w:val="ru-RU" w:eastAsia="uk-UA"/>
        </w:rPr>
        <w:t>2</w:t>
      </w:r>
      <w:r w:rsidR="551136D9" w:rsidRPr="007D5A6E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 xml:space="preserve"> </w:t>
      </w:r>
      <w:r w:rsidR="551136D9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комплексних множень та додавань. Основна ідея ШПФ полягає у тому, щоби початкову послідовність розбити на дві, більш короткі послідовності. Їх ДПФ може бути скомбіноване таким чином, щоби їх наступне об’єднання дало початкову </w:t>
      </w:r>
      <w:r w:rsidR="551136D9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551136D9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– точкову послідовність </w:t>
      </w:r>
      <w:r w:rsidR="3293BD88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ДПФ. Так наприклад, якща </w:t>
      </w:r>
      <w:r w:rsidR="3293BD88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3293BD88" w:rsidRPr="00AF25F8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 xml:space="preserve">- </w:t>
      </w:r>
      <w:r w:rsidR="3293BD88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парне, то початкову послідовність можна розбити на дві </w:t>
      </w:r>
      <w:r w:rsidR="3293BD88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3293BD88" w:rsidRPr="00AF25F8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/2</w:t>
      </w:r>
      <w:r w:rsidR="3293BD88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- точкові послідовності. Тоді для обчисленя ДПФ необхідно буде провести </w:t>
      </w:r>
      <w:r w:rsidR="3293BD88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3293BD88" w:rsidRPr="00AF25F8">
        <w:rPr>
          <w:rFonts w:ascii="Times New Roman" w:hAnsi="Times New Roman" w:cs="Times New Roman"/>
          <w:noProof/>
          <w:sz w:val="28"/>
          <w:szCs w:val="28"/>
          <w:vertAlign w:val="superscript"/>
          <w:lang w:val="ru-RU" w:eastAsia="uk-UA"/>
        </w:rPr>
        <w:t>2</w:t>
      </w:r>
      <w:r w:rsidR="3293BD88" w:rsidRPr="00AF25F8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 xml:space="preserve">/4 </w:t>
      </w:r>
      <w:r w:rsidR="3293BD88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комплексних множень і додавань , тобто у двоє меншен ніж у попередньому випадку. Цюоперацію можна буде повторити у випадку якщо </w:t>
      </w:r>
      <w:r w:rsidR="3293BD88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3293BD88" w:rsidRPr="00AF25F8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 xml:space="preserve">/2 </w:t>
      </w:r>
      <w:r w:rsidR="3293BD88">
        <w:rPr>
          <w:rFonts w:ascii="Times New Roman" w:hAnsi="Times New Roman" w:cs="Times New Roman"/>
          <w:noProof/>
          <w:sz w:val="28"/>
          <w:szCs w:val="28"/>
          <w:lang w:eastAsia="uk-UA"/>
        </w:rPr>
        <w:t>знову виявиться парним.</w:t>
      </w:r>
    </w:p>
    <w:p w14:paraId="65C34679" w14:textId="77777777" w:rsidR="00AF25F8" w:rsidRDefault="00AF25F8" w:rsidP="007D5A6E">
      <w:pPr>
        <w:rPr>
          <w:rFonts w:ascii="Times New Roman" w:hAnsi="Times New Roman" w:cs="Times New Roman"/>
          <w:b/>
          <w:i/>
          <w:noProof/>
          <w:sz w:val="28"/>
          <w:szCs w:val="28"/>
          <w:lang w:eastAsia="uk-UA"/>
        </w:rPr>
      </w:pPr>
      <w:r w:rsidRPr="00AF25F8">
        <w:rPr>
          <w:rFonts w:ascii="Times New Roman" w:hAnsi="Times New Roman" w:cs="Times New Roman"/>
          <w:b/>
          <w:i/>
          <w:noProof/>
          <w:sz w:val="28"/>
          <w:szCs w:val="28"/>
          <w:lang w:eastAsia="uk-UA"/>
        </w:rPr>
        <w:lastRenderedPageBreak/>
        <w:t>АЛГОРИТМ ШПФ ІЗ ПРОРІДЖЕННЯМ У ЧАСІ.</w:t>
      </w:r>
    </w:p>
    <w:p w14:paraId="04BFD701" w14:textId="77777777" w:rsidR="00AF25F8" w:rsidRDefault="00AF25F8" w:rsidP="007D5A6E">
      <w:pPr>
        <w:rPr>
          <w:rFonts w:ascii="Times New Roman" w:hAnsi="Times New Roman" w:cs="Times New Roman"/>
          <w:noProof/>
          <w:sz w:val="28"/>
          <w:szCs w:val="28"/>
          <w:lang w:val="ru-RU"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Будемо вважати що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Pr="00AF25F8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=2</w:t>
      </w:r>
      <w:r>
        <w:rPr>
          <w:rFonts w:ascii="Times New Roman" w:hAnsi="Times New Roman" w:cs="Times New Roman"/>
          <w:noProof/>
          <w:sz w:val="28"/>
          <w:szCs w:val="28"/>
          <w:vertAlign w:val="superscript"/>
          <w:lang w:val="en-US" w:eastAsia="uk-UA"/>
        </w:rPr>
        <w:t>k</w:t>
      </w:r>
      <w:r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. Введемо у розгляд дві послідовності</w:t>
      </w:r>
      <w:r w:rsidR="009D22CA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:</w:t>
      </w:r>
    </w:p>
    <w:p w14:paraId="0F680DEC" w14:textId="77777777" w:rsidR="009D22CA" w:rsidRDefault="009D22CA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71D14ABE" wp14:editId="38B84A51">
            <wp:extent cx="3242557" cy="34485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6655" cy="346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  (3)</w:t>
      </w:r>
    </w:p>
    <w:p w14:paraId="6511BFD3" w14:textId="77777777" w:rsidR="009D22CA" w:rsidRDefault="009D22CA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Причому перша з них є парною, а друга – непарною. Далі для спрощення розрахунків введемо вираз:</w:t>
      </w:r>
    </w:p>
    <w:p w14:paraId="2D996CB4" w14:textId="77777777" w:rsidR="009D22CA" w:rsidRDefault="009D22CA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                                    </w:t>
      </w:r>
      <w:r>
        <w:rPr>
          <w:noProof/>
          <w:lang w:eastAsia="uk-UA"/>
        </w:rPr>
        <w:drawing>
          <wp:inline distT="0" distB="0" distL="0" distR="0" wp14:anchorId="08687182" wp14:editId="40904045">
            <wp:extent cx="1366520" cy="683260"/>
            <wp:effectExtent l="0" t="0" r="508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0790" cy="68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       (4)</w:t>
      </w:r>
    </w:p>
    <w:p w14:paraId="3F26B2C9" w14:textId="77777777" w:rsidR="009D22CA" w:rsidRDefault="009D22CA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Який у коді запишеться як:</w:t>
      </w:r>
    </w:p>
    <w:p w14:paraId="5DAB6C7B" w14:textId="77777777" w:rsidR="009D22CA" w:rsidRDefault="009D22CA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33D224A4" wp14:editId="37AF0972">
            <wp:extent cx="4869180" cy="8915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BFB1" w14:textId="77777777" w:rsidR="009D22CA" w:rsidRDefault="009D22CA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Графічно функція (3) матиме вигляд:</w:t>
      </w:r>
    </w:p>
    <w:p w14:paraId="02EB378F" w14:textId="77777777" w:rsidR="009D22CA" w:rsidRDefault="5AE809F5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59276C88" wp14:editId="5AE809F5">
            <wp:extent cx="1469141" cy="4628583"/>
            <wp:effectExtent l="127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69141" cy="462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5B102" w14:textId="77777777" w:rsidR="009D22CA" w:rsidRDefault="009D22CA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Рис.1 графічний вигдяд для функції що описується фомулою (4)</w:t>
      </w:r>
    </w:p>
    <w:p w14:paraId="014406FA" w14:textId="77777777" w:rsidR="009D22CA" w:rsidRDefault="009D22CA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Як видно з рис.1 , функція  (4) є періодичною </w:t>
      </w:r>
      <w:r w:rsidR="00722CB2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з періодом </w:t>
      </w:r>
      <w:r w:rsidR="00722CB2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00722CB2">
        <w:rPr>
          <w:rFonts w:ascii="Times New Roman" w:hAnsi="Times New Roman" w:cs="Times New Roman"/>
          <w:noProof/>
          <w:sz w:val="28"/>
          <w:szCs w:val="28"/>
          <w:lang w:eastAsia="uk-UA"/>
        </w:rPr>
        <w:t>, тобто:</w:t>
      </w:r>
    </w:p>
    <w:p w14:paraId="40AE5DD8" w14:textId="77777777" w:rsidR="00722CB2" w:rsidRDefault="00722CB2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>
        <w:rPr>
          <w:noProof/>
          <w:lang w:eastAsia="uk-UA"/>
        </w:rPr>
        <w:drawing>
          <wp:inline distT="0" distB="0" distL="0" distR="0" wp14:anchorId="794D479E" wp14:editId="2A204198">
            <wp:extent cx="2667000" cy="4724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250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(5)</w:t>
      </w:r>
    </w:p>
    <w:p w14:paraId="6357AF91" w14:textId="77777777" w:rsidR="009D4250" w:rsidRDefault="009D4250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Частинна коду для побудочи рисунку запишеться як:</w:t>
      </w:r>
    </w:p>
    <w:p w14:paraId="6A05A809" w14:textId="77777777" w:rsidR="009D4250" w:rsidRDefault="009D4250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1D9784BD" wp14:editId="28C88E87">
            <wp:extent cx="3322320" cy="16687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5C8B2" w14:textId="77777777" w:rsidR="00AA54E9" w:rsidRDefault="00AA54E9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t>У формулі (1)  окремо виділимо складові, які які відповідають парним і непарним номерам. У результаті отримаємо:</w:t>
      </w:r>
    </w:p>
    <w:p w14:paraId="74CA17B4" w14:textId="77777777" w:rsidR="00AA54E9" w:rsidRDefault="00AA54E9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>
        <w:rPr>
          <w:noProof/>
          <w:lang w:eastAsia="uk-UA"/>
        </w:rPr>
        <w:drawing>
          <wp:inline distT="0" distB="0" distL="0" distR="0" wp14:anchorId="065CE6EA" wp14:editId="41BA8BEF">
            <wp:extent cx="2758440" cy="1120140"/>
            <wp:effectExtent l="0" t="0" r="381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  (6)</w:t>
      </w:r>
    </w:p>
    <w:p w14:paraId="7C8CF698" w14:textId="77777777" w:rsidR="00AA54E9" w:rsidRDefault="00AA54E9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Оскільки </w:t>
      </w:r>
      <w:r>
        <w:rPr>
          <w:noProof/>
          <w:lang w:eastAsia="uk-UA"/>
        </w:rPr>
        <w:drawing>
          <wp:inline distT="0" distB="0" distL="0" distR="0" wp14:anchorId="1E3E33BC" wp14:editId="449FDFD1">
            <wp:extent cx="777240" cy="2209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1EB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вираз  (6) із врахуванням (4) запищемо у вигляді:</w:t>
      </w:r>
    </w:p>
    <w:p w14:paraId="6D647BFD" w14:textId="77777777" w:rsidR="005951EB" w:rsidRDefault="005951EB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>
        <w:rPr>
          <w:noProof/>
          <w:lang w:eastAsia="uk-UA"/>
        </w:rPr>
        <w:drawing>
          <wp:inline distT="0" distB="0" distL="0" distR="0" wp14:anchorId="630221BC" wp14:editId="02C5AF43">
            <wp:extent cx="2628900" cy="449580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 (7)</w:t>
      </w:r>
      <w:r w:rsidR="007C7F30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то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б</w:t>
      </w:r>
      <w:r w:rsidR="007C7F30">
        <w:rPr>
          <w:rFonts w:ascii="Times New Roman" w:hAnsi="Times New Roman" w:cs="Times New Roman"/>
          <w:noProof/>
          <w:sz w:val="28"/>
          <w:szCs w:val="28"/>
          <w:lang w:eastAsia="uk-UA"/>
        </w:rPr>
        <w:t>т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о:</w:t>
      </w:r>
    </w:p>
    <w:p w14:paraId="5B20428E" w14:textId="77777777" w:rsidR="005951EB" w:rsidRDefault="005951EB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>
        <w:rPr>
          <w:noProof/>
          <w:lang w:eastAsia="uk-UA"/>
        </w:rPr>
        <w:drawing>
          <wp:inline distT="0" distB="0" distL="0" distR="0" wp14:anchorId="7D7A55F7" wp14:editId="5940F005">
            <wp:extent cx="1584960" cy="40386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F30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(8)</w:t>
      </w:r>
    </w:p>
    <w:p w14:paraId="6A0FCD75" w14:textId="77777777" w:rsidR="005951EB" w:rsidRDefault="005951EB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Де </w:t>
      </w:r>
      <w:r>
        <w:rPr>
          <w:noProof/>
          <w:lang w:eastAsia="uk-UA"/>
        </w:rPr>
        <w:drawing>
          <wp:inline distT="0" distB="0" distL="0" distR="0" wp14:anchorId="51C0EFCA" wp14:editId="71BC045A">
            <wp:extent cx="708660" cy="2514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рівні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Pr="005951EB">
        <w:rPr>
          <w:rFonts w:ascii="Times New Roman" w:hAnsi="Times New Roman" w:cs="Times New Roman"/>
          <w:noProof/>
          <w:sz w:val="28"/>
          <w:szCs w:val="28"/>
          <w:lang w:eastAsia="uk-UA"/>
        </w:rPr>
        <w:t>/2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точковому ДПФ послідовностей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x</w:t>
      </w:r>
      <w:r w:rsidRPr="005951EB">
        <w:rPr>
          <w:rFonts w:ascii="Times New Roman" w:hAnsi="Times New Roman" w:cs="Times New Roman"/>
          <w:noProof/>
          <w:sz w:val="28"/>
          <w:szCs w:val="28"/>
          <w:vertAlign w:val="subscript"/>
          <w:lang w:eastAsia="uk-UA"/>
        </w:rPr>
        <w:t>1,</w:t>
      </w:r>
      <w:r>
        <w:rPr>
          <w:rFonts w:ascii="Times New Roman" w:hAnsi="Times New Roman" w:cs="Times New Roman"/>
          <w:noProof/>
          <w:sz w:val="28"/>
          <w:szCs w:val="28"/>
          <w:vertAlign w:val="subscript"/>
          <w:lang w:val="en-US" w:eastAsia="uk-UA"/>
        </w:rPr>
        <w:t>n</w:t>
      </w:r>
      <w:r w:rsidRPr="005951EB">
        <w:rPr>
          <w:rFonts w:ascii="Times New Roman" w:hAnsi="Times New Roman" w:cs="Times New Roman"/>
          <w:noProof/>
          <w:sz w:val="28"/>
          <w:szCs w:val="28"/>
          <w:vertAlign w:val="subscript"/>
          <w:lang w:eastAsia="uk-UA"/>
        </w:rPr>
        <w:t xml:space="preserve"> </w:t>
      </w:r>
      <w:r w:rsidRPr="005951EB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та</w:t>
      </w:r>
      <w:r w:rsidRPr="005951EB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x</w:t>
      </w:r>
      <w:r w:rsidRPr="005951EB">
        <w:rPr>
          <w:rFonts w:ascii="Times New Roman" w:hAnsi="Times New Roman" w:cs="Times New Roman"/>
          <w:noProof/>
          <w:sz w:val="28"/>
          <w:szCs w:val="28"/>
          <w:vertAlign w:val="subscript"/>
          <w:lang w:eastAsia="uk-UA"/>
        </w:rPr>
        <w:t>2,</w:t>
      </w:r>
      <w:r>
        <w:rPr>
          <w:rFonts w:ascii="Times New Roman" w:hAnsi="Times New Roman" w:cs="Times New Roman"/>
          <w:noProof/>
          <w:sz w:val="28"/>
          <w:szCs w:val="28"/>
          <w:vertAlign w:val="subscript"/>
          <w:lang w:val="en-US" w:eastAsia="uk-UA"/>
        </w:rPr>
        <w:t>n</w:t>
      </w:r>
      <w:r>
        <w:rPr>
          <w:rFonts w:ascii="Times New Roman" w:hAnsi="Times New Roman" w:cs="Times New Roman"/>
          <w:noProof/>
          <w:sz w:val="28"/>
          <w:szCs w:val="28"/>
          <w:vertAlign w:val="subscript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відповідно.</w:t>
      </w:r>
    </w:p>
    <w:p w14:paraId="4B2F690E" w14:textId="77777777" w:rsidR="007C7F30" w:rsidRDefault="007C7F30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Із (7) </w:t>
      </w:r>
      <w:r w:rsidR="00B762D2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випливає що </w:t>
      </w:r>
      <w:r w:rsidR="00B762D2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00B762D2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точкове ДПФ може бути розкладене на два </w:t>
      </w:r>
      <w:r w:rsidR="00B762D2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00B762D2" w:rsidRPr="00B762D2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 xml:space="preserve">/2 </w:t>
      </w:r>
      <w:r w:rsidR="00B762D2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точковихДПФ. Якщо б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ab/>
      </w:r>
      <w:r w:rsidR="00B762D2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00B762D2" w:rsidRPr="00B762D2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 xml:space="preserve">/2 </w:t>
      </w:r>
      <w:r w:rsidR="00B762D2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точкове перетвореня обчислювалось звичайним способом, то необхідно  було би здійснити </w:t>
      </w:r>
      <w:r w:rsidR="00B762D2">
        <w:rPr>
          <w:noProof/>
          <w:lang w:eastAsia="uk-UA"/>
        </w:rPr>
        <w:drawing>
          <wp:inline distT="0" distB="0" distL="0" distR="0" wp14:anchorId="747D0EC3" wp14:editId="75D7B367">
            <wp:extent cx="655320" cy="2057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2D2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комплексних множень. При великих значенях </w:t>
      </w:r>
      <w:r w:rsidR="00B762D2"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="00B762D2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(якщо </w:t>
      </w:r>
      <w:r w:rsidR="00B762D2">
        <w:rPr>
          <w:noProof/>
          <w:lang w:eastAsia="uk-UA"/>
        </w:rPr>
        <w:drawing>
          <wp:inline distT="0" distB="0" distL="0" distR="0" wp14:anchorId="4A4C948D" wp14:editId="4B3BEF6F">
            <wp:extent cx="769620" cy="29718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2D2">
        <w:rPr>
          <w:rFonts w:ascii="Times New Roman" w:hAnsi="Times New Roman" w:cs="Times New Roman"/>
          <w:noProof/>
          <w:sz w:val="28"/>
          <w:szCs w:val="28"/>
          <w:lang w:eastAsia="uk-UA"/>
        </w:rPr>
        <w:t>), це дозволяє скоротити обчислення на 50 відсотвів.</w:t>
      </w:r>
    </w:p>
    <w:p w14:paraId="5DA99449" w14:textId="77777777" w:rsidR="00B762D2" w:rsidRDefault="00B762D2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Код для обчислень:</w:t>
      </w:r>
    </w:p>
    <w:p w14:paraId="5A39BBE3" w14:textId="77777777" w:rsidR="00B762D2" w:rsidRPr="00B762D2" w:rsidRDefault="00B762D2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22F57295" wp14:editId="3D3979B3">
            <wp:extent cx="3040908" cy="2958082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9474" cy="296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F396" w14:textId="77777777" w:rsidR="007C7F30" w:rsidRPr="005951EB" w:rsidRDefault="007C7F30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14:paraId="72A3D3EC" w14:textId="77777777" w:rsidR="009D22CA" w:rsidRPr="00AF25F8" w:rsidRDefault="009D22CA" w:rsidP="007D5A6E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14:paraId="0D0B940D" w14:textId="77777777" w:rsidR="00FD2027" w:rsidRDefault="00FD202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0C806162" wp14:editId="3424A553">
            <wp:extent cx="3185160" cy="371856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A18C" w14:textId="77777777" w:rsidR="00FD2027" w:rsidRDefault="00FD20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Оскільки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FD20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є визначеним при </w:t>
      </w:r>
      <w:r>
        <w:rPr>
          <w:noProof/>
          <w:lang w:eastAsia="uk-UA"/>
        </w:rPr>
        <w:drawing>
          <wp:inline distT="0" distB="0" distL="0" distR="0" wp14:anchorId="101707E1" wp14:editId="3980D440">
            <wp:extent cx="3246120" cy="3352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, то необхідно до визначити вираз (8) для значень </w:t>
      </w:r>
      <w:r>
        <w:rPr>
          <w:noProof/>
          <w:lang w:eastAsia="uk-UA"/>
        </w:rPr>
        <w:drawing>
          <wp:inline distT="0" distB="0" distL="0" distR="0" wp14:anchorId="79F57BBC" wp14:editId="59BBFD24">
            <wp:extent cx="601980" cy="266700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. Для цього використаємо </w:t>
      </w:r>
      <w:r w:rsidR="002719B1">
        <w:rPr>
          <w:rFonts w:ascii="Times New Roman" w:hAnsi="Times New Roman" w:cs="Times New Roman"/>
          <w:sz w:val="28"/>
          <w:szCs w:val="28"/>
        </w:rPr>
        <w:t xml:space="preserve"> властивість періодичності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719B1">
        <w:rPr>
          <w:rFonts w:ascii="Times New Roman" w:hAnsi="Times New Roman" w:cs="Times New Roman"/>
          <w:sz w:val="28"/>
          <w:szCs w:val="28"/>
        </w:rPr>
        <w:t>ДПФ і цей факт що:</w:t>
      </w:r>
    </w:p>
    <w:p w14:paraId="3846CCDF" w14:textId="77777777" w:rsidR="002719B1" w:rsidRDefault="002719B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1CA04BAD" wp14:editId="79F8C65F">
            <wp:extent cx="2857500" cy="449580"/>
            <wp:effectExtent l="0" t="0" r="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(9)</w:t>
      </w:r>
    </w:p>
    <w:p w14:paraId="5B37129B" w14:textId="77777777" w:rsidR="002719B1" w:rsidRDefault="002719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Тоді отримаємо:</w:t>
      </w:r>
    </w:p>
    <w:p w14:paraId="3B8E06A1" w14:textId="77777777" w:rsidR="002719B1" w:rsidRDefault="002719B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7257EFDB" wp14:editId="4910D8A8">
            <wp:extent cx="3558540" cy="77724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(10)</w:t>
      </w:r>
    </w:p>
    <w:p w14:paraId="13D08A25" w14:textId="77777777" w:rsidR="002719B1" w:rsidRDefault="002719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Вираз </w:t>
      </w:r>
      <w:r w:rsidR="00195D82">
        <w:rPr>
          <w:rFonts w:ascii="Times New Roman" w:hAnsi="Times New Roman" w:cs="Times New Roman"/>
          <w:sz w:val="28"/>
          <w:szCs w:val="28"/>
        </w:rPr>
        <w:t xml:space="preserve">(10) описує </w:t>
      </w:r>
      <w:r w:rsidR="00BD3DA9">
        <w:rPr>
          <w:rFonts w:ascii="Times New Roman" w:hAnsi="Times New Roman" w:cs="Times New Roman"/>
          <w:sz w:val="28"/>
          <w:szCs w:val="28"/>
        </w:rPr>
        <w:t xml:space="preserve">описує </w:t>
      </w:r>
      <w:r w:rsidR="00BD3D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D3DA9" w:rsidRPr="00BD3DA9">
        <w:rPr>
          <w:rFonts w:ascii="Times New Roman" w:hAnsi="Times New Roman" w:cs="Times New Roman"/>
          <w:sz w:val="28"/>
          <w:szCs w:val="28"/>
        </w:rPr>
        <w:t xml:space="preserve"> </w:t>
      </w:r>
      <w:r w:rsidR="00BD3DA9">
        <w:rPr>
          <w:rFonts w:ascii="Times New Roman" w:hAnsi="Times New Roman" w:cs="Times New Roman"/>
          <w:sz w:val="28"/>
          <w:szCs w:val="28"/>
        </w:rPr>
        <w:t xml:space="preserve">точкове Фур’є перетворення, яке складається з двох </w:t>
      </w:r>
      <w:r w:rsidR="00BD3DA9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D3DA9" w:rsidRPr="00BD3DA9">
        <w:rPr>
          <w:rFonts w:ascii="Times New Roman" w:hAnsi="Times New Roman" w:cs="Times New Roman"/>
          <w:sz w:val="28"/>
          <w:szCs w:val="28"/>
        </w:rPr>
        <w:t xml:space="preserve">/2 </w:t>
      </w:r>
      <w:r w:rsidR="00BD3DA9">
        <w:rPr>
          <w:rFonts w:ascii="Times New Roman" w:hAnsi="Times New Roman" w:cs="Times New Roman"/>
          <w:sz w:val="28"/>
          <w:szCs w:val="28"/>
        </w:rPr>
        <w:t xml:space="preserve">точкових перетворень. Видно що для отримання кожного коефіцієнта Фур’є </w:t>
      </w:r>
      <w:r w:rsidR="00BD3DA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D3DA9" w:rsidRPr="00BD3DA9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BD3DA9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BD3DA9" w:rsidRPr="00BD3DA9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r w:rsidR="00BD3DA9">
        <w:rPr>
          <w:rFonts w:ascii="Times New Roman" w:hAnsi="Times New Roman" w:cs="Times New Roman"/>
          <w:sz w:val="28"/>
          <w:szCs w:val="28"/>
        </w:rPr>
        <w:t>необхідно виконати одне множення і одне додавання (або віднімання).</w:t>
      </w:r>
    </w:p>
    <w:p w14:paraId="7B95F7D8" w14:textId="77777777" w:rsidR="00BD3DA9" w:rsidRDefault="00C5070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Варто пояснити, чому на кожному кроці виконується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50701">
        <w:rPr>
          <w:rFonts w:ascii="Times New Roman" w:hAnsi="Times New Roman" w:cs="Times New Roman"/>
          <w:sz w:val="28"/>
          <w:szCs w:val="28"/>
          <w:lang w:val="ru-RU"/>
        </w:rPr>
        <w:t xml:space="preserve">/2 </w:t>
      </w:r>
      <w:r w:rsidR="00A61E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 не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5070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множень. Для цього розглянемо вираз (10)</w:t>
      </w:r>
      <w:r w:rsidR="00A61E9A">
        <w:rPr>
          <w:rFonts w:ascii="Times New Roman" w:hAnsi="Times New Roman" w:cs="Times New Roman"/>
          <w:sz w:val="28"/>
          <w:szCs w:val="28"/>
        </w:rPr>
        <w:t xml:space="preserve"> і та запишемо </w:t>
      </w:r>
      <w:r w:rsidR="00A61E9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61E9A" w:rsidRPr="00A61E9A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0</w:t>
      </w:r>
      <w:r w:rsidR="00A61E9A" w:rsidRPr="00A61E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61E9A">
        <w:rPr>
          <w:rFonts w:ascii="Times New Roman" w:hAnsi="Times New Roman" w:cs="Times New Roman"/>
          <w:sz w:val="28"/>
          <w:szCs w:val="28"/>
        </w:rPr>
        <w:t xml:space="preserve">та </w:t>
      </w:r>
      <w:r w:rsidR="00A61E9A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61E9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A61E9A" w:rsidRPr="00A61E9A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/2</w:t>
      </w:r>
      <w:r w:rsidR="00A61E9A" w:rsidRPr="00A61E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61E9A">
        <w:rPr>
          <w:rFonts w:ascii="Times New Roman" w:hAnsi="Times New Roman" w:cs="Times New Roman"/>
          <w:sz w:val="28"/>
          <w:szCs w:val="28"/>
          <w:lang w:val="ru-RU"/>
        </w:rPr>
        <w:t>у вигляді:</w:t>
      </w:r>
    </w:p>
    <w:p w14:paraId="65C21B96" w14:textId="77777777" w:rsidR="00A61E9A" w:rsidRPr="002509B4" w:rsidRDefault="002509B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eastAsia="uk-UA"/>
        </w:rPr>
        <w:lastRenderedPageBreak/>
        <w:drawing>
          <wp:inline distT="0" distB="0" distL="0" distR="0" wp14:anchorId="5DED014A" wp14:editId="7AE2A621">
            <wp:extent cx="6332855" cy="99568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09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61E9A" w:rsidRPr="002509B4">
        <w:rPr>
          <w:rFonts w:ascii="Times New Roman" w:hAnsi="Times New Roman" w:cs="Times New Roman"/>
          <w:sz w:val="28"/>
          <w:szCs w:val="28"/>
          <w:lang w:val="ru-RU"/>
        </w:rPr>
        <w:t>(11)</w:t>
      </w:r>
    </w:p>
    <w:p w14:paraId="690271D4" w14:textId="77777777" w:rsidR="00A61E9A" w:rsidRDefault="00A61E9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Як видно з останнього виразу,</w:t>
      </w:r>
      <w:r w:rsidRPr="00A61E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61E9A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0</w:t>
      </w:r>
      <w:r w:rsidRPr="00A61E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A61E9A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/2</w:t>
      </w:r>
      <w:r w:rsidR="00F6035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 </w:t>
      </w:r>
      <w:r w:rsidR="00F60354">
        <w:rPr>
          <w:rFonts w:ascii="Times New Roman" w:hAnsi="Times New Roman" w:cs="Times New Roman"/>
          <w:sz w:val="28"/>
          <w:szCs w:val="28"/>
          <w:lang w:val="ru-RU"/>
        </w:rPr>
        <w:t xml:space="preserve">обчислюються майже однаково </w:t>
      </w:r>
      <w:r w:rsidR="002509B4">
        <w:rPr>
          <w:rFonts w:ascii="Times New Roman" w:hAnsi="Times New Roman" w:cs="Times New Roman"/>
          <w:sz w:val="28"/>
          <w:szCs w:val="28"/>
          <w:lang w:val="ru-RU"/>
        </w:rPr>
        <w:t xml:space="preserve">, за виключенням того, що у </w:t>
      </w:r>
      <w:r w:rsidR="002509B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509B4" w:rsidRPr="00A61E9A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0</w:t>
      </w:r>
      <w:r w:rsidR="002509B4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 xml:space="preserve"> </w:t>
      </w:r>
      <w:r w:rsidR="002509B4" w:rsidRPr="002509B4">
        <w:rPr>
          <w:rFonts w:ascii="Times New Roman" w:hAnsi="Times New Roman" w:cs="Times New Roman"/>
          <w:sz w:val="28"/>
          <w:szCs w:val="28"/>
          <w:lang w:val="ru-RU"/>
        </w:rPr>
        <w:t>необхідно додавати</w:t>
      </w:r>
      <w:r w:rsidR="002509B4">
        <w:rPr>
          <w:rFonts w:ascii="Times New Roman" w:hAnsi="Times New Roman" w:cs="Times New Roman"/>
          <w:sz w:val="28"/>
          <w:szCs w:val="28"/>
          <w:lang w:val="ru-RU"/>
        </w:rPr>
        <w:t xml:space="preserve"> а у</w:t>
      </w:r>
      <w:r w:rsidR="002509B4" w:rsidRPr="002509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09B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2509B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2509B4" w:rsidRPr="00A61E9A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/2</w:t>
      </w:r>
      <w:r w:rsidR="002509B4" w:rsidRPr="00A61E9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09B4">
        <w:rPr>
          <w:rFonts w:ascii="Times New Roman" w:hAnsi="Times New Roman" w:cs="Times New Roman"/>
          <w:sz w:val="28"/>
          <w:szCs w:val="28"/>
          <w:lang w:val="ru-RU"/>
        </w:rPr>
        <w:t xml:space="preserve"> – віднімати один і той самий вираз у вигляді множника. Отже цей множн</w:t>
      </w:r>
      <w:r w:rsidR="00C96CB8">
        <w:rPr>
          <w:rFonts w:ascii="Times New Roman" w:hAnsi="Times New Roman" w:cs="Times New Roman"/>
          <w:sz w:val="28"/>
          <w:szCs w:val="28"/>
          <w:lang w:val="ru-RU"/>
        </w:rPr>
        <w:t xml:space="preserve">ик можна порахувати один </w:t>
      </w:r>
      <w:proofErr w:type="gramStart"/>
      <w:r w:rsidR="00C96CB8">
        <w:rPr>
          <w:rFonts w:ascii="Times New Roman" w:hAnsi="Times New Roman" w:cs="Times New Roman"/>
          <w:sz w:val="28"/>
          <w:szCs w:val="28"/>
          <w:lang w:val="ru-RU"/>
        </w:rPr>
        <w:t>раз .</w:t>
      </w:r>
      <w:proofErr w:type="gramEnd"/>
      <w:r w:rsidR="00C96CB8"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r w:rsidR="002509B4">
        <w:rPr>
          <w:rFonts w:ascii="Times New Roman" w:hAnsi="Times New Roman" w:cs="Times New Roman"/>
          <w:sz w:val="28"/>
          <w:szCs w:val="28"/>
          <w:lang w:val="ru-RU"/>
        </w:rPr>
        <w:t>аким чином щоби обчислити</w:t>
      </w:r>
      <w:r w:rsidR="00C96CB8">
        <w:rPr>
          <w:rFonts w:ascii="Times New Roman" w:hAnsi="Times New Roman" w:cs="Times New Roman"/>
          <w:sz w:val="28"/>
          <w:szCs w:val="28"/>
          <w:lang w:val="ru-RU"/>
        </w:rPr>
        <w:t xml:space="preserve"> два коефіцієнти </w:t>
      </w:r>
      <w:proofErr w:type="gramStart"/>
      <w:r w:rsidR="00C96CB8">
        <w:rPr>
          <w:rFonts w:ascii="Times New Roman" w:hAnsi="Times New Roman" w:cs="Times New Roman"/>
          <w:sz w:val="28"/>
          <w:szCs w:val="28"/>
          <w:lang w:val="ru-RU"/>
        </w:rPr>
        <w:t>Фур'є ,</w:t>
      </w:r>
      <w:proofErr w:type="gramEnd"/>
      <w:r w:rsidR="00C96CB8">
        <w:rPr>
          <w:rFonts w:ascii="Times New Roman" w:hAnsi="Times New Roman" w:cs="Times New Roman"/>
          <w:sz w:val="28"/>
          <w:szCs w:val="28"/>
          <w:lang w:val="ru-RU"/>
        </w:rPr>
        <w:t xml:space="preserve"> необхідно порахувати лише один добуток.</w:t>
      </w:r>
    </w:p>
    <w:p w14:paraId="03A1F9DB" w14:textId="77777777" w:rsidR="00C96CB8" w:rsidRDefault="00C96CB8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Якщо продовжити розбиття послідлвності на дві підпослідовності і використати такий самий механізм, то можна ще у 2 рази зменшити кількість множень. Таким чином ми на кожному кроці виконуємо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96CB8">
        <w:rPr>
          <w:rFonts w:ascii="Times New Roman" w:hAnsi="Times New Roman" w:cs="Times New Roman"/>
          <w:sz w:val="28"/>
          <w:szCs w:val="28"/>
          <w:lang w:val="ru-RU"/>
        </w:rPr>
        <w:t xml:space="preserve">/2 </w:t>
      </w:r>
      <w:proofErr w:type="gramStart"/>
      <w:r>
        <w:rPr>
          <w:rFonts w:ascii="Times New Roman" w:hAnsi="Times New Roman" w:cs="Times New Roman"/>
          <w:sz w:val="28"/>
          <w:szCs w:val="28"/>
        </w:rPr>
        <w:t>множень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таких кроків є</w:t>
      </w:r>
      <w:r w:rsidRPr="00C96CB8">
        <w:rPr>
          <w:noProof/>
          <w:lang w:eastAsia="uk-UA"/>
        </w:rPr>
        <w:t xml:space="preserve"> </w:t>
      </w:r>
      <w:r>
        <w:rPr>
          <w:noProof/>
          <w:lang w:eastAsia="uk-UA"/>
        </w:rPr>
        <w:drawing>
          <wp:inline distT="0" distB="0" distL="0" distR="0" wp14:anchorId="0F0D4581" wp14:editId="0B302B8D">
            <wp:extent cx="440267" cy="25577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874" cy="25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uk-UA"/>
        </w:rPr>
        <w:t>. Тод</w:t>
      </w:r>
      <w:r w:rsidRPr="00C96CB8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і число множень буде рівне </w:t>
      </w:r>
      <w:r>
        <w:rPr>
          <w:noProof/>
          <w:lang w:eastAsia="uk-UA"/>
        </w:rPr>
        <w:drawing>
          <wp:inline distT="0" distB="0" distL="0" distR="0" wp14:anchorId="6680B392" wp14:editId="7275C9AB">
            <wp:extent cx="1276350" cy="4191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, що вно є значно меншим від</w:t>
      </w:r>
      <w:r w:rsidRPr="00C96CB8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Pr="00C96CB8">
        <w:rPr>
          <w:rFonts w:ascii="Times New Roman" w:hAnsi="Times New Roman" w:cs="Times New Roman"/>
          <w:noProof/>
          <w:sz w:val="28"/>
          <w:szCs w:val="28"/>
          <w:vertAlign w:val="superscript"/>
          <w:lang w:val="ru-RU" w:eastAsia="uk-UA"/>
        </w:rPr>
        <w:t xml:space="preserve">2 </w:t>
      </w:r>
      <w:r w:rsidRPr="00C96CB8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 xml:space="preserve">/ </w:t>
      </w:r>
      <w:r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 xml:space="preserve">наприклад при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=10</w:t>
      </w:r>
      <w:r w:rsidRPr="00C96CB8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24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, число множень зменшується у 100 разів.</w:t>
      </w:r>
    </w:p>
    <w:p w14:paraId="32F166E6" w14:textId="77777777" w:rsidR="00C96CB8" w:rsidRDefault="00C96CB8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ab/>
        <w:t xml:space="preserve">Розглянемо роботу алгоритму на прикладі 8-точкової послідовності, тобто </w:t>
      </w:r>
      <w:r>
        <w:rPr>
          <w:rFonts w:ascii="Times New Roman" w:hAnsi="Times New Roman" w:cs="Times New Roman"/>
          <w:noProof/>
          <w:sz w:val="28"/>
          <w:szCs w:val="28"/>
          <w:lang w:val="en-US" w:eastAsia="uk-UA"/>
        </w:rPr>
        <w:t>N</w:t>
      </w:r>
      <w:r w:rsidRPr="00C96CB8">
        <w:rPr>
          <w:rFonts w:ascii="Times New Roman" w:hAnsi="Times New Roman" w:cs="Times New Roman"/>
          <w:noProof/>
          <w:sz w:val="28"/>
          <w:szCs w:val="28"/>
          <w:lang w:val="ru-RU" w:eastAsia="uk-UA"/>
        </w:rPr>
        <w:t>=8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. </w:t>
      </w:r>
      <w:r w:rsidR="00093F90">
        <w:rPr>
          <w:rFonts w:ascii="Times New Roman" w:hAnsi="Times New Roman" w:cs="Times New Roman"/>
          <w:noProof/>
          <w:sz w:val="28"/>
          <w:szCs w:val="28"/>
          <w:lang w:eastAsia="uk-UA"/>
        </w:rPr>
        <w:t>Вираз 10 модна представити за допомогою схеми , яка показана на рис. 3</w:t>
      </w:r>
    </w:p>
    <w:p w14:paraId="0E27B00A" w14:textId="77777777" w:rsidR="00093F90" w:rsidRDefault="00093F90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0B81E334" wp14:editId="4BD8E558">
            <wp:extent cx="3190877" cy="1629833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95564" cy="163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7657" w14:textId="77777777" w:rsidR="00093F90" w:rsidRDefault="002350F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Рис.2.А</w:t>
      </w:r>
      <w:r w:rsidR="00093F90">
        <w:rPr>
          <w:rFonts w:ascii="Times New Roman" w:hAnsi="Times New Roman" w:cs="Times New Roman"/>
          <w:sz w:val="28"/>
          <w:szCs w:val="28"/>
        </w:rPr>
        <w:t>лгоритм Кулі-Тюкі для обчислення ШПФ. Стрілка вверх означає додавання а лінія , яка скерована вниз-віднімання.</w:t>
      </w:r>
    </w:p>
    <w:p w14:paraId="4F8CA117" w14:textId="77777777" w:rsidR="00093F90" w:rsidRDefault="00093F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Описаний алгоритм відомий як алгоритм Кулі-Тюкі для степені двійки.</w:t>
      </w:r>
    </w:p>
    <w:p w14:paraId="312B0FDF" w14:textId="77777777" w:rsidR="00093F90" w:rsidRDefault="00093F9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 приклад розглянемо побудову ШПФ для періодограми що має вигляд:</w:t>
      </w:r>
    </w:p>
    <w:p w14:paraId="5FEC7A04" w14:textId="77777777" w:rsidR="008F22C6" w:rsidRDefault="008F22C6" w:rsidP="008F22C6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формулою:</w:t>
      </w:r>
    </w:p>
    <w:p w14:paraId="59ACBEF7" w14:textId="77777777" w:rsidR="008F22C6" w:rsidRPr="00BF47D7" w:rsidRDefault="008F22C6" w:rsidP="008F22C6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noProof/>
          <w:lang w:eastAsia="uk-UA"/>
        </w:rPr>
        <w:drawing>
          <wp:inline distT="0" distB="0" distL="0" distR="0" wp14:anchorId="103D6475" wp14:editId="1E4398F9">
            <wp:extent cx="3426823" cy="640080"/>
            <wp:effectExtent l="0" t="0" r="254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33457" cy="64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  (12</w:t>
      </w:r>
      <w:r w:rsidRPr="00BF47D7">
        <w:rPr>
          <w:rFonts w:ascii="Times New Roman" w:hAnsi="Times New Roman" w:cs="Times New Roman"/>
          <w:noProof/>
          <w:sz w:val="28"/>
          <w:szCs w:val="28"/>
          <w:lang w:eastAsia="uk-UA"/>
        </w:rPr>
        <w:t>)</w:t>
      </w:r>
    </w:p>
    <w:p w14:paraId="7DE01544" w14:textId="77777777" w:rsidR="008F22C6" w:rsidRDefault="008F22C6" w:rsidP="008F22C6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lastRenderedPageBreak/>
        <w:t>Графік такої функції показаний на рис.4</w:t>
      </w:r>
    </w:p>
    <w:p w14:paraId="29D6B04F" w14:textId="77777777" w:rsidR="008F22C6" w:rsidRDefault="40791EE0" w:rsidP="008F22C6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112903BF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</w:t>
      </w:r>
      <w:r>
        <w:rPr>
          <w:noProof/>
        </w:rPr>
        <w:drawing>
          <wp:inline distT="0" distB="0" distL="0" distR="0" wp14:anchorId="22505257" wp14:editId="40791EE0">
            <wp:extent cx="972000" cy="5518802"/>
            <wp:effectExtent l="0" t="6668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72000" cy="551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BDA8" w14:textId="77777777" w:rsidR="008F22C6" w:rsidRDefault="002350F7" w:rsidP="008F22C6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Рис. 3</w:t>
      </w:r>
      <w:r w:rsidR="00667306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Г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>рафік функції</w:t>
      </w:r>
      <w:r w:rsidR="00667306">
        <w:rPr>
          <w:rFonts w:ascii="Times New Roman" w:hAnsi="Times New Roman" w:cs="Times New Roman"/>
          <w:noProof/>
          <w:sz w:val="28"/>
          <w:szCs w:val="28"/>
          <w:lang w:eastAsia="uk-UA"/>
        </w:rPr>
        <w:t>, яка описується формулою</w:t>
      </w:r>
      <w:r w:rsidR="008F22C6"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 (12)</w:t>
      </w:r>
    </w:p>
    <w:p w14:paraId="60061E4C" w14:textId="77777777" w:rsidR="00667306" w:rsidRDefault="00667306" w:rsidP="008F22C6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</w:p>
    <w:p w14:paraId="307C56C1" w14:textId="57309531" w:rsidR="005042C0" w:rsidRDefault="7E00C115" w:rsidP="008F22C6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112903BF">
        <w:rPr>
          <w:rFonts w:ascii="Times New Roman" w:hAnsi="Times New Roman" w:cs="Times New Roman"/>
          <w:noProof/>
          <w:sz w:val="28"/>
          <w:szCs w:val="28"/>
          <w:lang w:eastAsia="uk-UA"/>
        </w:rPr>
        <w:t>Код  ШПФ  для алгоритму, який показаний на рис.3 для  періодограми (12) має н</w:t>
      </w:r>
      <w:r w:rsidR="14FFAFFB" w:rsidRPr="112903BF">
        <w:rPr>
          <w:rFonts w:ascii="Times New Roman" w:hAnsi="Times New Roman" w:cs="Times New Roman"/>
          <w:noProof/>
          <w:sz w:val="28"/>
          <w:szCs w:val="28"/>
          <w:lang w:eastAsia="uk-UA"/>
        </w:rPr>
        <w:t>а</w:t>
      </w:r>
      <w:r w:rsidRPr="112903BF">
        <w:rPr>
          <w:rFonts w:ascii="Times New Roman" w:hAnsi="Times New Roman" w:cs="Times New Roman"/>
          <w:noProof/>
          <w:sz w:val="28"/>
          <w:szCs w:val="28"/>
          <w:lang w:eastAsia="uk-UA"/>
        </w:rPr>
        <w:t>ступний вигляд:</w:t>
      </w:r>
    </w:p>
    <w:p w14:paraId="1B7ECECD" w14:textId="27745A7C" w:rsidR="008F22C6" w:rsidRPr="00071F6B" w:rsidRDefault="40791EE0" w:rsidP="008F22C6">
      <w:r>
        <w:rPr>
          <w:noProof/>
        </w:rPr>
        <w:drawing>
          <wp:inline distT="0" distB="0" distL="0" distR="0" wp14:anchorId="56D2D105" wp14:editId="14FFAFFB">
            <wp:extent cx="3289300" cy="3429000"/>
            <wp:effectExtent l="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FD9C" w14:textId="01EAC7A3" w:rsidR="008F22C6" w:rsidRPr="00071F6B" w:rsidRDefault="4C0DFDD5" w:rsidP="008F22C6">
      <w:pPr>
        <w:rPr>
          <w:rFonts w:ascii="Times New Roman" w:hAnsi="Times New Roman" w:cs="Times New Roman"/>
          <w:sz w:val="28"/>
          <w:szCs w:val="28"/>
        </w:rPr>
      </w:pPr>
      <w:r w:rsidRPr="112903BF">
        <w:rPr>
          <w:rFonts w:ascii="Times New Roman" w:hAnsi="Times New Roman" w:cs="Times New Roman"/>
          <w:sz w:val="28"/>
          <w:szCs w:val="28"/>
        </w:rPr>
        <w:t>т</w:t>
      </w:r>
    </w:p>
    <w:p w14:paraId="4DFCE6D2" w14:textId="77777777" w:rsidR="008F22C6" w:rsidRDefault="0075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502EC">
        <w:rPr>
          <w:rFonts w:ascii="Times New Roman" w:hAnsi="Times New Roman" w:cs="Times New Roman"/>
          <w:sz w:val="28"/>
          <w:szCs w:val="28"/>
          <w:lang w:val="ru-RU"/>
        </w:rPr>
        <w:t xml:space="preserve">=2 </w:t>
      </w:r>
      <w:r>
        <w:rPr>
          <w:rFonts w:ascii="Times New Roman" w:hAnsi="Times New Roman" w:cs="Times New Roman"/>
          <w:sz w:val="28"/>
          <w:szCs w:val="28"/>
        </w:rPr>
        <w:t>виконується операція, що носить назву «метелик».</w:t>
      </w:r>
    </w:p>
    <w:p w14:paraId="2EFDFBF2" w14:textId="77777777" w:rsidR="007502EC" w:rsidRPr="007502EC" w:rsidRDefault="0075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noProof/>
          <w:lang w:eastAsia="uk-UA"/>
        </w:rPr>
        <w:drawing>
          <wp:inline distT="0" distB="0" distL="0" distR="0" wp14:anchorId="5EA0E59A" wp14:editId="5D951ABD">
            <wp:extent cx="901700" cy="5143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17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(13)</w:t>
      </w:r>
    </w:p>
    <w:p w14:paraId="53FF817C" w14:textId="77777777" w:rsidR="00093F90" w:rsidRDefault="0075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Тобто при </w:t>
      </w:r>
      <w:r>
        <w:rPr>
          <w:noProof/>
          <w:lang w:eastAsia="uk-UA"/>
        </w:rPr>
        <w:drawing>
          <wp:inline distT="0" distB="0" distL="0" distR="0" wp14:anchorId="3310F424" wp14:editId="2C72D189">
            <wp:extent cx="1087967" cy="158662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87967" cy="1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94D5A5" w14:textId="77777777" w:rsidR="007502EC" w:rsidRDefault="007502EC">
      <w:pPr>
        <w:rPr>
          <w:rFonts w:ascii="Times New Roman" w:hAnsi="Times New Roman" w:cs="Times New Roman"/>
          <w:sz w:val="28"/>
          <w:szCs w:val="28"/>
        </w:rPr>
      </w:pPr>
    </w:p>
    <w:p w14:paraId="687DB320" w14:textId="77777777" w:rsidR="003B7C87" w:rsidRDefault="00750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3B7C87">
        <w:rPr>
          <w:rFonts w:ascii="Times New Roman" w:hAnsi="Times New Roman" w:cs="Times New Roman"/>
          <w:sz w:val="28"/>
          <w:szCs w:val="28"/>
        </w:rPr>
        <w:t xml:space="preserve">ДПФ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3B7C87">
        <w:rPr>
          <w:rFonts w:ascii="Times New Roman" w:hAnsi="Times New Roman" w:cs="Times New Roman"/>
          <w:sz w:val="28"/>
          <w:szCs w:val="28"/>
        </w:rPr>
        <w:t xml:space="preserve">побудови </w:t>
      </w:r>
      <w:r>
        <w:rPr>
          <w:rFonts w:ascii="Times New Roman" w:hAnsi="Times New Roman" w:cs="Times New Roman"/>
          <w:sz w:val="28"/>
          <w:szCs w:val="28"/>
        </w:rPr>
        <w:t>періодограми</w:t>
      </w:r>
      <w:r w:rsidR="003B7C87">
        <w:rPr>
          <w:rFonts w:ascii="Times New Roman" w:hAnsi="Times New Roman" w:cs="Times New Roman"/>
          <w:sz w:val="28"/>
          <w:szCs w:val="28"/>
        </w:rPr>
        <w:t>:</w:t>
      </w:r>
    </w:p>
    <w:p w14:paraId="0A6959E7" w14:textId="77777777" w:rsidR="007502EC" w:rsidRDefault="003B7C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lastRenderedPageBreak/>
        <w:drawing>
          <wp:inline distT="0" distB="0" distL="0" distR="0" wp14:anchorId="7F4B2786" wp14:editId="64E0BF77">
            <wp:extent cx="3162300" cy="3822700"/>
            <wp:effectExtent l="0" t="0" r="0" b="635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02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B2395B" w14:textId="77777777" w:rsidR="003B7C87" w:rsidRDefault="003B7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ШПФ для побудови  періодограми:</w:t>
      </w:r>
    </w:p>
    <w:p w14:paraId="3DEEC669" w14:textId="77777777" w:rsidR="003B7C87" w:rsidRDefault="003B7C8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5BEDE5B3" wp14:editId="072D1CFF">
            <wp:extent cx="3149600" cy="3689350"/>
            <wp:effectExtent l="0" t="0" r="0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AB" w14:textId="77777777" w:rsidR="003B7C87" w:rsidRPr="00C96CB8" w:rsidRDefault="003B7C87">
      <w:pPr>
        <w:rPr>
          <w:rFonts w:ascii="Times New Roman" w:hAnsi="Times New Roman" w:cs="Times New Roman"/>
          <w:sz w:val="28"/>
          <w:szCs w:val="28"/>
        </w:rPr>
      </w:pPr>
    </w:p>
    <w:p w14:paraId="45FB0818" w14:textId="77777777" w:rsidR="00A61E9A" w:rsidRPr="00A61E9A" w:rsidRDefault="00A61E9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49F31CB" w14:textId="77777777" w:rsidR="00FD2027" w:rsidRDefault="00FD2027"/>
    <w:p w14:paraId="652FF103" w14:textId="77777777" w:rsidR="003B7C87" w:rsidRDefault="003B7C87">
      <w:r>
        <w:t>Порівняння отриманих графіків:</w:t>
      </w:r>
    </w:p>
    <w:p w14:paraId="53128261" w14:textId="77777777" w:rsidR="003B7C87" w:rsidRDefault="7F9A7EF1">
      <w:r>
        <w:rPr>
          <w:noProof/>
        </w:rPr>
        <w:lastRenderedPageBreak/>
        <w:drawing>
          <wp:inline distT="0" distB="0" distL="0" distR="0" wp14:anchorId="622195B4" wp14:editId="0300694D">
            <wp:extent cx="903600" cy="3067200"/>
            <wp:effectExtent l="381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8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03600" cy="30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D874" w14:textId="77777777" w:rsidR="003B7C87" w:rsidRDefault="003B7C87">
      <w:pPr>
        <w:rPr>
          <w:rFonts w:ascii="Times New Roman" w:hAnsi="Times New Roman" w:cs="Times New Roman"/>
          <w:sz w:val="28"/>
          <w:szCs w:val="28"/>
        </w:rPr>
      </w:pPr>
      <w:r w:rsidRPr="003B7C87">
        <w:rPr>
          <w:rFonts w:ascii="Times New Roman" w:hAnsi="Times New Roman" w:cs="Times New Roman"/>
          <w:sz w:val="28"/>
          <w:szCs w:val="28"/>
        </w:rPr>
        <w:t>Рис.5 Періодограми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B7C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що отримані за допомогою Д</w:t>
      </w:r>
      <w:r w:rsidRPr="003B7C87">
        <w:rPr>
          <w:rFonts w:ascii="Times New Roman" w:hAnsi="Times New Roman" w:cs="Times New Roman"/>
          <w:sz w:val="28"/>
          <w:szCs w:val="28"/>
        </w:rPr>
        <w:t>ПФ</w:t>
      </w:r>
    </w:p>
    <w:p w14:paraId="62486C05" w14:textId="77777777" w:rsidR="003B7C87" w:rsidRDefault="7F9A7EF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494ADC" wp14:editId="4E3DFCF9">
            <wp:extent cx="1072800" cy="3474000"/>
            <wp:effectExtent l="0" t="317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72800" cy="34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3674" w14:textId="77777777" w:rsidR="003B7C87" w:rsidRDefault="003B7C87" w:rsidP="003B7C87">
      <w:pPr>
        <w:rPr>
          <w:rFonts w:ascii="Times New Roman" w:hAnsi="Times New Roman" w:cs="Times New Roman"/>
          <w:sz w:val="28"/>
          <w:szCs w:val="28"/>
        </w:rPr>
      </w:pPr>
      <w:r w:rsidRPr="003B7C87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3B7C87">
        <w:rPr>
          <w:rFonts w:ascii="Times New Roman" w:hAnsi="Times New Roman" w:cs="Times New Roman"/>
          <w:sz w:val="28"/>
          <w:szCs w:val="28"/>
        </w:rPr>
        <w:t xml:space="preserve"> Періодограми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B7C87">
        <w:rPr>
          <w:rFonts w:ascii="Times New Roman" w:hAnsi="Times New Roman" w:cs="Times New Roman"/>
          <w:sz w:val="28"/>
          <w:szCs w:val="28"/>
        </w:rPr>
        <w:t xml:space="preserve"> що отримані за допомогою ШПФ</w:t>
      </w:r>
    </w:p>
    <w:p w14:paraId="4101652C" w14:textId="77777777" w:rsidR="002350F7" w:rsidRDefault="002350F7" w:rsidP="003B7C87">
      <w:pPr>
        <w:rPr>
          <w:rFonts w:ascii="Times New Roman" w:hAnsi="Times New Roman" w:cs="Times New Roman"/>
          <w:sz w:val="28"/>
          <w:szCs w:val="28"/>
        </w:rPr>
      </w:pPr>
    </w:p>
    <w:p w14:paraId="1B56EE08" w14:textId="77777777" w:rsidR="00667306" w:rsidRDefault="00667306" w:rsidP="003B7C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         Завдання до роботи.</w:t>
      </w:r>
    </w:p>
    <w:p w14:paraId="40795775" w14:textId="77777777" w:rsidR="00667306" w:rsidRDefault="00667306" w:rsidP="0066730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Ознайомитись з теорією ШПФ.</w:t>
      </w:r>
    </w:p>
    <w:p w14:paraId="4ADB2476" w14:textId="77777777" w:rsidR="00667306" w:rsidRDefault="00667306" w:rsidP="0066730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Запустити код, який реалізує пряме і зворотне ШПФ для  модельного ряду , що описується формулою (12).</w:t>
      </w:r>
    </w:p>
    <w:p w14:paraId="03A99C1D" w14:textId="7291C8FA" w:rsidR="00667306" w:rsidRDefault="00667306" w:rsidP="0066730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Прокоментувати основні блоки коду.</w:t>
      </w:r>
    </w:p>
    <w:p w14:paraId="5DD81368" w14:textId="60937CCC" w:rsidR="00EA276B" w:rsidRDefault="00EA276B" w:rsidP="0066730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кодом знайти час виконання програми ДПФ</w:t>
      </w:r>
      <w:r w:rsidR="00323750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1E4EFCF" w14:textId="1A6DE361" w:rsidR="00EA276B" w:rsidRDefault="00EA276B" w:rsidP="00EA276B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4B8AE9F" wp14:editId="3C0FCDF2">
            <wp:extent cx="5000625" cy="32289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056E" w14:textId="77777777" w:rsidR="00667306" w:rsidRDefault="00667306" w:rsidP="00667306">
      <w:pPr>
        <w:pStyle w:val="a5"/>
        <w:rPr>
          <w:rFonts w:ascii="Times New Roman" w:hAnsi="Times New Roman" w:cs="Times New Roman"/>
          <w:sz w:val="28"/>
          <w:szCs w:val="28"/>
          <w:lang w:val="uk-UA"/>
        </w:rPr>
      </w:pPr>
    </w:p>
    <w:p w14:paraId="2BA65D29" w14:textId="77777777" w:rsidR="00667306" w:rsidRDefault="00667306" w:rsidP="00667306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Порівняти з результатами для ДПФ, які отримані у лабораторній роботі №5.</w:t>
      </w:r>
    </w:p>
    <w:p w14:paraId="430E675F" w14:textId="77777777" w:rsidR="00667306" w:rsidRPr="00667306" w:rsidRDefault="00667306" w:rsidP="00667306">
      <w:pPr>
        <w:ind w:left="360"/>
        <w:rPr>
          <w:rFonts w:ascii="Times New Roman" w:hAnsi="Times New Roman" w:cs="Times New Roman"/>
          <w:sz w:val="28"/>
          <w:szCs w:val="28"/>
        </w:rPr>
      </w:pPr>
      <w:r w:rsidRPr="00667306">
        <w:rPr>
          <w:rFonts w:ascii="Times New Roman" w:hAnsi="Times New Roman" w:cs="Times New Roman"/>
          <w:sz w:val="28"/>
          <w:szCs w:val="28"/>
        </w:rPr>
        <w:t xml:space="preserve">5.У звіті представити отримані графіки та </w:t>
      </w:r>
      <w:r w:rsidRPr="00667306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667306">
        <w:rPr>
          <w:rFonts w:ascii="Times New Roman" w:hAnsi="Times New Roman" w:cs="Times New Roman"/>
          <w:sz w:val="28"/>
          <w:szCs w:val="28"/>
        </w:rPr>
        <w:t xml:space="preserve"> файли.</w:t>
      </w:r>
    </w:p>
    <w:p w14:paraId="3461D779" w14:textId="7B3276DF" w:rsidR="003B7C87" w:rsidRPr="003B7C87" w:rsidRDefault="00667306" w:rsidP="00A56713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667306">
        <w:rPr>
          <w:rFonts w:ascii="Times New Roman" w:hAnsi="Times New Roman" w:cs="Times New Roman"/>
          <w:sz w:val="28"/>
          <w:szCs w:val="28"/>
        </w:rPr>
        <w:t>У висновках пояснити отримані результати</w:t>
      </w:r>
      <w:r w:rsidR="00EA276B">
        <w:rPr>
          <w:rFonts w:ascii="Times New Roman" w:hAnsi="Times New Roman" w:cs="Times New Roman"/>
          <w:sz w:val="28"/>
          <w:szCs w:val="28"/>
        </w:rPr>
        <w:t>.</w:t>
      </w:r>
    </w:p>
    <w:sectPr w:rsidR="003B7C87" w:rsidRPr="003B7C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B21829"/>
    <w:multiLevelType w:val="hybridMultilevel"/>
    <w:tmpl w:val="EC5AC59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018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78AA"/>
    <w:rsid w:val="00093F90"/>
    <w:rsid w:val="00195D82"/>
    <w:rsid w:val="002350F7"/>
    <w:rsid w:val="002509B4"/>
    <w:rsid w:val="002719B1"/>
    <w:rsid w:val="00323750"/>
    <w:rsid w:val="003B7C87"/>
    <w:rsid w:val="005042C0"/>
    <w:rsid w:val="005951EB"/>
    <w:rsid w:val="00667306"/>
    <w:rsid w:val="00722CB2"/>
    <w:rsid w:val="007502EC"/>
    <w:rsid w:val="007908A5"/>
    <w:rsid w:val="007C7F30"/>
    <w:rsid w:val="007D5A6E"/>
    <w:rsid w:val="008F22C6"/>
    <w:rsid w:val="009778AA"/>
    <w:rsid w:val="009D22CA"/>
    <w:rsid w:val="009D4250"/>
    <w:rsid w:val="00A56713"/>
    <w:rsid w:val="00A61E9A"/>
    <w:rsid w:val="00AA54E9"/>
    <w:rsid w:val="00AF25F8"/>
    <w:rsid w:val="00B762D2"/>
    <w:rsid w:val="00BD3DA9"/>
    <w:rsid w:val="00C50701"/>
    <w:rsid w:val="00C96CB8"/>
    <w:rsid w:val="00DC6DF1"/>
    <w:rsid w:val="00E43683"/>
    <w:rsid w:val="00EA276B"/>
    <w:rsid w:val="00EB6E1D"/>
    <w:rsid w:val="00F60354"/>
    <w:rsid w:val="00FD2027"/>
    <w:rsid w:val="06C4DF91"/>
    <w:rsid w:val="0BC83433"/>
    <w:rsid w:val="112903BF"/>
    <w:rsid w:val="1155C73F"/>
    <w:rsid w:val="14FFAFFB"/>
    <w:rsid w:val="1D1FB5E3"/>
    <w:rsid w:val="2D7CE73D"/>
    <w:rsid w:val="3293BD88"/>
    <w:rsid w:val="40791EE0"/>
    <w:rsid w:val="427400E5"/>
    <w:rsid w:val="42CAE856"/>
    <w:rsid w:val="4698C39A"/>
    <w:rsid w:val="4C0DFDD5"/>
    <w:rsid w:val="551136D9"/>
    <w:rsid w:val="5AE809F5"/>
    <w:rsid w:val="5FD7D07F"/>
    <w:rsid w:val="60008363"/>
    <w:rsid w:val="6A0593AC"/>
    <w:rsid w:val="702E11C8"/>
    <w:rsid w:val="7D796BC0"/>
    <w:rsid w:val="7E00C115"/>
    <w:rsid w:val="7F9A7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8C9FD"/>
  <w15:docId w15:val="{EC69EC3D-1D1D-451D-866B-AF3BD8D6B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5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D5A6E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67306"/>
    <w:pPr>
      <w:spacing w:after="160" w:line="259" w:lineRule="auto"/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9F63BCEF0D6D944984611CD16A09E46" ma:contentTypeVersion="0" ma:contentTypeDescription="Створення нового документа." ma:contentTypeScope="" ma:versionID="d312b5b339f49abd3ce25dc74e69c88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49ddbc3a0d056e9b15676598492582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3BE24B-C397-4355-A5D1-F6F44E965997}"/>
</file>

<file path=customXml/itemProps2.xml><?xml version="1.0" encoding="utf-8"?>
<ds:datastoreItem xmlns:ds="http://schemas.openxmlformats.org/officeDocument/2006/customXml" ds:itemID="{D9BA3A64-9A0C-4B0C-837B-17D1AA8DD6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369594-5CAA-4C76-9582-D5DE37266CDF}">
  <ds:schemaRefs>
    <ds:schemaRef ds:uri="http://schemas.microsoft.com/office/2006/metadata/properties"/>
    <ds:schemaRef ds:uri="http://schemas.microsoft.com/office/infopath/2007/PartnerControls"/>
    <ds:schemaRef ds:uri="14bf9c0f-e95a-426e-9d4b-edccf8177eca"/>
    <ds:schemaRef ds:uri="856c4c97-becb-4e90-bd34-1a5ce6ca39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759</Words>
  <Characters>4331</Characters>
  <Application>Microsoft Office Word</Application>
  <DocSecurity>0</DocSecurity>
  <Lines>36</Lines>
  <Paragraphs>10</Paragraphs>
  <ScaleCrop>false</ScaleCrop>
  <Company>diakov.net</Company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Ігор Половинко</cp:lastModifiedBy>
  <cp:revision>24</cp:revision>
  <dcterms:created xsi:type="dcterms:W3CDTF">2023-04-15T06:29:00Z</dcterms:created>
  <dcterms:modified xsi:type="dcterms:W3CDTF">2024-08-27T06:51:00Z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0x01010039F63BCEF0D6D944984611CD16A09E46</vt:lpwstr>
  </property>
  <property fmtid="{D5CDD505-2E9C-101B-9397-08002B2CF9AE}" pid="3" name="MediaServiceImageTags">
    <vt:lpwstr/>
  </property>
</Properties>
</file>