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ЛЬВІВСЬКИЙ НАЦІОНАЛЬНИЙ УНІВЕРСИТЕТ ІМЕНІ ІВАНА ФРАНКА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електроніки та комп’ютерних технологій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про виконання лабораторної роботи №1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“ДЕТЕРМІНОВАНІ СИГНАЛИ ДЛЯ ОБРОБКИ ІНФОРМАЦІЇ”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3 курсу</w:t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групи ФеП-33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Абдулханов Абдул-Рахім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Викладач: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проф. Половинко І. І.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>
      <w:pPr>
        <w:spacing w:line="276" w:lineRule="auto"/>
      </w:pP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Львів-2026</w:t>
      </w:r>
    </w:p>
    <w:p>
      <w:r>
        <w:br w:type="page"/>
      </w:r>
    </w:p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sz w:val="28"/>
        </w:rPr>
        <w:t xml:space="preserve">Мета роботи: </w:t>
      </w:r>
      <w:r>
        <w:rPr>
          <w:rFonts w:ascii="Times New Roman" w:hAnsi="Times New Roman"/>
          <w:sz w:val="28"/>
        </w:rPr>
        <w:t>вивчити детерміновані сигнали та освоїти методи їх опрацювання.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Теоретичні відомості: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Передача повідомлень у каналах зв’язку здійснюється за допомогою сигналів. Сигнал - фізичний процес або явище, що несе інформацію про подію, стан об’єкта чи команду керування. Інформаційні параметри сигналу: амплітуда, частота, фаза, тривалість, ширина спектра, час затримки, напрям поширення, поляризація.</w:t>
        <w:br/>
        <w:br/>
        <w:t>Основні детерміновані сигнали та їхні перетворення Фур'є:</w:t>
        <w:br/>
        <w:t>1. Періодичні синусоїдальні та косинусоїдальні сигнали: F{cos(2*pi*f0*t)} = 0.5*delta(f + f0) + 0.5*delta(f - f0). Спектр строго зосереджений на несучій частоті.</w:t>
        <w:br/>
        <w:t>2. Дельта-функція Дірака delta(t): нескінченний імпульс нульової тривалості з площею 1; її спектр є рівномірним на всій осі частот F{delta(t)} = 1.</w:t>
        <w:br/>
        <w:t>3. Прямокутна функція rect(t): дорівнює 1 при |t| &lt;= tau/2 та 0 поза цим інтервалом; її спектром є функція sinc: F{rect(t)} = tau*sinc(tau*f).</w:t>
        <w:br/>
        <w:t>4. Функція знаку sgn(t): змінює знак залежно від аргументу (-1 при t&lt;0, +1 при t&gt;0); модуль спектра спадає як 1/(pi*|f|).</w:t>
        <w:br/>
        <w:t>5. Трикутна функція tri(t): має лінійне зростання і спадання, спектр описується квадратом sinc-функції: F{tri(t)} = tau*sinc^2(tau*f).</w:t>
        <w:br/>
        <w:t>6. Функція відліків sinc(t): sin(pi*t)/(pi*t), спектром якої є ідеальне прямокутне вікно частот (основа теореми відліків Найквіста-Котельникова).</w:t>
      </w:r>
    </w:p>
    <w:p>
      <w:pPr>
        <w:spacing w:before="240" w:after="24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Виконання роботи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1. Аналіз використання детермінованих сигналів в інформаційних системах: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- Гармонічні сигнали (синус/косинус) використовуються як опорні коливання гетеродина, несучі хвилі в радіо- та оптоволоконному зв'язку, а також для частотного розділення каналів (FDM).</w:t>
        <w:br/>
        <w:t>- Прямокутні імпульси (rect) є основою двійкової передачі інформації (TTL-рівні, цифрові тактові шини процесорів, стробування аналогових комутаторів).</w:t>
        <w:br/>
        <w:t>- Дельта-функція Дірака застосовується для математичного тестування каналів зв'язку та експериментального визначення імпульсної характеристики лінійних систем.</w:t>
        <w:br/>
        <w:t>- Функція sinc(t) є базовою інтерполяційною функцією у теоремі Найквіста-Котельникова для ідеального ЦАП-відновлення сигналів без втрат.</w:t>
        <w:br/>
        <w:t>- Функція signum (sgn) застосовується в детекторах фази, порогових компараторах та алгоритмах перетворення Гільберта (формування односмугової модуляції SSB).</w:t>
        <w:br/>
        <w:t>- Трикутна функція використовується у формуванні вагових вікон фільтрації (вікно Бартлетта) та системах широтно-імпульсної модуляції (ШІМ).</w:t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2. Реалізація прямокутного сигналу rect(t) та його аналітичного спектра sinc(f):</w:t>
      </w:r>
    </w:p>
    <w:p>
      <w:pPr>
        <w:spacing w:before="120" w:after="120"/>
        <w:jc w:val="center"/>
      </w:pPr>
      <w:r>
        <w:drawing>
          <wp:inline>
            <wp:extent cx="5669280" cy="5635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hot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3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>
            <wp:extent cx="5486400" cy="2094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rect_and_si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>
            <wp:extent cx="5486400" cy="30982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_sinc_det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3. Моделювання гармонічного сигналу cos(2*pi*f0*t) та спектральних дельта-піків:</w:t>
      </w:r>
    </w:p>
    <w:p>
      <w:pPr>
        <w:spacing w:before="120" w:after="120"/>
        <w:jc w:val="center"/>
      </w:pPr>
      <w:r>
        <w:drawing>
          <wp:inline>
            <wp:extent cx="5669280" cy="27259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ho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>
            <wp:extent cx="5486400" cy="2094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osine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4. Моделювання дельта-функції Дірака та рівномірного спектра:</w:t>
      </w:r>
    </w:p>
    <w:p>
      <w:pPr>
        <w:spacing w:before="120" w:after="120"/>
        <w:jc w:val="center"/>
      </w:pPr>
      <w:r>
        <w:drawing>
          <wp:inline>
            <wp:extent cx="5669280" cy="33271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ho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>
            <wp:extent cx="5486400" cy="20948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irac_de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5. Моделювання функцій signum sgn(t) та трикутного імпульсу tri(t):</w:t>
      </w:r>
    </w:p>
    <w:p>
      <w:pPr>
        <w:spacing w:before="120" w:after="120"/>
        <w:jc w:val="center"/>
      </w:pPr>
      <w:r>
        <w:drawing>
          <wp:inline>
            <wp:extent cx="5669280" cy="56816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hot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8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>
            <wp:extent cx="5486400" cy="2094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ignum_fun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>
            <wp:extent cx="5486400" cy="20948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triangular_sinc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6. Моделювання функції відліків sinc(t) у часі та прямокутного частотного вікна:</w:t>
      </w:r>
    </w:p>
    <w:p>
      <w:pPr>
        <w:spacing w:before="120" w:after="120"/>
        <w:jc w:val="center"/>
      </w:pPr>
      <w:r>
        <w:drawing>
          <wp:inline>
            <wp:extent cx="5669280" cy="29869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hot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>
            <wp:extent cx="5486400" cy="20948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inc_time_rect_spe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7. Зведений текстовий вивід розрахунку параметрів сигналів:</w:t>
      </w:r>
    </w:p>
    <w:p>
      <w:pPr>
        <w:spacing w:before="120" w:after="120"/>
        <w:jc w:val="center"/>
      </w:pPr>
      <w:r>
        <w:drawing>
          <wp:inline>
            <wp:extent cx="5669280" cy="36797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shot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Висновок: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8"/>
        </w:rPr>
        <w:t>У ході лабораторної роботи вивчено основні детерміновані сигнали та їхні спектральні образи, що використовуються в цифрових інформаційних системах. На практиці підтверджено властивість дуальності перетворення Фур'є: часова локалізація сигналу призводить до розширення його спектральної смуги (дельта-імпульс має нескінченний білий спектр, а прямокутний імпульс скінченної тривалості породжує нескінченний sinc-спектр). Отримано навички математичного моделювання детермінованих сигналів у Python та досліджено їхні амплітудно-частотні характеристики, необхідні для проектування цифрових фільтрів і систем зв'язку.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0x010100CE91B422F287434C9608BBDBEFCAD368</vt:lpwstr>
  </property>
</Properties>
</file>