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F121A">
      <w:pPr>
        <w:jc w:val="center"/>
        <w:rPr>
          <w:rFonts w:eastAsia="Times New Roman"/>
          <w:caps/>
          <w:color w:val="000080"/>
        </w:rPr>
      </w:pPr>
      <w:bookmarkStart w:id="0" w:name="3227489"/>
      <w:r>
        <w:rPr>
          <w:rFonts w:eastAsia="Times New Roman"/>
          <w:caps/>
          <w:color w:val="000080"/>
        </w:rPr>
        <w:t>Указ</w:t>
      </w:r>
      <w:bookmarkEnd w:id="0"/>
    </w:p>
    <w:p w:rsidR="00000000" w:rsidRDefault="001F121A">
      <w:pPr>
        <w:jc w:val="center"/>
        <w:rPr>
          <w:rFonts w:eastAsia="Times New Roman"/>
          <w:caps/>
          <w:color w:val="000080"/>
        </w:rPr>
      </w:pPr>
      <w:bookmarkStart w:id="1" w:name="3227490"/>
      <w:r>
        <w:rPr>
          <w:rFonts w:eastAsia="Times New Roman"/>
          <w:caps/>
          <w:color w:val="000080"/>
        </w:rPr>
        <w:t>Президента Республики Узбекистан</w:t>
      </w:r>
      <w:bookmarkEnd w:id="1"/>
    </w:p>
    <w:p w:rsidR="00000000" w:rsidRDefault="001F121A">
      <w:pPr>
        <w:jc w:val="center"/>
        <w:divId w:val="1987278827"/>
        <w:rPr>
          <w:rFonts w:eastAsia="Times New Roman"/>
          <w:b/>
          <w:bCs/>
          <w:caps/>
          <w:color w:val="000080"/>
        </w:rPr>
      </w:pPr>
      <w:bookmarkStart w:id="2" w:name="3227491"/>
      <w:r>
        <w:rPr>
          <w:rFonts w:eastAsia="Times New Roman"/>
          <w:b/>
          <w:bCs/>
          <w:caps/>
          <w:color w:val="000080"/>
        </w:rPr>
        <w:t>О создании инновационного технопарка в Яшнабадском районе города Ташкента</w:t>
      </w:r>
      <w:bookmarkEnd w:id="2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3" w:name="3227492"/>
      <w:bookmarkStart w:id="4" w:name="3227493"/>
      <w:bookmarkEnd w:id="3"/>
      <w:r>
        <w:rPr>
          <w:rFonts w:eastAsia="Times New Roman"/>
          <w:color w:val="000000"/>
        </w:rPr>
        <w:t>В целях формирования благоприятной среды для развития высоких технологий, обеспечения устойчивого развития научно-технологического и инновационного предпринимательства, создания малых инновационных предприятий, налаживания производства и поставки на отечес</w:t>
      </w:r>
      <w:r>
        <w:rPr>
          <w:rFonts w:eastAsia="Times New Roman"/>
          <w:color w:val="000000"/>
        </w:rPr>
        <w:t>твенный и зарубежный рынки конкурентоспособной, востребованной наукоемкой продукции:</w:t>
      </w:r>
      <w:bookmarkEnd w:id="4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5" w:name="3227494"/>
      <w:r>
        <w:rPr>
          <w:rFonts w:eastAsia="Times New Roman"/>
          <w:color w:val="000000"/>
        </w:rPr>
        <w:t>1. Принять предложение хокимията города Ташкента, Министерства экономики, Агентства по науке и технологиям, Академии наук, Министерства высшего и среднего специального обр</w:t>
      </w:r>
      <w:r>
        <w:rPr>
          <w:rFonts w:eastAsia="Times New Roman"/>
          <w:color w:val="000000"/>
        </w:rPr>
        <w:t>азования, Министерства финансов Республики Узбекистан, Государственного комитета Республики Узбекистан по содействию приватизированным предприятиям и развитию конкуренции о создании инновационного технопарка «Яшнабад» (далее — технопарк «Яшнабад») с состав</w:t>
      </w:r>
      <w:r>
        <w:rPr>
          <w:rFonts w:eastAsia="Times New Roman"/>
          <w:color w:val="000000"/>
        </w:rPr>
        <w:t xml:space="preserve">ом участников согласно </w:t>
      </w:r>
      <w:bookmarkEnd w:id="5"/>
      <w:r>
        <w:rPr>
          <w:rFonts w:eastAsia="Times New Roman"/>
          <w:color w:val="000000"/>
        </w:rPr>
        <w:fldChar w:fldCharType="begin"/>
      </w:r>
      <w:r>
        <w:rPr>
          <w:rFonts w:eastAsia="Times New Roman"/>
          <w:color w:val="000000"/>
        </w:rPr>
        <w:instrText xml:space="preserve"> </w:instrText>
      </w:r>
      <w:r>
        <w:rPr>
          <w:rFonts w:eastAsia="Times New Roman"/>
          <w:color w:val="000000"/>
        </w:rPr>
        <w:instrText>HYPERLINK "javascript:opentInAct1(3227416,3227560)"</w:instrText>
      </w:r>
      <w:r>
        <w:rPr>
          <w:rFonts w:eastAsia="Times New Roman"/>
          <w:color w:val="000000"/>
        </w:rPr>
        <w:instrText xml:space="preserve"> </w:instrText>
      </w:r>
      <w:r>
        <w:rPr>
          <w:rFonts w:eastAsia="Times New Roman"/>
          <w:color w:val="000000"/>
        </w:rPr>
        <w:fldChar w:fldCharType="separate"/>
      </w:r>
      <w:r>
        <w:rPr>
          <w:rStyle w:val="a3"/>
          <w:rFonts w:eastAsia="Times New Roman"/>
        </w:rPr>
        <w:t>приложению № 1</w:t>
      </w:r>
      <w:r>
        <w:rPr>
          <w:rFonts w:eastAsia="Times New Roman"/>
          <w:color w:val="000000"/>
        </w:rPr>
        <w:fldChar w:fldCharType="end"/>
      </w:r>
      <w:r>
        <w:rPr>
          <w:rFonts w:eastAsia="Times New Roman"/>
          <w:color w:val="000000"/>
        </w:rPr>
        <w:t>.</w:t>
      </w:r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6" w:name="3227495"/>
      <w:r>
        <w:rPr>
          <w:rFonts w:eastAsia="Times New Roman"/>
          <w:color w:val="000000"/>
        </w:rPr>
        <w:t>2. Установить, что технопарк «Яшнабад» создается на следующих принципах:</w:t>
      </w:r>
      <w:bookmarkEnd w:id="6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7" w:name="3227496"/>
      <w:r>
        <w:rPr>
          <w:rFonts w:eastAsia="Times New Roman"/>
          <w:color w:val="000000"/>
        </w:rPr>
        <w:t>экстерриториальность в пределах города Ташкента, предусматривающая размещение резидентов</w:t>
      </w:r>
      <w:r>
        <w:rPr>
          <w:rFonts w:eastAsia="Times New Roman"/>
          <w:color w:val="000000"/>
        </w:rPr>
        <w:t xml:space="preserve"> технопарка «Яшнабад» на территории всего города Ташкента с учетом научной, технологической и экономической целесообразности;</w:t>
      </w:r>
      <w:bookmarkEnd w:id="7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8" w:name="3227497"/>
      <w:r>
        <w:rPr>
          <w:rFonts w:eastAsia="Times New Roman"/>
          <w:color w:val="000000"/>
        </w:rPr>
        <w:t xml:space="preserve">интеграция деятельности научных, учебных и производственных организаций для осуществления всей инновационной цепочки производства </w:t>
      </w:r>
      <w:r>
        <w:rPr>
          <w:rFonts w:eastAsia="Times New Roman"/>
          <w:color w:val="000000"/>
        </w:rPr>
        <w:t>наукоемкой продукции;</w:t>
      </w:r>
      <w:bookmarkEnd w:id="8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9" w:name="3227498"/>
      <w:r>
        <w:rPr>
          <w:rFonts w:eastAsia="Times New Roman"/>
          <w:color w:val="000000"/>
        </w:rPr>
        <w:t>софинансирование реализации инновационных проектов за счет финансовых ресурсов государства, научных организаций и образовательных учреждений, субъектов предпринимательства, коммерческих банков, кредитов и грантов международных финансо</w:t>
      </w:r>
      <w:r>
        <w:rPr>
          <w:rFonts w:eastAsia="Times New Roman"/>
          <w:color w:val="000000"/>
        </w:rPr>
        <w:t>вых институтов и стран — доноров, а также венчурных фондов;</w:t>
      </w:r>
      <w:bookmarkEnd w:id="9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10" w:name="3227499"/>
      <w:r>
        <w:rPr>
          <w:rFonts w:eastAsia="Times New Roman"/>
          <w:color w:val="000000"/>
        </w:rPr>
        <w:t>создание единой инфраструктуры обслуживания, включающей в том числе научные лаборатории, снабжение необходимыми реагентами и расходными материалами, организация получения патентов и лицензий, соде</w:t>
      </w:r>
      <w:r>
        <w:rPr>
          <w:rFonts w:eastAsia="Times New Roman"/>
          <w:color w:val="000000"/>
        </w:rPr>
        <w:t>йствие в трансфере технологий и коммерциализации научных и инновационных разработок.</w:t>
      </w:r>
      <w:bookmarkEnd w:id="10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11" w:name="3227501"/>
      <w:r>
        <w:rPr>
          <w:rFonts w:eastAsia="Times New Roman"/>
          <w:color w:val="000000"/>
        </w:rPr>
        <w:t>3. Согласиться с предложением Академии наук, Агентства по науке и технологиям, Министерства высшего и среднего специального образования и Министерства экономики Республики</w:t>
      </w:r>
      <w:r>
        <w:rPr>
          <w:rFonts w:eastAsia="Times New Roman"/>
          <w:color w:val="000000"/>
        </w:rPr>
        <w:t xml:space="preserve"> Узбекистан о специализации технопарка «Яшнабад» на проведение научных разработок и исследований, опытно-промышленных испытаний и передачи на освоение образцов инновационной продукции в областях:</w:t>
      </w:r>
      <w:bookmarkEnd w:id="11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12" w:name="3227503"/>
      <w:r>
        <w:rPr>
          <w:rFonts w:eastAsia="Times New Roman"/>
          <w:color w:val="000000"/>
        </w:rPr>
        <w:t>химических технологий, биотехнологии, фармацевтики и медицин</w:t>
      </w:r>
      <w:r>
        <w:rPr>
          <w:rFonts w:eastAsia="Times New Roman"/>
          <w:color w:val="000000"/>
        </w:rPr>
        <w:t>ской биотехнологии, средств защиты растений;</w:t>
      </w:r>
      <w:bookmarkEnd w:id="12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13" w:name="3227504"/>
      <w:r>
        <w:rPr>
          <w:rFonts w:eastAsia="Times New Roman"/>
          <w:color w:val="000000"/>
        </w:rPr>
        <w:t>материаловедения, технологий обработки металлов, сейсмостойкости, строительных материалов;</w:t>
      </w:r>
      <w:bookmarkEnd w:id="13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14" w:name="3227506"/>
      <w:r>
        <w:rPr>
          <w:rFonts w:eastAsia="Times New Roman"/>
          <w:color w:val="000000"/>
        </w:rPr>
        <w:t>пищевой промышленности;</w:t>
      </w:r>
      <w:bookmarkEnd w:id="14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15" w:name="3227507"/>
      <w:r>
        <w:rPr>
          <w:rFonts w:eastAsia="Times New Roman"/>
          <w:color w:val="000000"/>
        </w:rPr>
        <w:t>энергосбережения, производства альтернативных и возобновляемых источников энергии, электронных и</w:t>
      </w:r>
      <w:r>
        <w:rPr>
          <w:rFonts w:eastAsia="Times New Roman"/>
          <w:color w:val="000000"/>
        </w:rPr>
        <w:t>змерительных приборов, робототехники, машиностроения, электротехники.</w:t>
      </w:r>
      <w:bookmarkEnd w:id="15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16" w:name="3227508"/>
      <w:r>
        <w:rPr>
          <w:rFonts w:eastAsia="Times New Roman"/>
          <w:color w:val="000000"/>
        </w:rPr>
        <w:t>4. Определить основными направлениями деятельности технопарка «Яшнабад»:</w:t>
      </w:r>
      <w:bookmarkEnd w:id="16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17" w:name="3227509"/>
      <w:r>
        <w:rPr>
          <w:rFonts w:eastAsia="Times New Roman"/>
          <w:color w:val="000000"/>
        </w:rPr>
        <w:t>организацию инновационных разработок с учетом патентной чистоты, опытно-промышленных и малых инновационных предпр</w:t>
      </w:r>
      <w:r>
        <w:rPr>
          <w:rFonts w:eastAsia="Times New Roman"/>
          <w:color w:val="000000"/>
        </w:rPr>
        <w:t>иятий для производства высокотехнологичной, конкурентоспособной продукции, востребованной на внутреннем и внешнем рынках;</w:t>
      </w:r>
      <w:bookmarkEnd w:id="17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18" w:name="3227510"/>
      <w:r>
        <w:rPr>
          <w:rFonts w:eastAsia="Times New Roman"/>
          <w:color w:val="000000"/>
        </w:rPr>
        <w:t>проведение опытно-промышленных испытаний инновационных разработок и обеспечение правовой охраны использования объектов интеллектуально</w:t>
      </w:r>
      <w:r>
        <w:rPr>
          <w:rFonts w:eastAsia="Times New Roman"/>
          <w:color w:val="000000"/>
        </w:rPr>
        <w:t>й собственности в производстве;</w:t>
      </w:r>
      <w:bookmarkEnd w:id="18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19" w:name="3227511"/>
      <w:r>
        <w:rPr>
          <w:rFonts w:eastAsia="Times New Roman"/>
          <w:color w:val="000000"/>
        </w:rPr>
        <w:t>обеспечение трансфера современных зарубежных и отечественных технологий с учетом возможности их внедрения среди отечественных производителей;</w:t>
      </w:r>
      <w:bookmarkEnd w:id="19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20" w:name="3227512"/>
      <w:r>
        <w:rPr>
          <w:rFonts w:eastAsia="Times New Roman"/>
          <w:color w:val="000000"/>
        </w:rPr>
        <w:t xml:space="preserve">привлечение отечественных и зарубежных инвесторов, заинтересованных в организации </w:t>
      </w:r>
      <w:r>
        <w:rPr>
          <w:rFonts w:eastAsia="Times New Roman"/>
          <w:color w:val="000000"/>
        </w:rPr>
        <w:t>высокотехнологичных и инновационных производств, а также имеющих потенциал и ресурсы для этих целей;</w:t>
      </w:r>
      <w:bookmarkEnd w:id="20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21" w:name="3227514"/>
      <w:r>
        <w:rPr>
          <w:rFonts w:eastAsia="Times New Roman"/>
          <w:color w:val="000000"/>
        </w:rPr>
        <w:t>обеспечение тесного и практического взаимодействия между высшими образовательными учреждениями, Академией наук Республики Узбекистан и субъектами производс</w:t>
      </w:r>
      <w:r>
        <w:rPr>
          <w:rFonts w:eastAsia="Times New Roman"/>
          <w:color w:val="000000"/>
        </w:rPr>
        <w:t>твенной сферы в целях повышения эффективности научно-исследовательских и инновационных разработок, создание благоприятных условий для их функционирования, привлечение высококвалифицированных специалистов, а также студентов;</w:t>
      </w:r>
      <w:bookmarkEnd w:id="21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22" w:name="3227515"/>
      <w:r>
        <w:rPr>
          <w:rFonts w:eastAsia="Times New Roman"/>
          <w:color w:val="000000"/>
        </w:rPr>
        <w:t>широкое внедрение результатов ин</w:t>
      </w:r>
      <w:r>
        <w:rPr>
          <w:rFonts w:eastAsia="Times New Roman"/>
          <w:color w:val="000000"/>
        </w:rPr>
        <w:t>новационных разработок в практику деятельности отечественных производителей в соответствующих отраслях.</w:t>
      </w:r>
      <w:bookmarkEnd w:id="22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23" w:name="3227516"/>
      <w:r>
        <w:rPr>
          <w:rFonts w:eastAsia="Times New Roman"/>
          <w:color w:val="000000"/>
        </w:rPr>
        <w:t xml:space="preserve">5. Образовать Координационный совет технопарка «Яшнабад» в составе согласно </w:t>
      </w:r>
      <w:bookmarkEnd w:id="23"/>
      <w:r>
        <w:rPr>
          <w:rFonts w:eastAsia="Times New Roman"/>
          <w:color w:val="000000"/>
        </w:rPr>
        <w:fldChar w:fldCharType="begin"/>
      </w:r>
      <w:r>
        <w:rPr>
          <w:rFonts w:eastAsia="Times New Roman"/>
          <w:color w:val="000000"/>
        </w:rPr>
        <w:instrText xml:space="preserve"> </w:instrText>
      </w:r>
      <w:r>
        <w:rPr>
          <w:rFonts w:eastAsia="Times New Roman"/>
          <w:color w:val="000000"/>
        </w:rPr>
        <w:instrText>HYPERLINK "javascript:opentInAct1(3227416,3227607)"</w:instrText>
      </w:r>
      <w:r>
        <w:rPr>
          <w:rFonts w:eastAsia="Times New Roman"/>
          <w:color w:val="000000"/>
        </w:rPr>
        <w:instrText xml:space="preserve"> </w:instrText>
      </w:r>
      <w:r>
        <w:rPr>
          <w:rFonts w:eastAsia="Times New Roman"/>
          <w:color w:val="000000"/>
        </w:rPr>
        <w:fldChar w:fldCharType="separate"/>
      </w:r>
      <w:r>
        <w:rPr>
          <w:rStyle w:val="a3"/>
          <w:rFonts w:eastAsia="Times New Roman"/>
        </w:rPr>
        <w:t>приложению № 2</w:t>
      </w:r>
      <w:r>
        <w:rPr>
          <w:rFonts w:eastAsia="Times New Roman"/>
          <w:color w:val="000000"/>
        </w:rPr>
        <w:fldChar w:fldCharType="end"/>
      </w:r>
      <w:r>
        <w:rPr>
          <w:rFonts w:eastAsia="Times New Roman"/>
          <w:color w:val="000000"/>
        </w:rPr>
        <w:t>.</w:t>
      </w:r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24" w:name="3227517"/>
      <w:r>
        <w:rPr>
          <w:rFonts w:eastAsia="Times New Roman"/>
          <w:color w:val="000000"/>
        </w:rPr>
        <w:t>Опре</w:t>
      </w:r>
      <w:r>
        <w:rPr>
          <w:rFonts w:eastAsia="Times New Roman"/>
          <w:color w:val="000000"/>
        </w:rPr>
        <w:t>делить основными функциями Координационного совета:</w:t>
      </w:r>
      <w:bookmarkEnd w:id="24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25" w:name="3227518"/>
      <w:r>
        <w:rPr>
          <w:rFonts w:eastAsia="Times New Roman"/>
          <w:color w:val="000000"/>
        </w:rPr>
        <w:t>осуществление координации деятельности органов государственного и хозяйственного управления, коммерческих банков, научных учреждений и образовательных учреждений по содействию развитию технопарка «Яшнабад</w:t>
      </w:r>
      <w:r>
        <w:rPr>
          <w:rFonts w:eastAsia="Times New Roman"/>
          <w:color w:val="000000"/>
        </w:rPr>
        <w:t>», обеспечению благоприятных условий для создания «стартаппов» на базе инновационных разработок;</w:t>
      </w:r>
      <w:bookmarkEnd w:id="25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26" w:name="3227519"/>
      <w:r>
        <w:rPr>
          <w:rFonts w:eastAsia="Times New Roman"/>
          <w:color w:val="000000"/>
        </w:rPr>
        <w:t>оказание содействия резидентам технопарка «Яшнабад» в привлечении финансирования на всех стадиях инновационного процесса, в том числе за счет средств потенциал</w:t>
      </w:r>
      <w:r>
        <w:rPr>
          <w:rFonts w:eastAsia="Times New Roman"/>
          <w:color w:val="000000"/>
        </w:rPr>
        <w:t>ьных потребителей инновационной продукции, коммерческих банков, спонсоров, включая зарубежных;</w:t>
      </w:r>
      <w:bookmarkEnd w:id="26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27" w:name="3227520"/>
      <w:r>
        <w:rPr>
          <w:rFonts w:eastAsia="Times New Roman"/>
          <w:color w:val="000000"/>
        </w:rPr>
        <w:t>оказание содействия деятельности дирекции технопарка «Яшнабад», в том числе в вопросах привлечения резидентов, осуществляющих инновационную деятельность, выделен</w:t>
      </w:r>
      <w:r>
        <w:rPr>
          <w:rFonts w:eastAsia="Times New Roman"/>
          <w:color w:val="000000"/>
        </w:rPr>
        <w:t>ии производственных помещений и земельных участков для организации новых производств;</w:t>
      </w:r>
      <w:bookmarkEnd w:id="27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28" w:name="3227521"/>
      <w:r>
        <w:rPr>
          <w:rFonts w:eastAsia="Times New Roman"/>
          <w:color w:val="000000"/>
        </w:rPr>
        <w:t xml:space="preserve">проведение экспертизы и отбора инновационных разработок субъектов малого бизнеса и частного предпринимательства, реализующих высокотехнологичные проекты, для дальнейшего </w:t>
      </w:r>
      <w:r>
        <w:rPr>
          <w:rFonts w:eastAsia="Times New Roman"/>
          <w:color w:val="000000"/>
        </w:rPr>
        <w:t>присвоения им статуса резидентов технопарка;</w:t>
      </w:r>
      <w:bookmarkEnd w:id="28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29" w:name="3227522"/>
      <w:r>
        <w:rPr>
          <w:rFonts w:eastAsia="Times New Roman"/>
          <w:color w:val="000000"/>
        </w:rPr>
        <w:t>оказание содействия хозяйствующим субъектам — резидентам технопарка «Яшнабад» в налаживании устойчивых кооперационных связей на внутреннем рынке и продвижении произведенной инновационной продукции на экспорт.</w:t>
      </w:r>
      <w:bookmarkEnd w:id="29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30" w:name="3227523"/>
      <w:r>
        <w:rPr>
          <w:rFonts w:eastAsia="Times New Roman"/>
          <w:color w:val="000000"/>
        </w:rPr>
        <w:t>Предоставить Координационному Совету право:</w:t>
      </w:r>
      <w:bookmarkEnd w:id="30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31" w:name="3227524"/>
      <w:r>
        <w:rPr>
          <w:rFonts w:eastAsia="Times New Roman"/>
          <w:color w:val="000000"/>
        </w:rPr>
        <w:t>принимать решения о предоставлении хозяйствующим субъектам статуса резидентов технопарка «Яшнабад» с последующей регистрацией их в этом качестве Дирекцией;</w:t>
      </w:r>
      <w:bookmarkEnd w:id="31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32" w:name="3227525"/>
      <w:r>
        <w:rPr>
          <w:rFonts w:eastAsia="Times New Roman"/>
          <w:color w:val="000000"/>
        </w:rPr>
        <w:t>заслушивать дирекцию, а также участников технопарка о ра</w:t>
      </w:r>
      <w:r>
        <w:rPr>
          <w:rFonts w:eastAsia="Times New Roman"/>
          <w:color w:val="000000"/>
        </w:rPr>
        <w:t>боте, проводимой по реализации и внедрению инновационных проектов, созданию благоприятных условий деятельности резидентов технопарка «Яшнабад»;</w:t>
      </w:r>
      <w:bookmarkEnd w:id="32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33" w:name="3227526"/>
      <w:r>
        <w:rPr>
          <w:rFonts w:eastAsia="Times New Roman"/>
          <w:color w:val="000000"/>
        </w:rPr>
        <w:t>принимать решение о назначении и освобождении от занимаемой должности директора дирекции технопарка по представл</w:t>
      </w:r>
      <w:r>
        <w:rPr>
          <w:rFonts w:eastAsia="Times New Roman"/>
          <w:color w:val="000000"/>
        </w:rPr>
        <w:t>ению Министерства экономики Республики Узбекистан;</w:t>
      </w:r>
      <w:bookmarkEnd w:id="33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34" w:name="3227527"/>
      <w:r>
        <w:rPr>
          <w:rFonts w:eastAsia="Times New Roman"/>
          <w:color w:val="000000"/>
        </w:rPr>
        <w:t>утверждать штатное расписание дирекции технопарка «Яшнабад», принимать решения о размере заработной платы и материальном стимулировании директора;</w:t>
      </w:r>
      <w:bookmarkEnd w:id="34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35" w:name="3227528"/>
      <w:r>
        <w:rPr>
          <w:rFonts w:eastAsia="Times New Roman"/>
          <w:color w:val="000000"/>
        </w:rPr>
        <w:t>вносить предложения в Кабинет Министров Республики Узбекис</w:t>
      </w:r>
      <w:r>
        <w:rPr>
          <w:rFonts w:eastAsia="Times New Roman"/>
          <w:color w:val="000000"/>
        </w:rPr>
        <w:t>тан о совершенствовании законодательной базы для расширения инновационной деятельности в технопарках;</w:t>
      </w:r>
      <w:bookmarkEnd w:id="35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36" w:name="3227529"/>
      <w:r>
        <w:rPr>
          <w:rFonts w:eastAsia="Times New Roman"/>
          <w:color w:val="000000"/>
        </w:rPr>
        <w:t>вносить, по мере необходимости, изменения в состав участников технопарка «Яшнабад».</w:t>
      </w:r>
      <w:bookmarkEnd w:id="36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37" w:name="3227530"/>
      <w:r>
        <w:rPr>
          <w:rFonts w:eastAsia="Times New Roman"/>
          <w:color w:val="000000"/>
        </w:rPr>
        <w:t>Установить, что решения, принимаемые Координационным советом в предела</w:t>
      </w:r>
      <w:r>
        <w:rPr>
          <w:rFonts w:eastAsia="Times New Roman"/>
          <w:color w:val="000000"/>
        </w:rPr>
        <w:t>х его полномочий, являются обязательными для исполнения всеми участниками технопарка «Яшнабад».</w:t>
      </w:r>
      <w:bookmarkEnd w:id="37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38" w:name="3227531"/>
      <w:r>
        <w:rPr>
          <w:rFonts w:eastAsia="Times New Roman"/>
          <w:color w:val="000000"/>
        </w:rPr>
        <w:t>6. Определить, что:</w:t>
      </w:r>
      <w:bookmarkEnd w:id="38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39" w:name="3227532"/>
      <w:r>
        <w:rPr>
          <w:rFonts w:eastAsia="Times New Roman"/>
          <w:color w:val="000000"/>
        </w:rPr>
        <w:t>срок функционирования технопарка составляет 30 лет с возможностью его последующего продления;</w:t>
      </w:r>
      <w:bookmarkEnd w:id="39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40" w:name="3227533"/>
      <w:r>
        <w:rPr>
          <w:rFonts w:eastAsia="Times New Roman"/>
          <w:color w:val="000000"/>
        </w:rPr>
        <w:t>Агентство по науке и технологиям Республики Уз</w:t>
      </w:r>
      <w:r>
        <w:rPr>
          <w:rFonts w:eastAsia="Times New Roman"/>
          <w:color w:val="000000"/>
        </w:rPr>
        <w:t>бекистан является рабочим органом Координационного совета по вопросам координации деятельности технопарка «Яшнабад» и его научно-методологического обеспечения;</w:t>
      </w:r>
      <w:bookmarkEnd w:id="40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41" w:name="3227534"/>
      <w:r>
        <w:rPr>
          <w:rFonts w:eastAsia="Times New Roman"/>
          <w:color w:val="000000"/>
        </w:rPr>
        <w:t xml:space="preserve">хокимияты города Ташкента и Яшнабадского района оказывают необходимое содействие в деятельности </w:t>
      </w:r>
      <w:r>
        <w:rPr>
          <w:rFonts w:eastAsia="Times New Roman"/>
          <w:color w:val="000000"/>
        </w:rPr>
        <w:t>технопарка «Яшнабад».</w:t>
      </w:r>
      <w:bookmarkEnd w:id="41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42" w:name="3227535"/>
      <w:r>
        <w:rPr>
          <w:rFonts w:eastAsia="Times New Roman"/>
          <w:color w:val="000000"/>
        </w:rPr>
        <w:t>7. Установить, что:</w:t>
      </w:r>
      <w:bookmarkEnd w:id="42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43" w:name="3227536"/>
      <w:r>
        <w:rPr>
          <w:rFonts w:eastAsia="Times New Roman"/>
          <w:color w:val="000000"/>
        </w:rPr>
        <w:t>в порядке исключения, выделение земельных участков резидентам технопарка «Яшнабад» на территории Яшнабадского района для организации инновационного производства и «стартаппов» осуществляется хокимиятом города Ташке</w:t>
      </w:r>
      <w:r>
        <w:rPr>
          <w:rFonts w:eastAsia="Times New Roman"/>
          <w:color w:val="000000"/>
        </w:rPr>
        <w:t>нта по представлению хокимията Яшнабадского района;</w:t>
      </w:r>
      <w:bookmarkEnd w:id="43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44" w:name="3227537"/>
      <w:r>
        <w:rPr>
          <w:rFonts w:eastAsia="Times New Roman"/>
          <w:color w:val="000000"/>
        </w:rPr>
        <w:t>участники технопарка «Яшнабад» из числа научных и высших образовательных учреждений могут предоставлять в аренду резидентам технопарка «Яшнабад» научно-производственные помещения, включая лаборатории, кон</w:t>
      </w:r>
      <w:r>
        <w:rPr>
          <w:rFonts w:eastAsia="Times New Roman"/>
          <w:color w:val="000000"/>
        </w:rPr>
        <w:t>структорские бюро, опытные производства, комплексы технического обслуживания, а также неиспользуемые помещения, являющиеся государственной собственностью, с направлением поступающих от аренды средств дирекции технопарка «Яшнабад», за исключением средств, о</w:t>
      </w:r>
      <w:r>
        <w:rPr>
          <w:rFonts w:eastAsia="Times New Roman"/>
          <w:color w:val="000000"/>
        </w:rPr>
        <w:t>ставляемых в установленном порядке в распоряжении балансодержателя;</w:t>
      </w:r>
      <w:bookmarkEnd w:id="44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45" w:name="3227538"/>
      <w:r>
        <w:rPr>
          <w:rFonts w:eastAsia="Times New Roman"/>
          <w:color w:val="000000"/>
        </w:rPr>
        <w:t>по решению Координационного совета для организации резидентами технопарка «Яшнабад» опытно-промышленного и малого инновационного производства хокимиятом города Ташкента передаются в операт</w:t>
      </w:r>
      <w:r>
        <w:rPr>
          <w:rFonts w:eastAsia="Times New Roman"/>
          <w:color w:val="000000"/>
        </w:rPr>
        <w:t>ивное управление в хокимият Яшнабадского района неиспользуемые здания и сооружения, находящиеся в государственной собственности, для последующей передачи дирекции технопарка «Яшнабад»;</w:t>
      </w:r>
      <w:bookmarkEnd w:id="45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46" w:name="3227539"/>
      <w:r>
        <w:rPr>
          <w:rFonts w:eastAsia="Times New Roman"/>
          <w:color w:val="000000"/>
        </w:rPr>
        <w:t>статус резидентов технопарка «Яшнабад» присваивается сроком до 10 лет н</w:t>
      </w:r>
      <w:r>
        <w:rPr>
          <w:rFonts w:eastAsia="Times New Roman"/>
          <w:color w:val="000000"/>
        </w:rPr>
        <w:t>а конкурсной основе;</w:t>
      </w:r>
      <w:bookmarkEnd w:id="46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47" w:name="3227540"/>
      <w:r>
        <w:rPr>
          <w:rFonts w:eastAsia="Times New Roman"/>
          <w:color w:val="000000"/>
        </w:rPr>
        <w:t>директор технопарка «Яшнабад» приравнивается по статусу к заместителю министра экономики Республики Узбекистан.</w:t>
      </w:r>
      <w:bookmarkEnd w:id="47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48" w:name="3227541"/>
      <w:r>
        <w:rPr>
          <w:rFonts w:eastAsia="Times New Roman"/>
          <w:color w:val="000000"/>
        </w:rPr>
        <w:t>8. Хокимияту Яшнабадского района и ООО «Коммунальная ремонтно-аварийная восстановительная служба Яшнабадского района» перед</w:t>
      </w:r>
      <w:r>
        <w:rPr>
          <w:rFonts w:eastAsia="Times New Roman"/>
          <w:color w:val="000000"/>
        </w:rPr>
        <w:t>ать дирекции технопарка «Яшнабад» для размещения администрации дирекции и части лабораторий здание, расположенное по адресу: г.Ташкент, Яшнабадский район, ул. Мажнунтол, 5.</w:t>
      </w:r>
      <w:bookmarkEnd w:id="48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49" w:name="3227542"/>
      <w:r>
        <w:rPr>
          <w:rFonts w:eastAsia="Times New Roman"/>
          <w:color w:val="000000"/>
        </w:rPr>
        <w:t>9. Определить Национальный банк внешнеэкономической деятельности Республики Узбекис</w:t>
      </w:r>
      <w:r>
        <w:rPr>
          <w:rFonts w:eastAsia="Times New Roman"/>
          <w:color w:val="000000"/>
        </w:rPr>
        <w:t>тан основным уполномоченным банком, ответственным за финансовую поддержку развития технопарка «Яшнабад» и его резидентов.</w:t>
      </w:r>
      <w:bookmarkEnd w:id="49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50" w:name="3227543"/>
      <w:r>
        <w:rPr>
          <w:rFonts w:eastAsia="Times New Roman"/>
          <w:color w:val="000000"/>
        </w:rPr>
        <w:t xml:space="preserve">Рекомендовать коммерческим банкам выделять льготные кредиты для инновационных проектов, реализуемых в технопарке «Яшнабад» на срок до </w:t>
      </w:r>
      <w:r>
        <w:rPr>
          <w:rFonts w:eastAsia="Times New Roman"/>
          <w:color w:val="000000"/>
        </w:rPr>
        <w:t>7 лет, с двухлетним льготным периодом, с процентной ставкой в размере не более 50 процентов от установленной ставки рефинансирования Центрального банка Республики Узбекистан.</w:t>
      </w:r>
      <w:bookmarkEnd w:id="50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51" w:name="3227544"/>
      <w:r>
        <w:rPr>
          <w:rFonts w:eastAsia="Times New Roman"/>
          <w:color w:val="000000"/>
        </w:rPr>
        <w:t>Разрешить в качестве залогового обеспечения принимать закупаемое (создаваемое) об</w:t>
      </w:r>
      <w:r>
        <w:rPr>
          <w:rFonts w:eastAsia="Times New Roman"/>
          <w:color w:val="000000"/>
        </w:rPr>
        <w:t>орудование, а также поручительство дирекции технопарка «Яшнабад».</w:t>
      </w:r>
      <w:bookmarkEnd w:id="51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52" w:name="3227545"/>
      <w:r>
        <w:rPr>
          <w:rFonts w:eastAsia="Times New Roman"/>
          <w:color w:val="000000"/>
        </w:rPr>
        <w:t>10. Освободить дирекцию и резидентов технопарка «Яшнабад» по реализуемым инновационным проектам на весь период функционирования технопарка «Яшнабад» от уплаты:</w:t>
      </w:r>
      <w:bookmarkEnd w:id="52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53" w:name="3227546"/>
      <w:r>
        <w:rPr>
          <w:rFonts w:eastAsia="Times New Roman"/>
          <w:color w:val="000000"/>
        </w:rPr>
        <w:t>земельного налога, налога на п</w:t>
      </w:r>
      <w:r>
        <w:rPr>
          <w:rFonts w:eastAsia="Times New Roman"/>
          <w:color w:val="000000"/>
        </w:rPr>
        <w:t>рибыль, налога на имущество юридических лиц, налога на благоустройство и развитие социальной инфраструктуры, единого налогового платежа, а также обязательных отчислений в Республиканский дорожный фонд при Кабинете Министров Республики Узбекистан и внебюдже</w:t>
      </w:r>
      <w:r>
        <w:rPr>
          <w:rFonts w:eastAsia="Times New Roman"/>
          <w:color w:val="000000"/>
        </w:rPr>
        <w:t>тный Фонд развития материально-технической базы образовательных и медицинских учреждений при Министерстве финансов Республики Узбекистан;</w:t>
      </w:r>
      <w:bookmarkEnd w:id="53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54" w:name="3227547"/>
      <w:r>
        <w:rPr>
          <w:rFonts w:eastAsia="Times New Roman"/>
          <w:color w:val="000000"/>
        </w:rPr>
        <w:t>таможенных платежей (кроме таможенных сборов) за оборудование, сырье, материалы, реактивы, комплектующие изделия и стр</w:t>
      </w:r>
      <w:r>
        <w:rPr>
          <w:rFonts w:eastAsia="Times New Roman"/>
          <w:color w:val="000000"/>
        </w:rPr>
        <w:t>оительные материалы, не производимые в Республике Узбекистан, завозимые для собственных производственных нужд в рамках реализации инновационных проектов, по перечням, утверждаемым в установленном порядке.</w:t>
      </w:r>
      <w:bookmarkEnd w:id="54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55" w:name="3227548"/>
      <w:r>
        <w:rPr>
          <w:rFonts w:eastAsia="Times New Roman"/>
          <w:color w:val="000000"/>
        </w:rPr>
        <w:t>11. Кабинету Министров Республики Узбекистан в деся</w:t>
      </w:r>
      <w:r>
        <w:rPr>
          <w:rFonts w:eastAsia="Times New Roman"/>
          <w:color w:val="000000"/>
        </w:rPr>
        <w:t xml:space="preserve">тидневный срок принять постановление об организации деятельности технопарка «Яшнабад», предусмотрев в нем утверждение Положения об инновационном технопарке «Яшнабад», структуры дирекции, порядка выделения земельных участков резидента технопарка «Яшнабад», </w:t>
      </w:r>
      <w:r>
        <w:rPr>
          <w:rFonts w:eastAsia="Times New Roman"/>
          <w:color w:val="000000"/>
        </w:rPr>
        <w:t>перечня инновационных проектов, предлагаемых к реализации в технопарке «Яшнабад» в 2017-2018 гг.</w:t>
      </w:r>
      <w:bookmarkEnd w:id="55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56" w:name="3227549"/>
      <w:r>
        <w:rPr>
          <w:rFonts w:eastAsia="Times New Roman"/>
          <w:color w:val="000000"/>
        </w:rPr>
        <w:t>12. Министерству экономики Республики Узбекистан совместно с хокимиятом города Ташкента, Агентством по науке и технологиям, Министерством юстиции Республики Уз</w:t>
      </w:r>
      <w:r>
        <w:rPr>
          <w:rFonts w:eastAsia="Times New Roman"/>
          <w:color w:val="000000"/>
        </w:rPr>
        <w:t>бекистан, другими заинтересованными министерствами и ведомствами в двухмесячный срок внести в Кабинет Министров Республики Узбекистан предложения об изменениях и дополнениях в законодательство, вытекающих из настоящего Указа.</w:t>
      </w:r>
      <w:bookmarkEnd w:id="56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57" w:name="3227550"/>
      <w:r>
        <w:rPr>
          <w:rFonts w:eastAsia="Times New Roman"/>
          <w:color w:val="000000"/>
        </w:rPr>
        <w:t>13. Контроль за исполнением на</w:t>
      </w:r>
      <w:r>
        <w:rPr>
          <w:rFonts w:eastAsia="Times New Roman"/>
          <w:color w:val="000000"/>
        </w:rPr>
        <w:t>стоящего Указа возложить на Премьер-министра Республики Узбекистан Арипова А.Н.</w:t>
      </w:r>
      <w:bookmarkEnd w:id="57"/>
    </w:p>
    <w:p w:rsidR="00000000" w:rsidRDefault="001F121A">
      <w:pPr>
        <w:jc w:val="right"/>
        <w:divId w:val="194775083"/>
        <w:rPr>
          <w:rFonts w:eastAsia="Times New Roman"/>
          <w:b/>
          <w:bCs/>
          <w:color w:val="000000"/>
        </w:rPr>
      </w:pPr>
      <w:bookmarkStart w:id="58" w:name="3227551"/>
      <w:r>
        <w:rPr>
          <w:rFonts w:eastAsia="Times New Roman"/>
          <w:b/>
          <w:bCs/>
          <w:color w:val="000000"/>
        </w:rPr>
        <w:t>Президент Республики Узбекистан Ш. МИРЗИЁЕВ</w:t>
      </w:r>
      <w:bookmarkEnd w:id="58"/>
    </w:p>
    <w:p w:rsidR="00000000" w:rsidRDefault="001F121A">
      <w:pPr>
        <w:jc w:val="center"/>
        <w:divId w:val="1552032228"/>
        <w:rPr>
          <w:rFonts w:eastAsia="Times New Roman"/>
          <w:color w:val="000000"/>
          <w:sz w:val="22"/>
          <w:szCs w:val="22"/>
        </w:rPr>
      </w:pPr>
      <w:bookmarkStart w:id="59" w:name="3227552"/>
      <w:r>
        <w:rPr>
          <w:rFonts w:eastAsia="Times New Roman"/>
          <w:color w:val="000000"/>
          <w:sz w:val="22"/>
          <w:szCs w:val="22"/>
        </w:rPr>
        <w:t>г. Ташкент,</w:t>
      </w:r>
      <w:bookmarkEnd w:id="59"/>
    </w:p>
    <w:p w:rsidR="00000000" w:rsidRDefault="001F121A">
      <w:pPr>
        <w:jc w:val="center"/>
        <w:divId w:val="1007830835"/>
        <w:rPr>
          <w:rFonts w:eastAsia="Times New Roman"/>
          <w:color w:val="000000"/>
          <w:sz w:val="22"/>
          <w:szCs w:val="22"/>
        </w:rPr>
      </w:pPr>
      <w:bookmarkStart w:id="60" w:name="3227553"/>
      <w:r>
        <w:rPr>
          <w:rFonts w:eastAsia="Times New Roman"/>
          <w:color w:val="000000"/>
          <w:sz w:val="22"/>
          <w:szCs w:val="22"/>
        </w:rPr>
        <w:t>5 июня 2017 г.,</w:t>
      </w:r>
      <w:bookmarkEnd w:id="60"/>
    </w:p>
    <w:p w:rsidR="00000000" w:rsidRDefault="001F121A">
      <w:pPr>
        <w:jc w:val="center"/>
        <w:divId w:val="399910475"/>
        <w:rPr>
          <w:rFonts w:eastAsia="Times New Roman"/>
          <w:color w:val="000000"/>
          <w:sz w:val="22"/>
          <w:szCs w:val="22"/>
        </w:rPr>
      </w:pPr>
      <w:bookmarkStart w:id="61" w:name="3227554"/>
      <w:r>
        <w:rPr>
          <w:rFonts w:eastAsia="Times New Roman"/>
          <w:color w:val="000000"/>
          <w:sz w:val="22"/>
          <w:szCs w:val="22"/>
        </w:rPr>
        <w:t>№ УП-5068</w:t>
      </w:r>
      <w:bookmarkEnd w:id="61"/>
    </w:p>
    <w:p w:rsidR="00000000" w:rsidRDefault="001F121A">
      <w:pPr>
        <w:jc w:val="center"/>
        <w:divId w:val="216206385"/>
        <w:rPr>
          <w:rFonts w:eastAsia="Times New Roman"/>
          <w:color w:val="000080"/>
          <w:sz w:val="22"/>
          <w:szCs w:val="22"/>
        </w:rPr>
      </w:pPr>
      <w:bookmarkStart w:id="62" w:name="3227555"/>
      <w:bookmarkStart w:id="63" w:name="3227560"/>
      <w:bookmarkEnd w:id="62"/>
      <w:r>
        <w:rPr>
          <w:rFonts w:eastAsia="Times New Roman"/>
          <w:color w:val="000080"/>
          <w:sz w:val="22"/>
          <w:szCs w:val="22"/>
        </w:rPr>
        <w:t>ПРИЛОЖЕНИЕ № 1</w:t>
      </w:r>
      <w:r>
        <w:rPr>
          <w:rFonts w:eastAsia="Times New Roman"/>
          <w:color w:val="000080"/>
          <w:sz w:val="22"/>
          <w:szCs w:val="22"/>
        </w:rPr>
        <w:br/>
        <w:t xml:space="preserve">к </w:t>
      </w:r>
      <w:bookmarkEnd w:id="63"/>
      <w:r>
        <w:rPr>
          <w:rFonts w:eastAsia="Times New Roman"/>
          <w:color w:val="000080"/>
          <w:sz w:val="22"/>
          <w:szCs w:val="22"/>
        </w:rPr>
        <w:fldChar w:fldCharType="begin"/>
      </w:r>
      <w:r>
        <w:rPr>
          <w:rFonts w:eastAsia="Times New Roman"/>
          <w:color w:val="000080"/>
          <w:sz w:val="22"/>
          <w:szCs w:val="22"/>
        </w:rPr>
        <w:instrText xml:space="preserve"> </w:instrText>
      </w:r>
      <w:r>
        <w:rPr>
          <w:rFonts w:eastAsia="Times New Roman"/>
          <w:color w:val="000080"/>
          <w:sz w:val="22"/>
          <w:szCs w:val="22"/>
        </w:rPr>
        <w:instrText>HYPERLINK "/pages/getpage.aspx?lact_id=3227416"</w:instrText>
      </w:r>
      <w:r>
        <w:rPr>
          <w:rFonts w:eastAsia="Times New Roman"/>
          <w:color w:val="000080"/>
          <w:sz w:val="22"/>
          <w:szCs w:val="22"/>
        </w:rPr>
        <w:instrText xml:space="preserve"> </w:instrText>
      </w:r>
      <w:r w:rsidR="0012798A">
        <w:rPr>
          <w:rFonts w:eastAsia="Times New Roman"/>
          <w:color w:val="000080"/>
          <w:sz w:val="22"/>
          <w:szCs w:val="22"/>
        </w:rPr>
      </w:r>
      <w:r>
        <w:rPr>
          <w:rFonts w:eastAsia="Times New Roman"/>
          <w:color w:val="000080"/>
          <w:sz w:val="22"/>
          <w:szCs w:val="22"/>
        </w:rPr>
        <w:fldChar w:fldCharType="separate"/>
      </w:r>
      <w:r>
        <w:rPr>
          <w:rStyle w:val="a3"/>
          <w:rFonts w:eastAsia="Times New Roman"/>
          <w:sz w:val="22"/>
          <w:szCs w:val="22"/>
        </w:rPr>
        <w:t>Указу</w:t>
      </w:r>
      <w:r>
        <w:rPr>
          <w:rFonts w:eastAsia="Times New Roman"/>
          <w:color w:val="000080"/>
          <w:sz w:val="22"/>
          <w:szCs w:val="22"/>
        </w:rPr>
        <w:fldChar w:fldCharType="end"/>
      </w:r>
      <w:r>
        <w:rPr>
          <w:rFonts w:eastAsia="Times New Roman"/>
          <w:color w:val="000080"/>
          <w:sz w:val="22"/>
          <w:szCs w:val="22"/>
        </w:rPr>
        <w:t xml:space="preserve"> </w:t>
      </w:r>
      <w:r>
        <w:rPr>
          <w:rFonts w:eastAsia="Times New Roman"/>
          <w:color w:val="000080"/>
          <w:sz w:val="22"/>
          <w:szCs w:val="22"/>
        </w:rPr>
        <w:t xml:space="preserve">Президента Республики Узбекистан от 5 июня 2017 года № УП-5068 </w:t>
      </w:r>
    </w:p>
    <w:p w:rsidR="00000000" w:rsidRDefault="001F121A">
      <w:pPr>
        <w:jc w:val="center"/>
        <w:rPr>
          <w:rFonts w:eastAsia="Times New Roman"/>
          <w:caps/>
          <w:color w:val="000080"/>
        </w:rPr>
      </w:pPr>
      <w:bookmarkStart w:id="64" w:name="3227561"/>
      <w:r>
        <w:rPr>
          <w:rFonts w:eastAsia="Times New Roman"/>
          <w:caps/>
          <w:color w:val="000080"/>
        </w:rPr>
        <w:t>СОСТАВ</w:t>
      </w:r>
      <w:bookmarkEnd w:id="64"/>
    </w:p>
    <w:p w:rsidR="00000000" w:rsidRDefault="001F121A">
      <w:pPr>
        <w:jc w:val="center"/>
        <w:divId w:val="896353323"/>
        <w:rPr>
          <w:rFonts w:eastAsia="Times New Roman"/>
          <w:b/>
          <w:bCs/>
          <w:color w:val="000080"/>
        </w:rPr>
      </w:pPr>
      <w:bookmarkStart w:id="65" w:name="3227563"/>
      <w:r>
        <w:rPr>
          <w:rFonts w:eastAsia="Times New Roman"/>
          <w:b/>
          <w:bCs/>
          <w:color w:val="000080"/>
        </w:rPr>
        <w:t>участников инновационного технопарка «Яшнабад»</w:t>
      </w:r>
      <w:bookmarkEnd w:id="65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66" w:name="3227564"/>
      <w:bookmarkStart w:id="67" w:name="3227567"/>
      <w:bookmarkEnd w:id="66"/>
      <w:r>
        <w:rPr>
          <w:rFonts w:eastAsia="Times New Roman"/>
          <w:color w:val="000000"/>
        </w:rPr>
        <w:t>1. Министерство сельского и водного хозяйства Республики Узбекистан</w:t>
      </w:r>
      <w:bookmarkEnd w:id="67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68" w:name="3227568"/>
      <w:r>
        <w:rPr>
          <w:rFonts w:eastAsia="Times New Roman"/>
          <w:color w:val="000000"/>
        </w:rPr>
        <w:t>2. Министерство здравоохранения Республики Узбекистан</w:t>
      </w:r>
      <w:bookmarkEnd w:id="68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69" w:name="3227569"/>
      <w:r>
        <w:rPr>
          <w:rFonts w:eastAsia="Times New Roman"/>
          <w:color w:val="000000"/>
        </w:rPr>
        <w:t>3. Хокимият горо</w:t>
      </w:r>
      <w:r>
        <w:rPr>
          <w:rFonts w:eastAsia="Times New Roman"/>
          <w:color w:val="000000"/>
        </w:rPr>
        <w:t>да Ташкента</w:t>
      </w:r>
      <w:bookmarkEnd w:id="69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70" w:name="3227570"/>
      <w:r>
        <w:rPr>
          <w:rFonts w:eastAsia="Times New Roman"/>
          <w:color w:val="000000"/>
        </w:rPr>
        <w:t>4. Национальный университет Узбекистана</w:t>
      </w:r>
      <w:bookmarkEnd w:id="70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71" w:name="3227571"/>
      <w:r>
        <w:rPr>
          <w:rFonts w:eastAsia="Times New Roman"/>
          <w:color w:val="000000"/>
        </w:rPr>
        <w:t>5. Ташкентский государственный технический университет</w:t>
      </w:r>
      <w:bookmarkEnd w:id="71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72" w:name="3227572"/>
      <w:r>
        <w:rPr>
          <w:rFonts w:eastAsia="Times New Roman"/>
          <w:color w:val="000000"/>
        </w:rPr>
        <w:t>6. Туринский политехнический университет в г. Ташкенте</w:t>
      </w:r>
      <w:bookmarkEnd w:id="72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73" w:name="3227573"/>
      <w:r>
        <w:rPr>
          <w:rFonts w:eastAsia="Times New Roman"/>
          <w:color w:val="000000"/>
        </w:rPr>
        <w:t>7. Ташкентский химико-технологический институт</w:t>
      </w:r>
      <w:bookmarkEnd w:id="73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74" w:name="3227574"/>
      <w:r>
        <w:rPr>
          <w:rFonts w:eastAsia="Times New Roman"/>
          <w:color w:val="000000"/>
        </w:rPr>
        <w:t>8. Ташкентский государственный аграрный универс</w:t>
      </w:r>
      <w:r>
        <w:rPr>
          <w:rFonts w:eastAsia="Times New Roman"/>
          <w:color w:val="000000"/>
        </w:rPr>
        <w:t>итет</w:t>
      </w:r>
      <w:bookmarkEnd w:id="74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75" w:name="3227575"/>
      <w:r>
        <w:rPr>
          <w:rFonts w:eastAsia="Times New Roman"/>
          <w:color w:val="000000"/>
        </w:rPr>
        <w:t>9. Институт биоорганической химии им. О. Садыкова Академии наук Республики Узбекистан</w:t>
      </w:r>
      <w:bookmarkEnd w:id="75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76" w:name="3227576"/>
      <w:r>
        <w:rPr>
          <w:rFonts w:eastAsia="Times New Roman"/>
          <w:color w:val="000000"/>
        </w:rPr>
        <w:t>10. Институт общей и неорганической химии Академии наук Республики Узбекистан</w:t>
      </w:r>
      <w:bookmarkEnd w:id="76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77" w:name="3227577"/>
      <w:r>
        <w:rPr>
          <w:rFonts w:eastAsia="Times New Roman"/>
          <w:color w:val="000000"/>
        </w:rPr>
        <w:t>11. Институт химии растительных веществ им. С.Ю. Юнусова Академии наук Республики Узбек</w:t>
      </w:r>
      <w:r>
        <w:rPr>
          <w:rFonts w:eastAsia="Times New Roman"/>
          <w:color w:val="000000"/>
        </w:rPr>
        <w:t>истан</w:t>
      </w:r>
      <w:bookmarkEnd w:id="77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78" w:name="3227578"/>
      <w:r>
        <w:rPr>
          <w:rFonts w:eastAsia="Times New Roman"/>
          <w:color w:val="000000"/>
        </w:rPr>
        <w:t>12. Физико-технический институт НПО «Физика-Солнце» им. С.А. Азимова Академии наук Республики Узбекистан</w:t>
      </w:r>
      <w:bookmarkEnd w:id="78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79" w:name="3227579"/>
      <w:r>
        <w:rPr>
          <w:rFonts w:eastAsia="Times New Roman"/>
          <w:color w:val="000000"/>
        </w:rPr>
        <w:t>13. Институт генетики и экспериментальной биологии растений Академии наук Республики Узбекистан</w:t>
      </w:r>
      <w:bookmarkEnd w:id="79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80" w:name="3227580"/>
      <w:r>
        <w:rPr>
          <w:rFonts w:eastAsia="Times New Roman"/>
          <w:color w:val="000000"/>
        </w:rPr>
        <w:t>14. Центр геномики и биоинформатики Академии наук</w:t>
      </w:r>
      <w:r>
        <w:rPr>
          <w:rFonts w:eastAsia="Times New Roman"/>
          <w:color w:val="000000"/>
        </w:rPr>
        <w:t xml:space="preserve"> Республики Узбекистан</w:t>
      </w:r>
      <w:bookmarkEnd w:id="80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81" w:name="3227581"/>
      <w:r>
        <w:rPr>
          <w:rFonts w:eastAsia="Times New Roman"/>
          <w:color w:val="000000"/>
        </w:rPr>
        <w:t>15. Институт механики и сейсмостойкости сооружений им. М.Т. Уразбаева Академии наук Республики Узбекистан</w:t>
      </w:r>
      <w:bookmarkEnd w:id="81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82" w:name="3227582"/>
      <w:r>
        <w:rPr>
          <w:rFonts w:eastAsia="Times New Roman"/>
          <w:color w:val="000000"/>
        </w:rPr>
        <w:t>16. Институт материаловедения НПО «Физика-Солнце» им. С.А. Азимова Академии наук Республики Узбекистан</w:t>
      </w:r>
      <w:bookmarkEnd w:id="82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83" w:name="3227583"/>
      <w:r>
        <w:rPr>
          <w:rFonts w:eastAsia="Times New Roman"/>
          <w:color w:val="000000"/>
        </w:rPr>
        <w:t>17. Институт микробиолог</w:t>
      </w:r>
      <w:r>
        <w:rPr>
          <w:rFonts w:eastAsia="Times New Roman"/>
          <w:color w:val="000000"/>
        </w:rPr>
        <w:t>ии Академии наук Республики Узбекистан</w:t>
      </w:r>
      <w:bookmarkEnd w:id="83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84" w:name="3227584"/>
      <w:r>
        <w:rPr>
          <w:rFonts w:eastAsia="Times New Roman"/>
          <w:color w:val="000000"/>
        </w:rPr>
        <w:t>18. ГУП «Ташкентский научно-исследовательский институт химической технологии»</w:t>
      </w:r>
      <w:bookmarkEnd w:id="84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85" w:name="3227585"/>
      <w:r>
        <w:rPr>
          <w:rFonts w:eastAsia="Times New Roman"/>
          <w:color w:val="000000"/>
        </w:rPr>
        <w:t>19. ГУП «Фан ва тараккиёт»</w:t>
      </w:r>
      <w:bookmarkEnd w:id="85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86" w:name="3227586"/>
      <w:r>
        <w:rPr>
          <w:rFonts w:eastAsia="Times New Roman"/>
          <w:color w:val="000000"/>
        </w:rPr>
        <w:t>20. ГП «Учебно-экспериментальный Центр высоких технологий»</w:t>
      </w:r>
      <w:bookmarkEnd w:id="86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87" w:name="3227587"/>
      <w:r>
        <w:rPr>
          <w:rFonts w:eastAsia="Times New Roman"/>
          <w:color w:val="000000"/>
        </w:rPr>
        <w:t>21. Узбекско-Японский молодежный центр инноваций при Ташкентском государственном техническом университете;</w:t>
      </w:r>
      <w:bookmarkEnd w:id="87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88" w:name="3227590"/>
      <w:r>
        <w:rPr>
          <w:rFonts w:eastAsia="Times New Roman"/>
          <w:color w:val="000000"/>
        </w:rPr>
        <w:t>22. АК «Узавтосаноат»</w:t>
      </w:r>
      <w:bookmarkEnd w:id="88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89" w:name="3227591"/>
      <w:r>
        <w:rPr>
          <w:rFonts w:eastAsia="Times New Roman"/>
          <w:color w:val="000000"/>
        </w:rPr>
        <w:t>23. НХК «Узбекнефтегаз»</w:t>
      </w:r>
      <w:bookmarkEnd w:id="89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90" w:name="3227592"/>
      <w:r>
        <w:rPr>
          <w:rFonts w:eastAsia="Times New Roman"/>
          <w:color w:val="000000"/>
        </w:rPr>
        <w:t>24. АК «Узэлтехсаноат»</w:t>
      </w:r>
      <w:bookmarkEnd w:id="90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91" w:name="3227595"/>
      <w:r>
        <w:rPr>
          <w:rFonts w:eastAsia="Times New Roman"/>
          <w:color w:val="000000"/>
        </w:rPr>
        <w:t>25. ГАК «Узфармсаноат»</w:t>
      </w:r>
      <w:bookmarkEnd w:id="91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92" w:name="3227596"/>
      <w:r>
        <w:rPr>
          <w:rFonts w:eastAsia="Times New Roman"/>
          <w:color w:val="000000"/>
        </w:rPr>
        <w:t>26. ХК «Узвинсаноат-холдинг»</w:t>
      </w:r>
      <w:bookmarkEnd w:id="92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93" w:name="3227597"/>
      <w:r>
        <w:rPr>
          <w:rFonts w:eastAsia="Times New Roman"/>
          <w:color w:val="000000"/>
        </w:rPr>
        <w:t>27. ХК «Узпахтасаноатэкспорт</w:t>
      </w:r>
      <w:r>
        <w:rPr>
          <w:rFonts w:eastAsia="Times New Roman"/>
          <w:color w:val="000000"/>
        </w:rPr>
        <w:t>»</w:t>
      </w:r>
      <w:bookmarkEnd w:id="93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94" w:name="3227598"/>
      <w:r>
        <w:rPr>
          <w:rFonts w:eastAsia="Times New Roman"/>
          <w:color w:val="000000"/>
        </w:rPr>
        <w:t>28. АО «Узкимёсаноат»</w:t>
      </w:r>
      <w:bookmarkEnd w:id="94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95" w:name="3227599"/>
      <w:r>
        <w:rPr>
          <w:rFonts w:eastAsia="Times New Roman"/>
          <w:color w:val="000000"/>
        </w:rPr>
        <w:t>29. АО «Узбекенгилсаноат»</w:t>
      </w:r>
      <w:bookmarkEnd w:id="95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96" w:name="3227600"/>
      <w:r>
        <w:rPr>
          <w:rFonts w:eastAsia="Times New Roman"/>
          <w:color w:val="000000"/>
        </w:rPr>
        <w:t>30. ХК «Узбекозиковкатхолдинг»</w:t>
      </w:r>
      <w:bookmarkEnd w:id="96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97" w:name="3227601"/>
      <w:r>
        <w:rPr>
          <w:rFonts w:eastAsia="Times New Roman"/>
          <w:color w:val="000000"/>
        </w:rPr>
        <w:t>31. АО «Узагротехсаноатхолдинг»</w:t>
      </w:r>
      <w:bookmarkEnd w:id="97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98" w:name="3227602"/>
      <w:r>
        <w:rPr>
          <w:rFonts w:eastAsia="Times New Roman"/>
          <w:color w:val="000000"/>
        </w:rPr>
        <w:t>32. АО «Узкурилишматериаллари»</w:t>
      </w:r>
      <w:bookmarkEnd w:id="98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99" w:name="3227603"/>
      <w:r>
        <w:rPr>
          <w:rFonts w:eastAsia="Times New Roman"/>
          <w:color w:val="000000"/>
        </w:rPr>
        <w:t>33. ГП «Навоийский ГМК»</w:t>
      </w:r>
      <w:bookmarkEnd w:id="99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100" w:name="3227604"/>
      <w:r>
        <w:rPr>
          <w:rFonts w:eastAsia="Times New Roman"/>
          <w:color w:val="000000"/>
        </w:rPr>
        <w:t>34. АО «Алмалыкский ГМК»</w:t>
      </w:r>
      <w:bookmarkEnd w:id="100"/>
    </w:p>
    <w:p w:rsidR="00000000" w:rsidRDefault="001F121A">
      <w:pPr>
        <w:ind w:firstLine="851"/>
        <w:jc w:val="both"/>
        <w:rPr>
          <w:rFonts w:eastAsia="Times New Roman"/>
          <w:color w:val="000000"/>
        </w:rPr>
      </w:pPr>
      <w:bookmarkStart w:id="101" w:name="3227605"/>
      <w:r>
        <w:rPr>
          <w:rFonts w:eastAsia="Times New Roman"/>
          <w:color w:val="000000"/>
        </w:rPr>
        <w:t>35. Торгово-промышленная палата Республики Узбекистан</w:t>
      </w:r>
      <w:bookmarkEnd w:id="101"/>
    </w:p>
    <w:p w:rsidR="00000000" w:rsidRDefault="001F121A">
      <w:pPr>
        <w:jc w:val="center"/>
        <w:divId w:val="1025903619"/>
        <w:rPr>
          <w:rFonts w:eastAsia="Times New Roman"/>
          <w:color w:val="000080"/>
          <w:sz w:val="22"/>
          <w:szCs w:val="22"/>
        </w:rPr>
      </w:pPr>
      <w:bookmarkStart w:id="102" w:name="3227606"/>
      <w:bookmarkStart w:id="103" w:name="3227607"/>
      <w:bookmarkEnd w:id="102"/>
      <w:r>
        <w:rPr>
          <w:rFonts w:eastAsia="Times New Roman"/>
          <w:color w:val="000080"/>
          <w:sz w:val="22"/>
          <w:szCs w:val="22"/>
        </w:rPr>
        <w:t>ПРИЛОЖЕНИ</w:t>
      </w:r>
      <w:r>
        <w:rPr>
          <w:rFonts w:eastAsia="Times New Roman"/>
          <w:color w:val="000080"/>
          <w:sz w:val="22"/>
          <w:szCs w:val="22"/>
        </w:rPr>
        <w:t>Е № 2</w:t>
      </w:r>
      <w:r>
        <w:rPr>
          <w:rFonts w:eastAsia="Times New Roman"/>
          <w:color w:val="000080"/>
          <w:sz w:val="22"/>
          <w:szCs w:val="22"/>
        </w:rPr>
        <w:br/>
        <w:t xml:space="preserve">к </w:t>
      </w:r>
      <w:bookmarkEnd w:id="103"/>
      <w:r>
        <w:rPr>
          <w:rFonts w:eastAsia="Times New Roman"/>
          <w:color w:val="000080"/>
          <w:sz w:val="22"/>
          <w:szCs w:val="22"/>
        </w:rPr>
        <w:fldChar w:fldCharType="begin"/>
      </w:r>
      <w:r>
        <w:rPr>
          <w:rFonts w:eastAsia="Times New Roman"/>
          <w:color w:val="000080"/>
          <w:sz w:val="22"/>
          <w:szCs w:val="22"/>
        </w:rPr>
        <w:instrText xml:space="preserve"> </w:instrText>
      </w:r>
      <w:r>
        <w:rPr>
          <w:rFonts w:eastAsia="Times New Roman"/>
          <w:color w:val="000080"/>
          <w:sz w:val="22"/>
          <w:szCs w:val="22"/>
        </w:rPr>
        <w:instrText>HYPERLINK "/pages/getpage.aspx?lact_id=3227416"</w:instrText>
      </w:r>
      <w:r>
        <w:rPr>
          <w:rFonts w:eastAsia="Times New Roman"/>
          <w:color w:val="000080"/>
          <w:sz w:val="22"/>
          <w:szCs w:val="22"/>
        </w:rPr>
        <w:instrText xml:space="preserve"> </w:instrText>
      </w:r>
      <w:r w:rsidR="0012798A">
        <w:rPr>
          <w:rFonts w:eastAsia="Times New Roman"/>
          <w:color w:val="000080"/>
          <w:sz w:val="22"/>
          <w:szCs w:val="22"/>
        </w:rPr>
      </w:r>
      <w:r>
        <w:rPr>
          <w:rFonts w:eastAsia="Times New Roman"/>
          <w:color w:val="000080"/>
          <w:sz w:val="22"/>
          <w:szCs w:val="22"/>
        </w:rPr>
        <w:fldChar w:fldCharType="separate"/>
      </w:r>
      <w:r>
        <w:rPr>
          <w:rStyle w:val="a3"/>
          <w:rFonts w:eastAsia="Times New Roman"/>
          <w:sz w:val="22"/>
          <w:szCs w:val="22"/>
        </w:rPr>
        <w:t>Указу</w:t>
      </w:r>
      <w:r>
        <w:rPr>
          <w:rFonts w:eastAsia="Times New Roman"/>
          <w:color w:val="000080"/>
          <w:sz w:val="22"/>
          <w:szCs w:val="22"/>
        </w:rPr>
        <w:fldChar w:fldCharType="end"/>
      </w:r>
      <w:r>
        <w:rPr>
          <w:rFonts w:eastAsia="Times New Roman"/>
          <w:color w:val="000080"/>
          <w:sz w:val="22"/>
          <w:szCs w:val="22"/>
        </w:rPr>
        <w:t xml:space="preserve"> Президента Республики Узбекистан от 5 июня 2017 года № УП-5068 </w:t>
      </w:r>
    </w:p>
    <w:p w:rsidR="00000000" w:rsidRDefault="001F121A">
      <w:pPr>
        <w:jc w:val="center"/>
        <w:rPr>
          <w:rFonts w:eastAsia="Times New Roman"/>
          <w:caps/>
          <w:color w:val="000080"/>
        </w:rPr>
      </w:pPr>
      <w:bookmarkStart w:id="104" w:name="3227608"/>
      <w:r>
        <w:rPr>
          <w:rFonts w:eastAsia="Times New Roman"/>
          <w:caps/>
          <w:color w:val="000080"/>
        </w:rPr>
        <w:t>СОСТАВ</w:t>
      </w:r>
      <w:bookmarkEnd w:id="104"/>
    </w:p>
    <w:p w:rsidR="00000000" w:rsidRDefault="001F121A">
      <w:pPr>
        <w:jc w:val="center"/>
        <w:divId w:val="1676959228"/>
        <w:rPr>
          <w:rFonts w:eastAsia="Times New Roman"/>
          <w:b/>
          <w:bCs/>
          <w:color w:val="000080"/>
        </w:rPr>
      </w:pPr>
      <w:bookmarkStart w:id="105" w:name="3227609"/>
      <w:r>
        <w:rPr>
          <w:rFonts w:eastAsia="Times New Roman"/>
          <w:b/>
          <w:bCs/>
          <w:color w:val="000080"/>
        </w:rPr>
        <w:t>Координационного совета инновационного технопарка «Яшнабад»</w:t>
      </w:r>
      <w:bookmarkEnd w:id="105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4"/>
        <w:gridCol w:w="1933"/>
        <w:gridCol w:w="387"/>
        <w:gridCol w:w="6670"/>
      </w:tblGrid>
      <w:tr w:rsidR="00000000"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pStyle w:val="a5"/>
            </w:pPr>
            <w:bookmarkStart w:id="106" w:name="3227610"/>
            <w:bookmarkStart w:id="107" w:name="3227611"/>
            <w:bookmarkEnd w:id="106"/>
            <w:r>
              <w:t>1.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pStyle w:val="a5"/>
            </w:pPr>
            <w:r>
              <w:t>Саидова Г.К.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rPr>
                <w:rFonts w:eastAsia="Times New Roman"/>
              </w:rPr>
            </w:pPr>
          </w:p>
        </w:tc>
        <w:tc>
          <w:tcPr>
            <w:tcW w:w="34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pStyle w:val="a5"/>
            </w:pPr>
            <w:r>
              <w:t>министр экономики, руководитель Координационного совета</w:t>
            </w:r>
          </w:p>
        </w:tc>
      </w:tr>
      <w:tr w:rsidR="00000000"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pStyle w:val="a5"/>
            </w:pPr>
            <w:r>
              <w:t>2.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pStyle w:val="a5"/>
            </w:pPr>
            <w:r>
              <w:t>Юлдашев Б.С.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rPr>
                <w:rFonts w:eastAsia="Times New Roman"/>
              </w:rPr>
            </w:pPr>
          </w:p>
        </w:tc>
        <w:tc>
          <w:tcPr>
            <w:tcW w:w="34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pStyle w:val="a5"/>
            </w:pPr>
            <w:r>
              <w:t>президент Академии наук, заместитель руководителя Координационного совета</w:t>
            </w:r>
          </w:p>
        </w:tc>
      </w:tr>
      <w:tr w:rsidR="00000000"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pStyle w:val="a5"/>
            </w:pPr>
            <w:r>
              <w:t>3.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pStyle w:val="a5"/>
            </w:pPr>
            <w:r>
              <w:t>Хусанов Н.Б.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rPr>
                <w:rFonts w:eastAsia="Times New Roman"/>
              </w:rPr>
            </w:pPr>
          </w:p>
        </w:tc>
        <w:tc>
          <w:tcPr>
            <w:tcW w:w="34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pStyle w:val="a5"/>
            </w:pPr>
            <w:r>
              <w:t>первый заместитель хокима города Ташкента</w:t>
            </w:r>
          </w:p>
        </w:tc>
      </w:tr>
      <w:tr w:rsidR="00000000"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pStyle w:val="a5"/>
            </w:pPr>
            <w:r>
              <w:t>4.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pStyle w:val="a5"/>
            </w:pPr>
            <w:r>
              <w:t>Мажидов И.У.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rPr>
                <w:rFonts w:eastAsia="Times New Roman"/>
              </w:rPr>
            </w:pPr>
          </w:p>
        </w:tc>
        <w:tc>
          <w:tcPr>
            <w:tcW w:w="34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pStyle w:val="a5"/>
            </w:pPr>
            <w:r>
              <w:t>первый заместитель министра высшего и среднего специального образования</w:t>
            </w:r>
          </w:p>
        </w:tc>
      </w:tr>
      <w:tr w:rsidR="00000000"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pStyle w:val="a5"/>
            </w:pPr>
            <w:r>
              <w:t>5.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pStyle w:val="a5"/>
            </w:pPr>
            <w:r>
              <w:t>Турдиев Д.Р.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rPr>
                <w:rFonts w:eastAsia="Times New Roman"/>
              </w:rPr>
            </w:pPr>
          </w:p>
        </w:tc>
        <w:tc>
          <w:tcPr>
            <w:tcW w:w="34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pStyle w:val="a5"/>
            </w:pPr>
            <w:r>
              <w:t>хоким Яшнабадского района</w:t>
            </w:r>
          </w:p>
        </w:tc>
      </w:tr>
      <w:tr w:rsidR="00000000"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pStyle w:val="a5"/>
            </w:pPr>
            <w:r>
              <w:t>6.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pStyle w:val="a5"/>
            </w:pPr>
            <w:r>
              <w:t>Холмурадов С.Р.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rPr>
                <w:rFonts w:eastAsia="Times New Roman"/>
              </w:rPr>
            </w:pPr>
          </w:p>
        </w:tc>
        <w:tc>
          <w:tcPr>
            <w:tcW w:w="34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pStyle w:val="a5"/>
            </w:pPr>
            <w:r>
              <w:t>председатель Национального банка ВЭД</w:t>
            </w:r>
          </w:p>
        </w:tc>
      </w:tr>
      <w:tr w:rsidR="00000000"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pStyle w:val="a5"/>
            </w:pPr>
            <w:r>
              <w:t>7.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pStyle w:val="a5"/>
            </w:pPr>
            <w:r>
              <w:t>Рахимов Ш.Н.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rPr>
                <w:rFonts w:eastAsia="Times New Roman"/>
              </w:rPr>
            </w:pPr>
          </w:p>
        </w:tc>
        <w:tc>
          <w:tcPr>
            <w:tcW w:w="34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pStyle w:val="a5"/>
            </w:pPr>
            <w:r>
              <w:t>председатель ХК «Узвинсаноат-холдинг»</w:t>
            </w:r>
          </w:p>
        </w:tc>
      </w:tr>
      <w:tr w:rsidR="00000000"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pStyle w:val="a5"/>
            </w:pPr>
            <w:r>
              <w:t>8.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pStyle w:val="a5"/>
            </w:pPr>
            <w:r>
              <w:t>Бакиев Ф.Х.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rPr>
                <w:rFonts w:eastAsia="Times New Roman"/>
              </w:rPr>
            </w:pPr>
          </w:p>
        </w:tc>
        <w:tc>
          <w:tcPr>
            <w:tcW w:w="34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pStyle w:val="a5"/>
            </w:pPr>
            <w:r>
              <w:t>председатель АК «Узэлтехсаноат»</w:t>
            </w:r>
          </w:p>
        </w:tc>
      </w:tr>
      <w:tr w:rsidR="00000000"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pStyle w:val="a5"/>
            </w:pPr>
            <w:r>
              <w:t>9.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pStyle w:val="a5"/>
            </w:pPr>
            <w:r>
              <w:t>Дусмуратов М.М.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rPr>
                <w:rFonts w:eastAsia="Times New Roman"/>
              </w:rPr>
            </w:pPr>
          </w:p>
        </w:tc>
        <w:tc>
          <w:tcPr>
            <w:tcW w:w="34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pStyle w:val="a5"/>
            </w:pPr>
            <w:r>
              <w:t>председатель АК «Узфармсаноат»</w:t>
            </w:r>
          </w:p>
        </w:tc>
      </w:tr>
      <w:tr w:rsidR="00000000"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pStyle w:val="a5"/>
            </w:pPr>
            <w:r>
              <w:t>10.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pStyle w:val="a5"/>
            </w:pPr>
            <w:r>
              <w:t>Рустамов О.Б.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rPr>
                <w:rFonts w:eastAsia="Times New Roman"/>
              </w:rPr>
            </w:pPr>
          </w:p>
        </w:tc>
        <w:tc>
          <w:tcPr>
            <w:tcW w:w="34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pStyle w:val="a5"/>
            </w:pPr>
            <w:r>
              <w:t>председатель ХК «Узбекозиковкатхолдинг»</w:t>
            </w:r>
          </w:p>
        </w:tc>
      </w:tr>
      <w:tr w:rsidR="00000000"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pStyle w:val="a5"/>
            </w:pPr>
            <w:r>
              <w:t>11.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pStyle w:val="a5"/>
            </w:pPr>
            <w:r>
              <w:t>Отажонов Н.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rPr>
                <w:rFonts w:eastAsia="Times New Roman"/>
              </w:rPr>
            </w:pPr>
          </w:p>
        </w:tc>
        <w:tc>
          <w:tcPr>
            <w:tcW w:w="34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pStyle w:val="a5"/>
            </w:pPr>
            <w:r>
              <w:t>председатель ХК «Узагротехсаноатхолдинг»</w:t>
            </w:r>
          </w:p>
        </w:tc>
      </w:tr>
      <w:tr w:rsidR="00000000"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pStyle w:val="a5"/>
            </w:pPr>
            <w:r>
              <w:t>12.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pStyle w:val="a5"/>
            </w:pPr>
            <w:r>
              <w:t>Зарипов Б.К.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rPr>
                <w:rFonts w:eastAsia="Times New Roman"/>
              </w:rPr>
            </w:pPr>
          </w:p>
        </w:tc>
        <w:tc>
          <w:tcPr>
            <w:tcW w:w="34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pStyle w:val="a5"/>
            </w:pPr>
            <w:r>
              <w:t>председатель АО «Узкурилишматериаллари»</w:t>
            </w:r>
          </w:p>
        </w:tc>
      </w:tr>
      <w:tr w:rsidR="00000000"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pStyle w:val="a5"/>
            </w:pPr>
            <w:r>
              <w:t>13.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pStyle w:val="a5"/>
            </w:pPr>
            <w:r>
              <w:t>Пак Ф.Г.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rPr>
                <w:rFonts w:eastAsia="Times New Roman"/>
              </w:rPr>
            </w:pPr>
          </w:p>
        </w:tc>
        <w:tc>
          <w:tcPr>
            <w:tcW w:w="34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pStyle w:val="a5"/>
            </w:pPr>
            <w:r>
              <w:t>первый заместитель председателя АО «Узкимёсаноат»</w:t>
            </w:r>
          </w:p>
        </w:tc>
      </w:tr>
      <w:tr w:rsidR="00000000"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pStyle w:val="a5"/>
            </w:pPr>
            <w:r>
              <w:t>14.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pStyle w:val="a5"/>
            </w:pPr>
            <w:r>
              <w:t>Парпиев О.Р.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rPr>
                <w:rFonts w:eastAsia="Times New Roman"/>
              </w:rPr>
            </w:pPr>
          </w:p>
        </w:tc>
        <w:tc>
          <w:tcPr>
            <w:tcW w:w="34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00000" w:rsidRDefault="001F121A">
            <w:pPr>
              <w:pStyle w:val="a5"/>
            </w:pPr>
            <w:r>
              <w:t>первый заместитель директора Агентства по науке и технологиям, секретарь Комиссии</w:t>
            </w:r>
          </w:p>
        </w:tc>
      </w:tr>
    </w:tbl>
    <w:p w:rsidR="001F121A" w:rsidRDefault="001F121A">
      <w:pPr>
        <w:ind w:firstLine="851"/>
        <w:jc w:val="both"/>
        <w:rPr>
          <w:rFonts w:eastAsia="Times New Roman"/>
          <w:color w:val="339966"/>
          <w:sz w:val="20"/>
          <w:szCs w:val="20"/>
        </w:rPr>
      </w:pPr>
      <w:bookmarkStart w:id="108" w:name="3227612"/>
      <w:bookmarkEnd w:id="107"/>
      <w:r>
        <w:rPr>
          <w:rFonts w:eastAsia="Times New Roman"/>
          <w:color w:val="339966"/>
          <w:sz w:val="20"/>
          <w:szCs w:val="20"/>
        </w:rPr>
        <w:t>*Примечание: при переходе членов Совета на другую работу в ее состав включаются лица, вновь назначенные на эти должности либо лица, на которых возложено выполнение соответствующих функций</w:t>
      </w:r>
      <w:bookmarkEnd w:id="108"/>
    </w:p>
    <w:sectPr w:rsidR="001F12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defaultTabStop w:val="720"/>
  <w:noPunctuationKerning/>
  <w:characterSpacingControl w:val="doNotCompress"/>
  <w:compat/>
  <w:rsids>
    <w:rsidRoot w:val="0012798A"/>
    <w:rsid w:val="0012798A"/>
    <w:rsid w:val="001F1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aexp">
    <w:name w:val="aexp"/>
    <w:basedOn w:val="a"/>
    <w:pPr>
      <w:spacing w:after="240"/>
    </w:pPr>
    <w:rPr>
      <w:b/>
      <w:bCs/>
      <w:color w:val="FF0000"/>
    </w:rPr>
  </w:style>
  <w:style w:type="paragraph" w:customStyle="1" w:styleId="aoad">
    <w:name w:val="aoad"/>
    <w:basedOn w:val="a"/>
    <w:pPr>
      <w:spacing w:after="240"/>
      <w:jc w:val="right"/>
    </w:pPr>
    <w:rPr>
      <w:i/>
      <w:iCs/>
      <w:color w:val="808080"/>
      <w:sz w:val="20"/>
      <w:szCs w:val="20"/>
    </w:rPr>
  </w:style>
  <w:style w:type="paragraph" w:customStyle="1" w:styleId="signcont">
    <w:name w:val="signcont"/>
    <w:basedOn w:val="a"/>
    <w:pPr>
      <w:spacing w:after="240"/>
      <w:jc w:val="center"/>
    </w:pPr>
  </w:style>
  <w:style w:type="paragraph" w:customStyle="1" w:styleId="iorrn">
    <w:name w:val="iorrn"/>
    <w:basedOn w:val="a"/>
    <w:pPr>
      <w:spacing w:before="100" w:beforeAutospacing="1" w:after="100" w:afterAutospacing="1"/>
    </w:pPr>
    <w:rPr>
      <w:b/>
      <w:bCs/>
    </w:rPr>
  </w:style>
  <w:style w:type="paragraph" w:customStyle="1" w:styleId="iorval">
    <w:name w:val="iorval"/>
    <w:basedOn w:val="a"/>
    <w:pPr>
      <w:spacing w:before="100" w:beforeAutospacing="1" w:after="100" w:afterAutospacing="1"/>
      <w:ind w:left="15"/>
    </w:pPr>
  </w:style>
  <w:style w:type="paragraph" w:customStyle="1" w:styleId="clauseprfx">
    <w:name w:val="clauseprfx"/>
    <w:basedOn w:val="a"/>
    <w:pPr>
      <w:spacing w:before="100" w:beforeAutospacing="1" w:after="100" w:afterAutospacing="1"/>
    </w:pPr>
  </w:style>
  <w:style w:type="paragraph" w:customStyle="1" w:styleId="clausesuff">
    <w:name w:val="clausesuff"/>
    <w:basedOn w:val="a"/>
    <w:pPr>
      <w:spacing w:before="100" w:beforeAutospacing="1" w:after="100" w:afterAutospacing="1"/>
    </w:pPr>
  </w:style>
  <w:style w:type="paragraph" w:customStyle="1" w:styleId="acceptingbody">
    <w:name w:val="accepting_body"/>
    <w:basedOn w:val="a"/>
    <w:pPr>
      <w:jc w:val="center"/>
    </w:pPr>
    <w:rPr>
      <w:caps/>
      <w:color w:val="000080"/>
    </w:rPr>
  </w:style>
  <w:style w:type="paragraph" w:customStyle="1" w:styleId="actessentialelements">
    <w:name w:val="act_essential_elements"/>
    <w:basedOn w:val="a"/>
    <w:pPr>
      <w:ind w:right="8568"/>
      <w:jc w:val="center"/>
    </w:pPr>
    <w:rPr>
      <w:color w:val="000000"/>
      <w:sz w:val="22"/>
      <w:szCs w:val="22"/>
    </w:rPr>
  </w:style>
  <w:style w:type="paragraph" w:customStyle="1" w:styleId="actessentialelementsnum">
    <w:name w:val="act_essential_elements_num"/>
    <w:basedOn w:val="a"/>
    <w:pPr>
      <w:ind w:right="8568"/>
      <w:jc w:val="center"/>
    </w:pPr>
    <w:rPr>
      <w:color w:val="000000"/>
      <w:sz w:val="22"/>
      <w:szCs w:val="22"/>
    </w:rPr>
  </w:style>
  <w:style w:type="paragraph" w:customStyle="1" w:styleId="actform">
    <w:name w:val="act_form"/>
    <w:basedOn w:val="a"/>
    <w:pPr>
      <w:jc w:val="center"/>
    </w:pPr>
    <w:rPr>
      <w:caps/>
      <w:color w:val="000080"/>
    </w:rPr>
  </w:style>
  <w:style w:type="paragraph" w:customStyle="1" w:styleId="actformlaw">
    <w:name w:val="act_form_law"/>
    <w:basedOn w:val="a"/>
    <w:pPr>
      <w:spacing w:after="240"/>
      <w:jc w:val="center"/>
    </w:pPr>
    <w:rPr>
      <w:caps/>
      <w:color w:val="000080"/>
    </w:rPr>
  </w:style>
  <w:style w:type="paragraph" w:customStyle="1" w:styleId="acttext">
    <w:name w:val="act_text"/>
    <w:basedOn w:val="a"/>
    <w:pPr>
      <w:ind w:firstLine="851"/>
      <w:jc w:val="both"/>
    </w:pPr>
    <w:rPr>
      <w:color w:val="000000"/>
    </w:rPr>
  </w:style>
  <w:style w:type="paragraph" w:customStyle="1" w:styleId="acttitle">
    <w:name w:val="act_title"/>
    <w:basedOn w:val="a"/>
    <w:pPr>
      <w:spacing w:before="240" w:after="120"/>
      <w:jc w:val="center"/>
    </w:pPr>
    <w:rPr>
      <w:b/>
      <w:bCs/>
      <w:caps/>
      <w:color w:val="000080"/>
    </w:rPr>
  </w:style>
  <w:style w:type="paragraph" w:customStyle="1" w:styleId="acttitleappl">
    <w:name w:val="act_title_appl"/>
    <w:basedOn w:val="a"/>
    <w:pPr>
      <w:spacing w:after="120"/>
      <w:jc w:val="center"/>
    </w:pPr>
    <w:rPr>
      <w:b/>
      <w:bCs/>
      <w:color w:val="000080"/>
    </w:rPr>
  </w:style>
  <w:style w:type="paragraph" w:customStyle="1" w:styleId="applbannerlandscapetext">
    <w:name w:val="appl_banner_landscape_text"/>
    <w:basedOn w:val="a"/>
    <w:pPr>
      <w:spacing w:after="200"/>
      <w:ind w:left="8078"/>
      <w:jc w:val="center"/>
    </w:pPr>
    <w:rPr>
      <w:color w:val="000080"/>
      <w:sz w:val="22"/>
      <w:szCs w:val="22"/>
    </w:rPr>
  </w:style>
  <w:style w:type="paragraph" w:customStyle="1" w:styleId="applbannerlandscapetitle">
    <w:name w:val="appl_banner_landscape_title"/>
    <w:basedOn w:val="a"/>
    <w:pPr>
      <w:spacing w:before="200" w:after="240"/>
      <w:ind w:left="8078"/>
      <w:jc w:val="center"/>
    </w:pPr>
    <w:rPr>
      <w:color w:val="000080"/>
      <w:sz w:val="22"/>
      <w:szCs w:val="22"/>
    </w:rPr>
  </w:style>
  <w:style w:type="paragraph" w:customStyle="1" w:styleId="applbannerportraittext">
    <w:name w:val="appl_banner_portrait_text"/>
    <w:basedOn w:val="a"/>
    <w:pPr>
      <w:ind w:left="6120"/>
      <w:jc w:val="center"/>
    </w:pPr>
    <w:rPr>
      <w:color w:val="000080"/>
      <w:sz w:val="22"/>
      <w:szCs w:val="22"/>
    </w:rPr>
  </w:style>
  <w:style w:type="paragraph" w:customStyle="1" w:styleId="applbannerportraittitle">
    <w:name w:val="appl_banner_portrait_title"/>
    <w:basedOn w:val="a"/>
    <w:pPr>
      <w:spacing w:after="240"/>
      <w:ind w:left="6120"/>
      <w:jc w:val="center"/>
    </w:pPr>
    <w:rPr>
      <w:color w:val="000080"/>
      <w:sz w:val="22"/>
      <w:szCs w:val="22"/>
    </w:rPr>
  </w:style>
  <w:style w:type="paragraph" w:customStyle="1" w:styleId="bydefault">
    <w:name w:val="by_default"/>
    <w:basedOn w:val="a"/>
    <w:pPr>
      <w:jc w:val="both"/>
    </w:pPr>
    <w:rPr>
      <w:color w:val="000000"/>
    </w:rPr>
  </w:style>
  <w:style w:type="paragraph" w:customStyle="1" w:styleId="changesorigins">
    <w:name w:val="changes_origins"/>
    <w:basedOn w:val="a"/>
    <w:pPr>
      <w:ind w:firstLine="851"/>
      <w:jc w:val="both"/>
    </w:pPr>
    <w:rPr>
      <w:i/>
      <w:iCs/>
      <w:color w:val="800000"/>
      <w:sz w:val="22"/>
      <w:szCs w:val="22"/>
    </w:rPr>
  </w:style>
  <w:style w:type="paragraph" w:customStyle="1" w:styleId="clauseaftersrc">
    <w:name w:val="clause_after_src"/>
    <w:basedOn w:val="a"/>
    <w:pPr>
      <w:spacing w:after="60"/>
      <w:jc w:val="both"/>
    </w:pPr>
    <w:rPr>
      <w:color w:val="000080"/>
    </w:rPr>
  </w:style>
  <w:style w:type="paragraph" w:customStyle="1" w:styleId="clausedefault">
    <w:name w:val="clause_default"/>
    <w:basedOn w:val="a"/>
    <w:pPr>
      <w:spacing w:before="120" w:after="60"/>
      <w:ind w:firstLine="851"/>
      <w:jc w:val="both"/>
    </w:pPr>
    <w:rPr>
      <w:b/>
      <w:bCs/>
      <w:color w:val="000080"/>
    </w:rPr>
  </w:style>
  <w:style w:type="paragraph" w:customStyle="1" w:styleId="comment">
    <w:name w:val="comment"/>
    <w:basedOn w:val="a"/>
    <w:pPr>
      <w:spacing w:before="60" w:after="60"/>
      <w:ind w:firstLine="851"/>
      <w:jc w:val="both"/>
    </w:pPr>
    <w:rPr>
      <w:i/>
      <w:iCs/>
      <w:color w:val="800080"/>
      <w:sz w:val="22"/>
      <w:szCs w:val="22"/>
    </w:rPr>
  </w:style>
  <w:style w:type="paragraph" w:customStyle="1" w:styleId="commentforwarning">
    <w:name w:val="comment_for_warning"/>
    <w:basedOn w:val="a"/>
    <w:pPr>
      <w:spacing w:before="60" w:after="60"/>
      <w:ind w:firstLine="851"/>
      <w:jc w:val="both"/>
    </w:pPr>
    <w:rPr>
      <w:i/>
      <w:iCs/>
      <w:color w:val="800080"/>
      <w:sz w:val="22"/>
      <w:szCs w:val="22"/>
    </w:rPr>
  </w:style>
  <w:style w:type="paragraph" w:customStyle="1" w:styleId="departmental">
    <w:name w:val="departmental"/>
    <w:basedOn w:val="a"/>
    <w:pPr>
      <w:spacing w:after="120"/>
      <w:jc w:val="center"/>
    </w:pPr>
    <w:rPr>
      <w:b/>
      <w:bCs/>
      <w:color w:val="000000"/>
    </w:rPr>
  </w:style>
  <w:style w:type="paragraph" w:customStyle="1" w:styleId="explanation">
    <w:name w:val="explanation"/>
    <w:basedOn w:val="a"/>
    <w:pPr>
      <w:spacing w:before="60" w:after="60"/>
      <w:ind w:firstLine="851"/>
      <w:jc w:val="both"/>
    </w:pPr>
    <w:rPr>
      <w:color w:val="993366"/>
      <w:sz w:val="22"/>
      <w:szCs w:val="22"/>
    </w:rPr>
  </w:style>
  <w:style w:type="paragraph" w:customStyle="1" w:styleId="extract">
    <w:name w:val="extract"/>
    <w:basedOn w:val="a"/>
    <w:pPr>
      <w:spacing w:after="120"/>
      <w:jc w:val="center"/>
    </w:pPr>
    <w:rPr>
      <w:b/>
      <w:bCs/>
      <w:color w:val="000000"/>
    </w:rPr>
  </w:style>
  <w:style w:type="paragraph" w:customStyle="1" w:styleId="footnote">
    <w:name w:val="footnote"/>
    <w:basedOn w:val="a"/>
    <w:pPr>
      <w:ind w:firstLine="851"/>
      <w:jc w:val="both"/>
    </w:pPr>
    <w:rPr>
      <w:color w:val="339966"/>
      <w:sz w:val="20"/>
      <w:szCs w:val="20"/>
    </w:rPr>
  </w:style>
  <w:style w:type="paragraph" w:customStyle="1" w:styleId="grifparlament">
    <w:name w:val="grif_parlament"/>
    <w:basedOn w:val="a"/>
    <w:pPr>
      <w:spacing w:after="60"/>
      <w:ind w:left="6120"/>
    </w:pPr>
    <w:rPr>
      <w:color w:val="000080"/>
    </w:rPr>
  </w:style>
  <w:style w:type="paragraph" w:customStyle="1" w:styleId="indexesonref">
    <w:name w:val="indexes_on_ref"/>
    <w:basedOn w:val="a"/>
    <w:pPr>
      <w:spacing w:before="60" w:after="60"/>
      <w:ind w:left="539" w:right="510"/>
    </w:pPr>
    <w:rPr>
      <w:color w:val="008000"/>
      <w:sz w:val="22"/>
      <w:szCs w:val="22"/>
    </w:rPr>
  </w:style>
  <w:style w:type="paragraph" w:customStyle="1" w:styleId="istableforlisttemp">
    <w:name w:val="is_table_for_list_temp"/>
    <w:basedOn w:val="a"/>
    <w:pPr>
      <w:ind w:firstLine="851"/>
      <w:jc w:val="both"/>
    </w:pPr>
    <w:rPr>
      <w:color w:val="000000"/>
    </w:rPr>
  </w:style>
  <w:style w:type="paragraph" w:customStyle="1" w:styleId="newedition">
    <w:name w:val="new_edition"/>
    <w:basedOn w:val="a"/>
    <w:pPr>
      <w:spacing w:after="120"/>
      <w:jc w:val="center"/>
    </w:pPr>
    <w:rPr>
      <w:color w:val="000080"/>
    </w:rPr>
  </w:style>
  <w:style w:type="paragraph" w:customStyle="1" w:styleId="officialsourtext">
    <w:name w:val="official_sour_text"/>
    <w:basedOn w:val="a"/>
    <w:pPr>
      <w:pBdr>
        <w:top w:val="single" w:sz="6" w:space="0" w:color="A9DBFC"/>
        <w:left w:val="single" w:sz="6" w:space="0" w:color="A9DBFC"/>
        <w:bottom w:val="single" w:sz="6" w:space="0" w:color="A9DBFC"/>
        <w:right w:val="single" w:sz="6" w:space="0" w:color="A9DBFC"/>
      </w:pBdr>
      <w:shd w:val="clear" w:color="auto" w:fill="E6EDFF"/>
      <w:spacing w:before="100" w:beforeAutospacing="1" w:after="100" w:afterAutospacing="1"/>
      <w:jc w:val="right"/>
    </w:pPr>
    <w:rPr>
      <w:rFonts w:ascii="Arial" w:hAnsi="Arial" w:cs="Arial"/>
      <w:vanish/>
      <w:sz w:val="16"/>
      <w:szCs w:val="16"/>
    </w:rPr>
  </w:style>
  <w:style w:type="paragraph" w:customStyle="1" w:styleId="publicationorigin">
    <w:name w:val="publication_origin"/>
    <w:basedOn w:val="a"/>
    <w:pPr>
      <w:spacing w:after="240"/>
      <w:jc w:val="center"/>
    </w:pPr>
    <w:rPr>
      <w:i/>
      <w:iCs/>
      <w:color w:val="800000"/>
      <w:sz w:val="22"/>
      <w:szCs w:val="22"/>
    </w:rPr>
  </w:style>
  <w:style w:type="paragraph" w:customStyle="1" w:styleId="signature">
    <w:name w:val="signature"/>
    <w:basedOn w:val="a"/>
    <w:pPr>
      <w:spacing w:before="120" w:after="120"/>
      <w:jc w:val="right"/>
    </w:pPr>
    <w:rPr>
      <w:b/>
      <w:bCs/>
      <w:color w:val="000000"/>
    </w:rPr>
  </w:style>
  <w:style w:type="paragraph" w:customStyle="1" w:styleId="signaturestampsplaceholder">
    <w:name w:val="signature_stamps_placeholder"/>
    <w:basedOn w:val="a"/>
    <w:pPr>
      <w:spacing w:before="60" w:after="60"/>
      <w:ind w:left="150" w:right="150"/>
      <w:jc w:val="both"/>
      <w:textAlignment w:val="top"/>
    </w:pPr>
  </w:style>
  <w:style w:type="paragraph" w:customStyle="1" w:styleId="signaturestamptext">
    <w:name w:val="signature_stamp_text"/>
    <w:basedOn w:val="a"/>
    <w:pPr>
      <w:jc w:val="center"/>
    </w:pPr>
    <w:rPr>
      <w:color w:val="000080"/>
      <w:sz w:val="22"/>
      <w:szCs w:val="22"/>
    </w:rPr>
  </w:style>
  <w:style w:type="paragraph" w:customStyle="1" w:styleId="signaturewithbold">
    <w:name w:val="signature_with_bold"/>
    <w:basedOn w:val="a"/>
    <w:pPr>
      <w:spacing w:before="120" w:after="120"/>
      <w:jc w:val="right"/>
    </w:pPr>
    <w:rPr>
      <w:color w:val="000000"/>
    </w:rPr>
  </w:style>
  <w:style w:type="paragraph" w:customStyle="1" w:styleId="tablestd">
    <w:name w:val="table_std"/>
    <w:basedOn w:val="a"/>
    <w:pPr>
      <w:shd w:val="clear" w:color="auto" w:fill="FFFFFF"/>
      <w:spacing w:before="80" w:after="80"/>
      <w:ind w:left="80" w:right="80"/>
    </w:pPr>
    <w:rPr>
      <w:color w:val="000000"/>
    </w:rPr>
  </w:style>
  <w:style w:type="paragraph" w:customStyle="1" w:styleId="text15left">
    <w:name w:val="text_15_left"/>
    <w:basedOn w:val="a"/>
    <w:pPr>
      <w:spacing w:after="60"/>
    </w:pPr>
    <w:rPr>
      <w:color w:val="000080"/>
    </w:rPr>
  </w:style>
  <w:style w:type="paragraph" w:customStyle="1" w:styleId="text30left">
    <w:name w:val="text_30_left"/>
    <w:basedOn w:val="a"/>
    <w:pPr>
      <w:spacing w:after="60"/>
    </w:pPr>
    <w:rPr>
      <w:color w:val="000080"/>
    </w:rPr>
  </w:style>
  <w:style w:type="paragraph" w:customStyle="1" w:styleId="textbold">
    <w:name w:val="text_bold"/>
    <w:basedOn w:val="a"/>
    <w:pPr>
      <w:spacing w:before="120" w:after="60"/>
      <w:ind w:firstLine="851"/>
      <w:jc w:val="both"/>
    </w:pPr>
    <w:rPr>
      <w:b/>
      <w:bCs/>
      <w:color w:val="000080"/>
    </w:rPr>
  </w:style>
  <w:style w:type="paragraph" w:customStyle="1" w:styleId="textboldcenter">
    <w:name w:val="text_bold_center"/>
    <w:basedOn w:val="a"/>
    <w:pPr>
      <w:spacing w:before="120" w:after="60"/>
      <w:jc w:val="center"/>
    </w:pPr>
    <w:rPr>
      <w:b/>
      <w:bCs/>
      <w:color w:val="000080"/>
    </w:rPr>
  </w:style>
  <w:style w:type="paragraph" w:customStyle="1" w:styleId="textboldright">
    <w:name w:val="text_bold_right"/>
    <w:basedOn w:val="a"/>
    <w:pPr>
      <w:spacing w:after="60"/>
      <w:jc w:val="right"/>
    </w:pPr>
    <w:rPr>
      <w:b/>
      <w:bCs/>
      <w:color w:val="000000"/>
    </w:rPr>
  </w:style>
  <w:style w:type="paragraph" w:customStyle="1" w:styleId="textcenter">
    <w:name w:val="text_center"/>
    <w:basedOn w:val="a"/>
    <w:pPr>
      <w:spacing w:after="60"/>
      <w:jc w:val="center"/>
    </w:pPr>
    <w:rPr>
      <w:color w:val="000080"/>
    </w:rPr>
  </w:style>
  <w:style w:type="paragraph" w:customStyle="1" w:styleId="textheaderaftersrc">
    <w:name w:val="text_header_after_src"/>
    <w:basedOn w:val="a"/>
    <w:pPr>
      <w:spacing w:after="60"/>
      <w:jc w:val="center"/>
    </w:pPr>
    <w:rPr>
      <w:b/>
      <w:bCs/>
      <w:color w:val="000080"/>
    </w:rPr>
  </w:style>
  <w:style w:type="paragraph" w:customStyle="1" w:styleId="textheaderdefault">
    <w:name w:val="text_header_default"/>
    <w:basedOn w:val="a"/>
    <w:pPr>
      <w:spacing w:before="120" w:after="60"/>
      <w:jc w:val="center"/>
    </w:pPr>
    <w:rPr>
      <w:b/>
      <w:bCs/>
      <w:color w:val="000080"/>
    </w:rPr>
  </w:style>
  <w:style w:type="paragraph" w:customStyle="1" w:styleId="textitalic">
    <w:name w:val="text_italic"/>
    <w:basedOn w:val="a"/>
    <w:pPr>
      <w:ind w:firstLine="851"/>
      <w:jc w:val="both"/>
    </w:pPr>
    <w:rPr>
      <w:i/>
      <w:iCs/>
      <w:color w:val="000080"/>
    </w:rPr>
  </w:style>
  <w:style w:type="paragraph" w:customStyle="1" w:styleId="textright">
    <w:name w:val="text_right"/>
    <w:basedOn w:val="a"/>
    <w:pPr>
      <w:spacing w:after="60"/>
      <w:jc w:val="right"/>
    </w:pPr>
    <w:rPr>
      <w:color w:val="000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75083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85">
      <w:marLeft w:val="66"/>
      <w:marRight w:val="0"/>
      <w:marTop w:val="20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475">
      <w:marLeft w:val="0"/>
      <w:marRight w:val="7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323">
      <w:marLeft w:val="0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835">
      <w:marLeft w:val="0"/>
      <w:marRight w:val="7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619">
      <w:marLeft w:val="66"/>
      <w:marRight w:val="0"/>
      <w:marTop w:val="20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228">
      <w:marLeft w:val="0"/>
      <w:marRight w:val="7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228">
      <w:marLeft w:val="0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8827">
      <w:marLeft w:val="0"/>
      <w:marRight w:val="0"/>
      <w:marTop w:val="24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2187</Words>
  <Characters>12469</Characters>
  <Application>Microsoft Office Word</Application>
  <DocSecurity>0</DocSecurity>
  <Lines>103</Lines>
  <Paragraphs>29</Paragraphs>
  <ScaleCrop>false</ScaleCrop>
  <Company/>
  <LinksUpToDate>false</LinksUpToDate>
  <CharactersWithSpaces>14627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CADadmin</dc:creator>
  <cp:lastModifiedBy>CADadmin</cp:lastModifiedBy>
  <cp:revision>2</cp:revision>
  <dcterms:created xsi:type="dcterms:W3CDTF">2017-12-09T14:05:00Z</dcterms:created>
  <dcterms:modified xsi:type="dcterms:W3CDTF">2017-12-09T14:05:00Z</dcterms:modified>
</cp:coreProperties>
</file>