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Stage IV – </w:t>
      </w:r>
      <w:r w:rsidDel="00000000" w:rsidR="00000000" w:rsidRPr="00000000">
        <w:rPr>
          <w:b w:val="1"/>
          <w:i w:val="1"/>
          <w:sz w:val="24"/>
          <w:szCs w:val="24"/>
          <w:rtl w:val="0"/>
        </w:rPr>
        <w:t xml:space="preserve">Design</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szCs w:val="24"/>
          <w:rtl w:val="0"/>
        </w:rPr>
        <w:t xml:space="preserve">Team 4 (//No Comment): Lindsey, Arielle, Cassandra, Beau, Brittany, &amp; Warren</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24"/>
          <w:szCs w:val="24"/>
          <w:rtl w:val="0"/>
        </w:rPr>
        <w:t xml:space="preserve">April 5, 2016</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Design Class Diagram</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636678" cy="7015163"/>
            <wp:effectExtent b="0" l="0" r="0" t="0"/>
            <wp:docPr descr="AnalysisClass(1).png" id="11" name="image23.png"/>
            <a:graphic>
              <a:graphicData uri="http://schemas.openxmlformats.org/drawingml/2006/picture">
                <pic:pic>
                  <pic:nvPicPr>
                    <pic:cNvPr descr="AnalysisClass(1).png" id="0" name="image23.png"/>
                    <pic:cNvPicPr preferRelativeResize="0"/>
                  </pic:nvPicPr>
                  <pic:blipFill>
                    <a:blip r:embed="rId5"/>
                    <a:srcRect b="0" l="0" r="0" t="0"/>
                    <a:stretch>
                      <a:fillRect/>
                    </a:stretch>
                  </pic:blipFill>
                  <pic:spPr>
                    <a:xfrm>
                      <a:off x="0" y="0"/>
                      <a:ext cx="5636678" cy="7015163"/>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System Sequence Diagrams</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Access Basic Facilities Data</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943600" cy="7696200"/>
            <wp:effectExtent b="0" l="0" r="0" t="0"/>
            <wp:docPr descr="Access basic facilities view - New Page.png" id="1" name="image12.png"/>
            <a:graphic>
              <a:graphicData uri="http://schemas.openxmlformats.org/drawingml/2006/picture">
                <pic:pic>
                  <pic:nvPicPr>
                    <pic:cNvPr descr="Access basic facilities view - New Page.png" id="0" name="image12.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Access Advanced Facilities Data</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943600" cy="7696200"/>
            <wp:effectExtent b="0" l="0" r="0" t="0"/>
            <wp:docPr descr="Access advanced facilities view - New Page.png" id="13" name="image25.png"/>
            <a:graphic>
              <a:graphicData uri="http://schemas.openxmlformats.org/drawingml/2006/picture">
                <pic:pic>
                  <pic:nvPicPr>
                    <pic:cNvPr descr="Access advanced facilities view - New Page.png" id="0" name="image25.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Query Chemical</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943600" cy="7696200"/>
            <wp:effectExtent b="0" l="0" r="0" t="0"/>
            <wp:docPr descr="chemicals query - New Page.png" id="12" name="image24.png"/>
            <a:graphic>
              <a:graphicData uri="http://schemas.openxmlformats.org/drawingml/2006/picture">
                <pic:pic>
                  <pic:nvPicPr>
                    <pic:cNvPr descr="chemicals query - New Page.png" id="0" name="image24.pn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Query facility</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943600" cy="7696200"/>
            <wp:effectExtent b="0" l="0" r="0" t="0"/>
            <wp:docPr descr="facility query - New Page.png" id="8" name="image19.png"/>
            <a:graphic>
              <a:graphicData uri="http://schemas.openxmlformats.org/drawingml/2006/picture">
                <pic:pic>
                  <pic:nvPicPr>
                    <pic:cNvPr descr="facility query - New Page.png" id="0" name="image19.png"/>
                    <pic:cNvPicPr preferRelativeResize="0"/>
                  </pic:nvPicPr>
                  <pic:blipFill>
                    <a:blip r:embed="rId9"/>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Access Advanced Tableview: Chemicals</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334000" cy="5257800"/>
            <wp:effectExtent b="0" l="0" r="0" t="0"/>
            <wp:docPr descr="Access Advanced Table View Chems.png" id="9" name="image20.png"/>
            <a:graphic>
              <a:graphicData uri="http://schemas.openxmlformats.org/drawingml/2006/picture">
                <pic:pic>
                  <pic:nvPicPr>
                    <pic:cNvPr descr="Access Advanced Table View Chems.png" id="0" name="image20.png"/>
                    <pic:cNvPicPr preferRelativeResize="0"/>
                  </pic:nvPicPr>
                  <pic:blipFill>
                    <a:blip r:embed="rId10"/>
                    <a:srcRect b="0" l="0" r="0" t="0"/>
                    <a:stretch>
                      <a:fillRect/>
                    </a:stretch>
                  </pic:blipFill>
                  <pic:spPr>
                    <a:xfrm>
                      <a:off x="0" y="0"/>
                      <a:ext cx="5334000" cy="52578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Access Tableview: Chemicals</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334000" cy="5257800"/>
            <wp:effectExtent b="0" l="0" r="0" t="0"/>
            <wp:docPr descr="Access Basic Table View Chemicals.png" id="2" name="image13.png"/>
            <a:graphic>
              <a:graphicData uri="http://schemas.openxmlformats.org/drawingml/2006/picture">
                <pic:pic>
                  <pic:nvPicPr>
                    <pic:cNvPr descr="Access Basic Table View Chemicals.png" id="0" name="image13.png"/>
                    <pic:cNvPicPr preferRelativeResize="0"/>
                  </pic:nvPicPr>
                  <pic:blipFill>
                    <a:blip r:embed="rId11"/>
                    <a:srcRect b="0" l="0" r="0" t="0"/>
                    <a:stretch>
                      <a:fillRect/>
                    </a:stretch>
                  </pic:blipFill>
                  <pic:spPr>
                    <a:xfrm>
                      <a:off x="0" y="0"/>
                      <a:ext cx="5334000" cy="52578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Get Facilities Pie Chart</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943600" cy="4356100"/>
            <wp:effectExtent b="0" l="0" r="0" t="0"/>
            <wp:docPr descr="Get Facilities Pie Chart (1).png" id="5" name="image16.png"/>
            <a:graphic>
              <a:graphicData uri="http://schemas.openxmlformats.org/drawingml/2006/picture">
                <pic:pic>
                  <pic:nvPicPr>
                    <pic:cNvPr descr="Get Facilities Pie Chart (1).png" id="0" name="image16.png"/>
                    <pic:cNvPicPr preferRelativeResize="0"/>
                  </pic:nvPicPr>
                  <pic:blipFill>
                    <a:blip r:embed="rId12"/>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State Chart    </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943600" cy="7696200"/>
            <wp:effectExtent b="0" l="0" r="0" t="0"/>
            <wp:docPr descr="SOAP State Chart - New Page.png" id="10" name="image22.png"/>
            <a:graphic>
              <a:graphicData uri="http://schemas.openxmlformats.org/drawingml/2006/picture">
                <pic:pic>
                  <pic:nvPicPr>
                    <pic:cNvPr descr="SOAP State Chart - New Page.png" id="0" name="image22.png"/>
                    <pic:cNvPicPr preferRelativeResize="0"/>
                  </pic:nvPicPr>
                  <pic:blipFill>
                    <a:blip r:embed="rId13"/>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288" w:lineRule="auto"/>
        <w:contextualSpacing w:val="0"/>
      </w:pPr>
      <w:bookmarkStart w:colFirst="0" w:colLast="0" w:name="h.ecjexpgiyxdz" w:id="0"/>
      <w:bookmarkEnd w:id="0"/>
      <w:r w:rsidDel="00000000" w:rsidR="00000000" w:rsidRPr="00000000">
        <w:rPr>
          <w:b w:val="1"/>
          <w:rtl w:val="0"/>
        </w:rPr>
        <w:t xml:space="preserve">User Interface: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Facilities Popup (location):</w:t>
      </w: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871538</wp:posOffset>
            </wp:positionH>
            <wp:positionV relativeFrom="paragraph">
              <wp:posOffset>161925</wp:posOffset>
            </wp:positionV>
            <wp:extent cx="3973530" cy="2833688"/>
            <wp:effectExtent b="0" l="0" r="0" t="0"/>
            <wp:wrapTopAndBottom distB="114300" distT="11430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973530" cy="2833688"/>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Facilities Popup (Stats):</w:t>
      </w:r>
      <w:r w:rsidDel="00000000" w:rsidR="00000000" w:rsidRPr="00000000">
        <w:drawing>
          <wp:anchor allowOverlap="0" behindDoc="0" distB="114300" distT="114300" distL="114300" distR="114300" hidden="0" layoutInCell="0" locked="0" relativeHeight="0" simplePos="0">
            <wp:simplePos x="0" y="0"/>
            <wp:positionH relativeFrom="margin">
              <wp:posOffset>923925</wp:posOffset>
            </wp:positionH>
            <wp:positionV relativeFrom="paragraph">
              <wp:posOffset>285750</wp:posOffset>
            </wp:positionV>
            <wp:extent cx="3924300" cy="3143250"/>
            <wp:effectExtent b="0" l="0" r="0" t="0"/>
            <wp:wrapTopAndBottom distB="114300" distT="11430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924300" cy="314325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Chemical Popup (Stats):</w:t>
      </w:r>
    </w:p>
    <w:p w:rsidR="00000000" w:rsidDel="00000000" w:rsidP="00000000" w:rsidRDefault="00000000" w:rsidRPr="00000000">
      <w:pPr>
        <w:spacing w:line="288"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866775</wp:posOffset>
            </wp:positionH>
            <wp:positionV relativeFrom="paragraph">
              <wp:posOffset>19050</wp:posOffset>
            </wp:positionV>
            <wp:extent cx="3976688" cy="2362200"/>
            <wp:effectExtent b="0" l="0" r="0" t="0"/>
            <wp:wrapTopAndBottom distB="114300" distT="11430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976688" cy="236220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Chemical Popup (locations):</w:t>
      </w:r>
      <w:r w:rsidDel="00000000" w:rsidR="00000000" w:rsidRPr="00000000">
        <w:drawing>
          <wp:anchor allowOverlap="0" behindDoc="0" distB="114300" distT="114300" distL="114300" distR="114300" hidden="0" layoutInCell="0" locked="0" relativeHeight="0" simplePos="0">
            <wp:simplePos x="0" y="0"/>
            <wp:positionH relativeFrom="margin">
              <wp:posOffset>871538</wp:posOffset>
            </wp:positionH>
            <wp:positionV relativeFrom="paragraph">
              <wp:posOffset>342900</wp:posOffset>
            </wp:positionV>
            <wp:extent cx="3971925" cy="2990850"/>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971925" cy="2990850"/>
                    </a:xfrm>
                    <a:prstGeom prst="rect"/>
                    <a:ln/>
                  </pic:spPr>
                </pic:pic>
              </a:graphicData>
            </a:graphic>
          </wp:anchor>
        </w:drawing>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Eight Golden Rules</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Strive for consistency</w:t>
      </w: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UI uses consistent colors with the SOAP website and the same font throughout the design</w:t>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buttons for the UI are in the same places throughout the design</w:t>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text is always placed on the left side of the screen and the corresponding image or graph is placed on the right side</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Enable frequent users to use shortcuts</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Georgia" w:cs="Georgia" w:eastAsia="Georgia" w:hAnsi="Georgia"/>
          <w:sz w:val="24"/>
          <w:szCs w:val="24"/>
          <w:highlight w:val="white"/>
          <w:rtl w:val="0"/>
        </w:rPr>
        <w:t xml:space="preserve">The system already allows for shortcuts with its ability for the user to search for facilities or chemicals that they want information about</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Offer informative feedback</w:t>
      </w:r>
    </w:p>
    <w:p w:rsidR="00000000" w:rsidDel="00000000" w:rsidP="00000000" w:rsidRDefault="00000000" w:rsidRPr="00000000">
      <w:pPr>
        <w:numPr>
          <w:ilvl w:val="0"/>
          <w:numId w:val="2"/>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one of the buttons, it will highlight to indicative to the user that their request went through</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Design dialog to yield closure</w:t>
      </w:r>
    </w:p>
    <w:p w:rsidR="00000000" w:rsidDel="00000000" w:rsidP="00000000" w:rsidRDefault="00000000" w:rsidRPr="00000000">
      <w:pPr>
        <w:numPr>
          <w:ilvl w:val="0"/>
          <w:numId w:val="4"/>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user is only requesting to view data with the module being implemented, they are no necessary dialogs needed to yield closure</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Offer simple error handling</w:t>
      </w:r>
    </w:p>
    <w:p w:rsidR="00000000" w:rsidDel="00000000" w:rsidP="00000000" w:rsidRDefault="00000000" w:rsidRPr="00000000">
      <w:pPr>
        <w:numPr>
          <w:ilvl w:val="0"/>
          <w:numId w:val="5"/>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user will not actually be entering information into the system, the only error handling will occur when there is no data when the system is requested to display data.  In this case, instead of data being displayed, the screen will state that there is no data to display.</w:t>
      </w:r>
    </w:p>
    <w:p w:rsidR="00000000" w:rsidDel="00000000" w:rsidP="00000000" w:rsidRDefault="00000000" w:rsidRPr="00000000">
      <w:pPr>
        <w:numPr>
          <w:ilvl w:val="0"/>
          <w:numId w:val="5"/>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if there is a problem when connecting to the database server, there will be feedback given to the user saying that the system is trying to connect </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Permit easy reversal of actions</w:t>
      </w:r>
    </w:p>
    <w:p w:rsidR="00000000" w:rsidDel="00000000" w:rsidP="00000000" w:rsidRDefault="00000000" w:rsidRPr="00000000">
      <w:pPr>
        <w:numPr>
          <w:ilvl w:val="0"/>
          <w:numId w:val="7"/>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user interface does not allow the user to make many mistakes.  The only mistake being if they accidentally click a button that launches one of the windows, they have the option to close the window and go back to click the desired option.</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Support internal locus of control</w:t>
      </w:r>
    </w:p>
    <w:p w:rsidR="00000000" w:rsidDel="00000000" w:rsidP="00000000" w:rsidRDefault="00000000" w:rsidRPr="00000000">
      <w:pPr>
        <w:numPr>
          <w:ilvl w:val="0"/>
          <w:numId w:val="6"/>
        </w:numP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the capability to customise the information they are presented with by choosing whether to view a basic or advanced view</w:t>
      </w:r>
    </w:p>
    <w:p w:rsidR="00000000" w:rsidDel="00000000" w:rsidP="00000000" w:rsidRDefault="00000000" w:rsidRPr="00000000">
      <w:pPr>
        <w:numPr>
          <w:ilvl w:val="0"/>
          <w:numId w:val="6"/>
        </w:numP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the ability to interact with and customise the map that shows the location of the facilities as a result of using google maps</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Reduce short-term memory load</w:t>
      </w:r>
    </w:p>
    <w:p w:rsidR="00000000" w:rsidDel="00000000" w:rsidP="00000000" w:rsidRDefault="00000000" w:rsidRPr="00000000">
      <w:pPr>
        <w:numPr>
          <w:ilvl w:val="0"/>
          <w:numId w:val="3"/>
        </w:numP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the user is not inputting data, they will not be required to remember information from one screen to the next</w:t>
      </w:r>
    </w:p>
    <w:p w:rsidR="00000000" w:rsidDel="00000000" w:rsidP="00000000" w:rsidRDefault="00000000" w:rsidRPr="00000000">
      <w:pPr>
        <w:numPr>
          <w:ilvl w:val="0"/>
          <w:numId w:val="3"/>
        </w:numPr>
        <w:spacing w:line="288"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structure of the user interface appears intuitive so the user will not have to put much thought into how to navigate the user interface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0.png"/><Relationship Id="rId13" Type="http://schemas.openxmlformats.org/officeDocument/2006/relationships/image" Target="media/image22.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5.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17.png"/><Relationship Id="rId5" Type="http://schemas.openxmlformats.org/officeDocument/2006/relationships/image" Target="media/image23.png"/><Relationship Id="rId6" Type="http://schemas.openxmlformats.org/officeDocument/2006/relationships/image" Target="media/image12.png"/><Relationship Id="rId7" Type="http://schemas.openxmlformats.org/officeDocument/2006/relationships/image" Target="media/image25.png"/><Relationship Id="rId8" Type="http://schemas.openxmlformats.org/officeDocument/2006/relationships/image" Target="media/image24.png"/></Relationships>
</file>