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3288A" w:rsidRPr="00930854" w:rsidRDefault="00284664">
      <w:pPr>
        <w:pStyle w:val="Heading1"/>
        <w:jc w:val="center"/>
        <w:rPr>
          <w:rFonts w:asciiTheme="majorBidi" w:hAnsiTheme="majorBidi" w:cstheme="majorBidi"/>
        </w:rPr>
      </w:pPr>
      <w:r w:rsidRPr="00930854">
        <w:rPr>
          <w:rFonts w:asciiTheme="majorBidi" w:hAnsiTheme="majorBidi" w:cstheme="majorBidi"/>
        </w:rPr>
        <w:t>Assignment 1: Linear Regression on a Time Series Dataset</w:t>
      </w:r>
    </w:p>
    <w:p w:rsidR="0023288A" w:rsidRPr="00930854" w:rsidRDefault="00284664">
      <w:pPr>
        <w:spacing w:after="400"/>
        <w:jc w:val="center"/>
        <w:rPr>
          <w:rFonts w:asciiTheme="majorBidi" w:hAnsiTheme="majorBidi" w:cstheme="majorBidi"/>
        </w:rPr>
      </w:pPr>
      <w:r w:rsidRPr="00930854">
        <w:rPr>
          <w:rFonts w:asciiTheme="majorBidi" w:hAnsiTheme="majorBidi" w:cstheme="majorBidi"/>
          <w:i/>
          <w:iCs/>
          <w:color w:val="555555"/>
        </w:rPr>
        <w:t>Topic: Monthly Airline Passengers Dataset</w:t>
      </w:r>
    </w:p>
    <w:p w:rsidR="0023288A" w:rsidRPr="00930854" w:rsidRDefault="00284664">
      <w:pPr>
        <w:pStyle w:val="Heading2"/>
        <w:rPr>
          <w:rFonts w:asciiTheme="majorBidi" w:hAnsiTheme="majorBidi" w:cstheme="majorBidi"/>
        </w:rPr>
      </w:pPr>
      <w:r w:rsidRPr="00930854">
        <w:rPr>
          <w:rFonts w:asciiTheme="majorBidi" w:hAnsiTheme="majorBidi" w:cstheme="majorBidi"/>
        </w:rPr>
        <w:t>Task 1: Data Loading &amp; Exploration</w:t>
      </w:r>
    </w:p>
    <w:p w:rsidR="0023288A" w:rsidRPr="00284664" w:rsidRDefault="00284664" w:rsidP="00284664">
      <w:pPr>
        <w:spacing w:after="160"/>
        <w:jc w:val="both"/>
        <w:rPr>
          <w:rFonts w:asciiTheme="majorBidi" w:hAnsiTheme="majorBidi" w:cstheme="majorBidi"/>
          <w:sz w:val="24"/>
          <w:szCs w:val="24"/>
        </w:rPr>
      </w:pPr>
      <w:r w:rsidRPr="00284664">
        <w:rPr>
          <w:rFonts w:asciiTheme="majorBidi" w:hAnsiTheme="majorBidi" w:cstheme="majorBidi"/>
          <w:sz w:val="24"/>
          <w:szCs w:val="24"/>
        </w:rPr>
        <w:t>The dataset used is the classic Monthly Airline Passengers dataset, spanning January 1949 to December 1960 — a total of 144 months.</w:t>
      </w:r>
    </w:p>
    <w:p w:rsidR="0023288A" w:rsidRPr="00930854" w:rsidRDefault="00284664">
      <w:pPr>
        <w:pStyle w:val="Heading3"/>
        <w:rPr>
          <w:rFonts w:asciiTheme="majorBidi" w:hAnsiTheme="majorBidi" w:cstheme="majorBidi"/>
        </w:rPr>
      </w:pPr>
      <w:r w:rsidRPr="00930854">
        <w:rPr>
          <w:rFonts w:asciiTheme="majorBidi" w:hAnsiTheme="majorBidi" w:cstheme="majorBidi"/>
        </w:rPr>
        <w:t>Dataset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23288A" w:rsidRPr="0093085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3288A" w:rsidRPr="00930854" w:rsidRDefault="00284664">
            <w:pPr>
              <w:rPr>
                <w:rFonts w:asciiTheme="majorBidi" w:hAnsiTheme="majorBidi" w:cstheme="majorBidi"/>
              </w:rPr>
            </w:pPr>
            <w:r w:rsidRPr="00930854">
              <w:rPr>
                <w:rFonts w:asciiTheme="majorBidi" w:hAnsiTheme="majorBidi" w:cstheme="majorBidi"/>
                <w:b/>
                <w:bCs/>
                <w:color w:val="FFFFFF"/>
              </w:rPr>
              <w:t>Metric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3288A" w:rsidRPr="00930854" w:rsidRDefault="00284664">
            <w:pPr>
              <w:rPr>
                <w:rFonts w:asciiTheme="majorBidi" w:hAnsiTheme="majorBidi" w:cstheme="majorBidi"/>
              </w:rPr>
            </w:pPr>
            <w:r w:rsidRPr="00930854">
              <w:rPr>
                <w:rFonts w:asciiTheme="majorBidi" w:hAnsiTheme="majorBidi" w:cstheme="majorBidi"/>
                <w:b/>
                <w:bCs/>
                <w:color w:val="FFFFFF"/>
              </w:rPr>
              <w:t>Value</w:t>
            </w:r>
          </w:p>
        </w:tc>
      </w:tr>
      <w:tr w:rsidR="0023288A" w:rsidRPr="0093085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3288A" w:rsidRPr="00930854" w:rsidRDefault="00284664">
            <w:pPr>
              <w:rPr>
                <w:rFonts w:asciiTheme="majorBidi" w:hAnsiTheme="majorBidi" w:cstheme="majorBidi"/>
              </w:rPr>
            </w:pPr>
            <w:r w:rsidRPr="00930854">
              <w:rPr>
                <w:rFonts w:asciiTheme="majorBidi" w:hAnsiTheme="majorBidi" w:cstheme="majorBidi"/>
                <w:color w:val="000000"/>
              </w:rPr>
              <w:t>Date Range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3288A" w:rsidRPr="00930854" w:rsidRDefault="00284664">
            <w:pPr>
              <w:rPr>
                <w:rFonts w:asciiTheme="majorBidi" w:hAnsiTheme="majorBidi" w:cstheme="majorBidi"/>
              </w:rPr>
            </w:pPr>
            <w:r w:rsidRPr="00930854">
              <w:rPr>
                <w:rFonts w:asciiTheme="majorBidi" w:hAnsiTheme="majorBidi" w:cstheme="majorBidi"/>
                <w:color w:val="000000"/>
              </w:rPr>
              <w:t>Jan 1949 – Dec 1960</w:t>
            </w:r>
          </w:p>
        </w:tc>
      </w:tr>
      <w:tr w:rsidR="0023288A" w:rsidRPr="0093085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3288A" w:rsidRPr="00930854" w:rsidRDefault="00284664">
            <w:pPr>
              <w:rPr>
                <w:rFonts w:asciiTheme="majorBidi" w:hAnsiTheme="majorBidi" w:cstheme="majorBidi"/>
              </w:rPr>
            </w:pPr>
            <w:r w:rsidRPr="00930854">
              <w:rPr>
                <w:rFonts w:asciiTheme="majorBidi" w:hAnsiTheme="majorBidi" w:cstheme="majorBidi"/>
                <w:color w:val="000000"/>
              </w:rPr>
              <w:t>Total Rows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3288A" w:rsidRPr="00930854" w:rsidRDefault="00284664">
            <w:pPr>
              <w:rPr>
                <w:rFonts w:asciiTheme="majorBidi" w:hAnsiTheme="majorBidi" w:cstheme="majorBidi"/>
              </w:rPr>
            </w:pPr>
            <w:r w:rsidRPr="00930854">
              <w:rPr>
                <w:rFonts w:asciiTheme="majorBidi" w:hAnsiTheme="majorBidi" w:cstheme="majorBidi"/>
                <w:color w:val="000000"/>
              </w:rPr>
              <w:t>144 (monthly)</w:t>
            </w:r>
          </w:p>
        </w:tc>
      </w:tr>
      <w:tr w:rsidR="0023288A" w:rsidRPr="0093085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3288A" w:rsidRPr="00930854" w:rsidRDefault="00284664">
            <w:pPr>
              <w:rPr>
                <w:rFonts w:asciiTheme="majorBidi" w:hAnsiTheme="majorBidi" w:cstheme="majorBidi"/>
              </w:rPr>
            </w:pPr>
            <w:r w:rsidRPr="00930854">
              <w:rPr>
                <w:rFonts w:asciiTheme="majorBidi" w:hAnsiTheme="majorBidi" w:cstheme="majorBidi"/>
                <w:color w:val="000000"/>
              </w:rPr>
              <w:t>Mean Passengers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3288A" w:rsidRPr="00930854" w:rsidRDefault="00284664">
            <w:pPr>
              <w:rPr>
                <w:rFonts w:asciiTheme="majorBidi" w:hAnsiTheme="majorBidi" w:cstheme="majorBidi"/>
              </w:rPr>
            </w:pPr>
            <w:r w:rsidRPr="00930854">
              <w:rPr>
                <w:rFonts w:asciiTheme="majorBidi" w:hAnsiTheme="majorBidi" w:cstheme="majorBidi"/>
                <w:color w:val="000000"/>
              </w:rPr>
              <w:t>280.30</w:t>
            </w:r>
          </w:p>
        </w:tc>
      </w:tr>
      <w:tr w:rsidR="0023288A" w:rsidRPr="0093085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3288A" w:rsidRPr="00930854" w:rsidRDefault="00284664">
            <w:pPr>
              <w:rPr>
                <w:rFonts w:asciiTheme="majorBidi" w:hAnsiTheme="majorBidi" w:cstheme="majorBidi"/>
              </w:rPr>
            </w:pPr>
            <w:r w:rsidRPr="00930854">
              <w:rPr>
                <w:rFonts w:asciiTheme="majorBidi" w:hAnsiTheme="majorBidi" w:cstheme="majorBidi"/>
                <w:color w:val="000000"/>
              </w:rPr>
              <w:t>Min Passengers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3288A" w:rsidRPr="00930854" w:rsidRDefault="00284664">
            <w:pPr>
              <w:rPr>
                <w:rFonts w:asciiTheme="majorBidi" w:hAnsiTheme="majorBidi" w:cstheme="majorBidi"/>
              </w:rPr>
            </w:pPr>
            <w:r w:rsidRPr="00930854">
              <w:rPr>
                <w:rFonts w:asciiTheme="majorBidi" w:hAnsiTheme="majorBidi" w:cstheme="majorBidi"/>
                <w:color w:val="000000"/>
              </w:rPr>
              <w:t>104</w:t>
            </w:r>
          </w:p>
        </w:tc>
      </w:tr>
      <w:tr w:rsidR="0023288A" w:rsidRPr="0093085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3288A" w:rsidRPr="00930854" w:rsidRDefault="00284664">
            <w:pPr>
              <w:rPr>
                <w:rFonts w:asciiTheme="majorBidi" w:hAnsiTheme="majorBidi" w:cstheme="majorBidi"/>
              </w:rPr>
            </w:pPr>
            <w:r w:rsidRPr="00930854">
              <w:rPr>
                <w:rFonts w:asciiTheme="majorBidi" w:hAnsiTheme="majorBidi" w:cstheme="majorBidi"/>
                <w:color w:val="000000"/>
              </w:rPr>
              <w:t>Max Passengers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3288A" w:rsidRPr="00930854" w:rsidRDefault="00284664">
            <w:pPr>
              <w:rPr>
                <w:rFonts w:asciiTheme="majorBidi" w:hAnsiTheme="majorBidi" w:cstheme="majorBidi"/>
              </w:rPr>
            </w:pPr>
            <w:r w:rsidRPr="00930854">
              <w:rPr>
                <w:rFonts w:asciiTheme="majorBidi" w:hAnsiTheme="majorBidi" w:cstheme="majorBidi"/>
                <w:color w:val="000000"/>
              </w:rPr>
              <w:t>622</w:t>
            </w:r>
          </w:p>
        </w:tc>
      </w:tr>
      <w:tr w:rsidR="0023288A" w:rsidRPr="0093085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3288A" w:rsidRPr="00930854" w:rsidRDefault="00284664">
            <w:pPr>
              <w:rPr>
                <w:rFonts w:asciiTheme="majorBidi" w:hAnsiTheme="majorBidi" w:cstheme="majorBidi"/>
              </w:rPr>
            </w:pPr>
            <w:r w:rsidRPr="00930854">
              <w:rPr>
                <w:rFonts w:asciiTheme="majorBidi" w:hAnsiTheme="majorBidi" w:cstheme="majorBidi"/>
                <w:color w:val="000000"/>
              </w:rPr>
              <w:t>Std Deviation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3288A" w:rsidRPr="00930854" w:rsidRDefault="00284664">
            <w:pPr>
              <w:rPr>
                <w:rFonts w:asciiTheme="majorBidi" w:hAnsiTheme="majorBidi" w:cstheme="majorBidi"/>
              </w:rPr>
            </w:pPr>
            <w:r w:rsidRPr="00930854">
              <w:rPr>
                <w:rFonts w:asciiTheme="majorBidi" w:hAnsiTheme="majorBidi" w:cstheme="majorBidi"/>
                <w:color w:val="000000"/>
              </w:rPr>
              <w:t>119.97</w:t>
            </w:r>
          </w:p>
        </w:tc>
      </w:tr>
    </w:tbl>
    <w:p w:rsidR="0023288A" w:rsidRPr="00930854" w:rsidRDefault="0023288A">
      <w:pPr>
        <w:spacing w:after="160"/>
        <w:rPr>
          <w:rFonts w:asciiTheme="majorBidi" w:hAnsiTheme="majorBidi" w:cstheme="majorBidi"/>
        </w:rPr>
      </w:pPr>
    </w:p>
    <w:p w:rsidR="0023288A" w:rsidRPr="00930854" w:rsidRDefault="00284664">
      <w:pPr>
        <w:pStyle w:val="Heading3"/>
        <w:rPr>
          <w:rFonts w:asciiTheme="majorBidi" w:hAnsiTheme="majorBidi" w:cstheme="majorBidi"/>
        </w:rPr>
      </w:pPr>
      <w:r w:rsidRPr="00930854">
        <w:rPr>
          <w:rFonts w:asciiTheme="majorBidi" w:hAnsiTheme="majorBidi" w:cstheme="majorBidi"/>
        </w:rPr>
        <w:t>Key Observations from the Time Series Plot</w:t>
      </w:r>
    </w:p>
    <w:p w:rsidR="0023288A" w:rsidRPr="00284664" w:rsidRDefault="00284664" w:rsidP="00284664">
      <w:pPr>
        <w:pStyle w:val="ListParagraph"/>
        <w:numPr>
          <w:ilvl w:val="0"/>
          <w:numId w:val="2"/>
        </w:numPr>
        <w:spacing w:after="80"/>
        <w:jc w:val="both"/>
        <w:rPr>
          <w:rFonts w:asciiTheme="majorBidi" w:hAnsiTheme="majorBidi" w:cstheme="majorBidi"/>
          <w:sz w:val="24"/>
          <w:szCs w:val="24"/>
        </w:rPr>
      </w:pPr>
      <w:r w:rsidRPr="00284664">
        <w:rPr>
          <w:rFonts w:asciiTheme="majorBidi" w:hAnsiTheme="majorBidi" w:cstheme="majorBidi"/>
          <w:sz w:val="24"/>
          <w:szCs w:val="24"/>
        </w:rPr>
        <w:t>Upward trend: The number of passengers grows steadily over the 12-year period, rising from about 100 to over 600 monthly passengers.</w:t>
      </w:r>
    </w:p>
    <w:p w:rsidR="0023288A" w:rsidRPr="00284664" w:rsidRDefault="00284664" w:rsidP="00284664">
      <w:pPr>
        <w:pStyle w:val="ListParagraph"/>
        <w:numPr>
          <w:ilvl w:val="0"/>
          <w:numId w:val="2"/>
        </w:numPr>
        <w:spacing w:after="80"/>
        <w:jc w:val="both"/>
        <w:rPr>
          <w:rFonts w:asciiTheme="majorBidi" w:hAnsiTheme="majorBidi" w:cstheme="majorBidi"/>
          <w:sz w:val="24"/>
          <w:szCs w:val="24"/>
        </w:rPr>
      </w:pPr>
      <w:r w:rsidRPr="00284664">
        <w:rPr>
          <w:rFonts w:asciiTheme="majorBidi" w:hAnsiTheme="majorBidi" w:cstheme="majorBidi"/>
          <w:sz w:val="24"/>
          <w:szCs w:val="24"/>
        </w:rPr>
        <w:t>Seasonal pattern: There are clear repeating peaks every summer (July/August) and troughs every winter, reflecting holiday travel patterns.</w:t>
      </w:r>
    </w:p>
    <w:p w:rsidR="0023288A" w:rsidRPr="00284664" w:rsidRDefault="00284664" w:rsidP="00284664">
      <w:pPr>
        <w:pStyle w:val="ListParagraph"/>
        <w:numPr>
          <w:ilvl w:val="0"/>
          <w:numId w:val="2"/>
        </w:numPr>
        <w:spacing w:after="80"/>
        <w:jc w:val="both"/>
        <w:rPr>
          <w:rFonts w:asciiTheme="majorBidi" w:hAnsiTheme="majorBidi" w:cstheme="majorBidi"/>
          <w:sz w:val="24"/>
          <w:szCs w:val="24"/>
        </w:rPr>
      </w:pPr>
      <w:r w:rsidRPr="00284664">
        <w:rPr>
          <w:rFonts w:asciiTheme="majorBidi" w:hAnsiTheme="majorBidi" w:cstheme="majorBidi"/>
          <w:sz w:val="24"/>
          <w:szCs w:val="24"/>
        </w:rPr>
        <w:t>Increasing variance: The height of the seasonal peaks grows over time — this is called multiplicative seasonality, wh</w:t>
      </w:r>
      <w:r w:rsidRPr="00284664">
        <w:rPr>
          <w:rFonts w:asciiTheme="majorBidi" w:hAnsiTheme="majorBidi" w:cstheme="majorBidi"/>
          <w:sz w:val="24"/>
          <w:szCs w:val="24"/>
        </w:rPr>
        <w:t>ere fluctuations scale with the overall level.</w:t>
      </w:r>
    </w:p>
    <w:p w:rsidR="0023288A" w:rsidRPr="00930854" w:rsidRDefault="0023288A">
      <w:pPr>
        <w:spacing w:after="240"/>
        <w:rPr>
          <w:rFonts w:asciiTheme="majorBidi" w:hAnsiTheme="majorBidi" w:cstheme="majorBidi"/>
        </w:rPr>
      </w:pPr>
    </w:p>
    <w:p w:rsidR="0023288A" w:rsidRPr="00930854" w:rsidRDefault="00284664">
      <w:pPr>
        <w:pStyle w:val="Heading2"/>
        <w:rPr>
          <w:rFonts w:asciiTheme="majorBidi" w:hAnsiTheme="majorBidi" w:cstheme="majorBidi"/>
        </w:rPr>
      </w:pPr>
      <w:r w:rsidRPr="00930854">
        <w:rPr>
          <w:rFonts w:asciiTheme="majorBidi" w:hAnsiTheme="majorBidi" w:cstheme="majorBidi"/>
        </w:rPr>
        <w:t>Task 2: Converting Time Series to Supervised Learning Format</w:t>
      </w:r>
    </w:p>
    <w:p w:rsidR="0023288A" w:rsidRPr="00284664" w:rsidRDefault="00284664" w:rsidP="00284664">
      <w:pPr>
        <w:spacing w:after="160"/>
        <w:jc w:val="both"/>
        <w:rPr>
          <w:rFonts w:asciiTheme="majorBidi" w:hAnsiTheme="majorBidi" w:cstheme="majorBidi"/>
          <w:sz w:val="24"/>
          <w:szCs w:val="24"/>
        </w:rPr>
      </w:pPr>
      <w:r w:rsidRPr="00284664">
        <w:rPr>
          <w:rFonts w:asciiTheme="majorBidi" w:hAnsiTheme="majorBidi" w:cstheme="majorBidi"/>
          <w:sz w:val="24"/>
          <w:szCs w:val="24"/>
        </w:rPr>
        <w:t>Since linear regression requires numeric features, the time series must be transformed into a tabular (supervised) format before training.</w:t>
      </w:r>
    </w:p>
    <w:p w:rsidR="0023288A" w:rsidRPr="00930854" w:rsidRDefault="00284664">
      <w:pPr>
        <w:pStyle w:val="Heading3"/>
        <w:rPr>
          <w:rFonts w:asciiTheme="majorBidi" w:hAnsiTheme="majorBidi" w:cstheme="majorBidi"/>
        </w:rPr>
      </w:pPr>
      <w:r w:rsidRPr="00930854">
        <w:rPr>
          <w:rFonts w:asciiTheme="majorBidi" w:hAnsiTheme="majorBidi" w:cstheme="majorBidi"/>
        </w:rPr>
        <w:t xml:space="preserve">Feature </w:t>
      </w:r>
      <w:r w:rsidRPr="00930854">
        <w:rPr>
          <w:rFonts w:asciiTheme="majorBidi" w:hAnsiTheme="majorBidi" w:cstheme="majorBidi"/>
        </w:rPr>
        <w:t>Engineering Steps</w:t>
      </w:r>
    </w:p>
    <w:p w:rsidR="0023288A" w:rsidRPr="00284664" w:rsidRDefault="00284664" w:rsidP="00284664">
      <w:pPr>
        <w:pStyle w:val="ListParagraph"/>
        <w:numPr>
          <w:ilvl w:val="0"/>
          <w:numId w:val="2"/>
        </w:numPr>
        <w:spacing w:after="80"/>
        <w:jc w:val="both"/>
        <w:rPr>
          <w:rFonts w:asciiTheme="majorBidi" w:hAnsiTheme="majorBidi" w:cstheme="majorBidi"/>
          <w:sz w:val="24"/>
          <w:szCs w:val="24"/>
        </w:rPr>
      </w:pPr>
      <w:r w:rsidRPr="00284664">
        <w:rPr>
          <w:rFonts w:asciiTheme="majorBidi" w:hAnsiTheme="majorBidi" w:cstheme="majorBidi"/>
          <w:sz w:val="24"/>
          <w:szCs w:val="24"/>
        </w:rPr>
        <w:t>Numeric time index 't': An integer from 1 to 144 representing the month's position in the series. Captures the overall trend.</w:t>
      </w:r>
    </w:p>
    <w:p w:rsidR="0023288A" w:rsidRPr="00284664" w:rsidRDefault="00284664" w:rsidP="00284664">
      <w:pPr>
        <w:pStyle w:val="ListParagraph"/>
        <w:numPr>
          <w:ilvl w:val="0"/>
          <w:numId w:val="2"/>
        </w:numPr>
        <w:spacing w:after="80"/>
        <w:jc w:val="both"/>
        <w:rPr>
          <w:rFonts w:asciiTheme="majorBidi" w:hAnsiTheme="majorBidi" w:cstheme="majorBidi"/>
          <w:sz w:val="24"/>
          <w:szCs w:val="24"/>
        </w:rPr>
      </w:pPr>
      <w:r w:rsidRPr="00284664">
        <w:rPr>
          <w:rFonts w:asciiTheme="majorBidi" w:hAnsiTheme="majorBidi" w:cstheme="majorBidi"/>
          <w:sz w:val="24"/>
          <w:szCs w:val="24"/>
        </w:rPr>
        <w:t>Passengers_lag1: The passenger count from the previous month (lag of 1). Captures short-term autocorrelation.</w:t>
      </w:r>
    </w:p>
    <w:p w:rsidR="0023288A" w:rsidRPr="00284664" w:rsidRDefault="00284664" w:rsidP="00284664">
      <w:pPr>
        <w:pStyle w:val="ListParagraph"/>
        <w:numPr>
          <w:ilvl w:val="0"/>
          <w:numId w:val="2"/>
        </w:numPr>
        <w:spacing w:after="80"/>
        <w:jc w:val="both"/>
        <w:rPr>
          <w:rFonts w:asciiTheme="majorBidi" w:hAnsiTheme="majorBidi" w:cstheme="majorBidi"/>
          <w:sz w:val="24"/>
          <w:szCs w:val="24"/>
        </w:rPr>
      </w:pPr>
      <w:r w:rsidRPr="00284664">
        <w:rPr>
          <w:rFonts w:asciiTheme="majorBidi" w:hAnsiTheme="majorBidi" w:cstheme="majorBidi"/>
          <w:sz w:val="24"/>
          <w:szCs w:val="24"/>
        </w:rPr>
        <w:t>Pa</w:t>
      </w:r>
      <w:r w:rsidRPr="00284664">
        <w:rPr>
          <w:rFonts w:asciiTheme="majorBidi" w:hAnsiTheme="majorBidi" w:cstheme="majorBidi"/>
          <w:sz w:val="24"/>
          <w:szCs w:val="24"/>
        </w:rPr>
        <w:t>ssengers_lag12: The passenger count from the same month one year ago (lag of 12). Captures the annual seasonal cycle.</w:t>
      </w:r>
    </w:p>
    <w:p w:rsidR="0023288A" w:rsidRPr="00930854" w:rsidRDefault="00284664" w:rsidP="00284664">
      <w:pPr>
        <w:pStyle w:val="ListParagraph"/>
        <w:numPr>
          <w:ilvl w:val="0"/>
          <w:numId w:val="2"/>
        </w:numPr>
        <w:spacing w:after="80"/>
        <w:jc w:val="both"/>
        <w:rPr>
          <w:rFonts w:asciiTheme="majorBidi" w:hAnsiTheme="majorBidi" w:cstheme="majorBidi"/>
        </w:rPr>
      </w:pPr>
      <w:proofErr w:type="spellStart"/>
      <w:r w:rsidRPr="00284664">
        <w:rPr>
          <w:rFonts w:asciiTheme="majorBidi" w:hAnsiTheme="majorBidi" w:cstheme="majorBidi"/>
          <w:sz w:val="24"/>
          <w:szCs w:val="24"/>
        </w:rPr>
        <w:lastRenderedPageBreak/>
        <w:t>NaN</w:t>
      </w:r>
      <w:proofErr w:type="spellEnd"/>
      <w:r w:rsidRPr="00284664">
        <w:rPr>
          <w:rFonts w:asciiTheme="majorBidi" w:hAnsiTheme="majorBidi" w:cstheme="majorBidi"/>
          <w:sz w:val="24"/>
          <w:szCs w:val="24"/>
        </w:rPr>
        <w:t xml:space="preserve"> removal: The first 12 rows are dropped because they lack both lag values. This leaves 132 usable rows.</w:t>
      </w:r>
    </w:p>
    <w:p w:rsidR="0023288A" w:rsidRPr="00930854" w:rsidRDefault="0023288A">
      <w:pPr>
        <w:spacing w:after="160"/>
        <w:rPr>
          <w:rFonts w:asciiTheme="majorBidi" w:hAnsiTheme="majorBidi" w:cstheme="majorBid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23288A" w:rsidRPr="0093085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3288A" w:rsidRPr="00930854" w:rsidRDefault="00284664">
            <w:pPr>
              <w:rPr>
                <w:rFonts w:asciiTheme="majorBidi" w:hAnsiTheme="majorBidi" w:cstheme="majorBidi"/>
              </w:rPr>
            </w:pPr>
            <w:r w:rsidRPr="00930854">
              <w:rPr>
                <w:rFonts w:asciiTheme="majorBidi" w:hAnsiTheme="majorBidi" w:cstheme="majorBidi"/>
                <w:b/>
                <w:bCs/>
                <w:color w:val="FFFFFF"/>
              </w:rPr>
              <w:t>Metric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3288A" w:rsidRPr="00930854" w:rsidRDefault="00284664">
            <w:pPr>
              <w:rPr>
                <w:rFonts w:asciiTheme="majorBidi" w:hAnsiTheme="majorBidi" w:cstheme="majorBidi"/>
              </w:rPr>
            </w:pPr>
            <w:r w:rsidRPr="00930854">
              <w:rPr>
                <w:rFonts w:asciiTheme="majorBidi" w:hAnsiTheme="majorBidi" w:cstheme="majorBidi"/>
                <w:b/>
                <w:bCs/>
                <w:color w:val="FFFFFF"/>
              </w:rPr>
              <w:t>Value</w:t>
            </w:r>
          </w:p>
        </w:tc>
      </w:tr>
      <w:tr w:rsidR="0023288A" w:rsidRPr="0093085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3288A" w:rsidRPr="00930854" w:rsidRDefault="00284664">
            <w:pPr>
              <w:rPr>
                <w:rFonts w:asciiTheme="majorBidi" w:hAnsiTheme="majorBidi" w:cstheme="majorBidi"/>
              </w:rPr>
            </w:pPr>
            <w:r w:rsidRPr="00930854">
              <w:rPr>
                <w:rFonts w:asciiTheme="majorBidi" w:hAnsiTheme="majorBidi" w:cstheme="majorBidi"/>
                <w:color w:val="000000"/>
              </w:rPr>
              <w:t>Total original rows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3288A" w:rsidRPr="00930854" w:rsidRDefault="00284664">
            <w:pPr>
              <w:rPr>
                <w:rFonts w:asciiTheme="majorBidi" w:hAnsiTheme="majorBidi" w:cstheme="majorBidi"/>
              </w:rPr>
            </w:pPr>
            <w:r w:rsidRPr="00930854">
              <w:rPr>
                <w:rFonts w:asciiTheme="majorBidi" w:hAnsiTheme="majorBidi" w:cstheme="majorBidi"/>
                <w:color w:val="000000"/>
              </w:rPr>
              <w:t>144</w:t>
            </w:r>
          </w:p>
        </w:tc>
      </w:tr>
      <w:tr w:rsidR="0023288A" w:rsidRPr="0093085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3288A" w:rsidRPr="00930854" w:rsidRDefault="00284664">
            <w:pPr>
              <w:rPr>
                <w:rFonts w:asciiTheme="majorBidi" w:hAnsiTheme="majorBidi" w:cstheme="majorBidi"/>
              </w:rPr>
            </w:pPr>
            <w:r w:rsidRPr="00930854">
              <w:rPr>
                <w:rFonts w:asciiTheme="majorBidi" w:hAnsiTheme="majorBidi" w:cstheme="majorBidi"/>
                <w:color w:val="000000"/>
              </w:rPr>
              <w:t xml:space="preserve">Rows after </w:t>
            </w:r>
            <w:proofErr w:type="spellStart"/>
            <w:r w:rsidRPr="00930854">
              <w:rPr>
                <w:rFonts w:asciiTheme="majorBidi" w:hAnsiTheme="majorBidi" w:cstheme="majorBidi"/>
                <w:color w:val="000000"/>
              </w:rPr>
              <w:t>NaN</w:t>
            </w:r>
            <w:proofErr w:type="spellEnd"/>
            <w:r w:rsidRPr="00930854">
              <w:rPr>
                <w:rFonts w:asciiTheme="majorBidi" w:hAnsiTheme="majorBidi" w:cstheme="majorBidi"/>
                <w:color w:val="000000"/>
              </w:rPr>
              <w:t xml:space="preserve"> removal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3288A" w:rsidRPr="00930854" w:rsidRDefault="00284664">
            <w:pPr>
              <w:rPr>
                <w:rFonts w:asciiTheme="majorBidi" w:hAnsiTheme="majorBidi" w:cstheme="majorBidi"/>
              </w:rPr>
            </w:pPr>
            <w:r w:rsidRPr="00930854">
              <w:rPr>
                <w:rFonts w:asciiTheme="majorBidi" w:hAnsiTheme="majorBidi" w:cstheme="majorBidi"/>
                <w:color w:val="000000"/>
              </w:rPr>
              <w:t>132</w:t>
            </w:r>
          </w:p>
        </w:tc>
      </w:tr>
      <w:tr w:rsidR="0023288A" w:rsidRPr="0093085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3288A" w:rsidRPr="00930854" w:rsidRDefault="00284664">
            <w:pPr>
              <w:rPr>
                <w:rFonts w:asciiTheme="majorBidi" w:hAnsiTheme="majorBidi" w:cstheme="majorBidi"/>
              </w:rPr>
            </w:pPr>
            <w:r w:rsidRPr="00930854">
              <w:rPr>
                <w:rFonts w:asciiTheme="majorBidi" w:hAnsiTheme="majorBidi" w:cstheme="majorBidi"/>
                <w:color w:val="000000"/>
              </w:rPr>
              <w:t>Feature columns (X)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3288A" w:rsidRPr="00930854" w:rsidRDefault="00284664">
            <w:pPr>
              <w:rPr>
                <w:rFonts w:asciiTheme="majorBidi" w:hAnsiTheme="majorBidi" w:cstheme="majorBidi"/>
              </w:rPr>
            </w:pPr>
            <w:r w:rsidRPr="00930854">
              <w:rPr>
                <w:rFonts w:asciiTheme="majorBidi" w:hAnsiTheme="majorBidi" w:cstheme="majorBidi"/>
                <w:color w:val="000000"/>
              </w:rPr>
              <w:t>t, Passengers_lag1, Passengers_lag12</w:t>
            </w:r>
          </w:p>
        </w:tc>
      </w:tr>
      <w:tr w:rsidR="0023288A" w:rsidRPr="0093085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3288A" w:rsidRPr="00930854" w:rsidRDefault="00284664">
            <w:pPr>
              <w:rPr>
                <w:rFonts w:asciiTheme="majorBidi" w:hAnsiTheme="majorBidi" w:cstheme="majorBidi"/>
              </w:rPr>
            </w:pPr>
            <w:r w:rsidRPr="00930854">
              <w:rPr>
                <w:rFonts w:asciiTheme="majorBidi" w:hAnsiTheme="majorBidi" w:cstheme="majorBidi"/>
                <w:color w:val="000000"/>
              </w:rPr>
              <w:t>Target column (y)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3288A" w:rsidRPr="00930854" w:rsidRDefault="00284664">
            <w:pPr>
              <w:rPr>
                <w:rFonts w:asciiTheme="majorBidi" w:hAnsiTheme="majorBidi" w:cstheme="majorBidi"/>
              </w:rPr>
            </w:pPr>
            <w:r w:rsidRPr="00930854">
              <w:rPr>
                <w:rFonts w:asciiTheme="majorBidi" w:hAnsiTheme="majorBidi" w:cstheme="majorBidi"/>
                <w:color w:val="000000"/>
              </w:rPr>
              <w:t>Passengers</w:t>
            </w:r>
          </w:p>
        </w:tc>
      </w:tr>
    </w:tbl>
    <w:p w:rsidR="0023288A" w:rsidRPr="00930854" w:rsidRDefault="0023288A">
      <w:pPr>
        <w:spacing w:after="240"/>
        <w:rPr>
          <w:rFonts w:asciiTheme="majorBidi" w:hAnsiTheme="majorBidi" w:cstheme="majorBidi"/>
        </w:rPr>
      </w:pPr>
    </w:p>
    <w:p w:rsidR="0023288A" w:rsidRPr="00930854" w:rsidRDefault="00284664">
      <w:pPr>
        <w:pStyle w:val="Heading2"/>
        <w:rPr>
          <w:rFonts w:asciiTheme="majorBidi" w:hAnsiTheme="majorBidi" w:cstheme="majorBidi"/>
        </w:rPr>
      </w:pPr>
      <w:r w:rsidRPr="00930854">
        <w:rPr>
          <w:rFonts w:asciiTheme="majorBidi" w:hAnsiTheme="majorBidi" w:cstheme="majorBidi"/>
        </w:rPr>
        <w:t>Task 3: Train/Test Split &amp; Baseline Linear Regression</w:t>
      </w:r>
    </w:p>
    <w:p w:rsidR="0023288A" w:rsidRPr="00284664" w:rsidRDefault="00284664">
      <w:pPr>
        <w:spacing w:after="160"/>
        <w:rPr>
          <w:rFonts w:asciiTheme="majorBidi" w:hAnsiTheme="majorBidi" w:cstheme="majorBidi"/>
          <w:sz w:val="24"/>
          <w:szCs w:val="24"/>
        </w:rPr>
      </w:pPr>
      <w:r w:rsidRPr="00284664">
        <w:rPr>
          <w:rFonts w:asciiTheme="majorBidi" w:hAnsiTheme="majorBidi" w:cstheme="majorBidi"/>
          <w:sz w:val="24"/>
          <w:szCs w:val="24"/>
        </w:rPr>
        <w:t>A time-aware 80/20 split was used, preserving the temporal order of observations. No shuffling was applied, which is essential for time series to avoid data leakage.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23288A" w:rsidRPr="0093085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3288A" w:rsidRPr="00930854" w:rsidRDefault="00284664">
            <w:pPr>
              <w:rPr>
                <w:rFonts w:asciiTheme="majorBidi" w:hAnsiTheme="majorBidi" w:cstheme="majorBidi"/>
              </w:rPr>
            </w:pPr>
            <w:r w:rsidRPr="00930854">
              <w:rPr>
                <w:rFonts w:asciiTheme="majorBidi" w:hAnsiTheme="majorBidi" w:cstheme="majorBidi"/>
                <w:b/>
                <w:bCs/>
                <w:color w:val="FFFFFF"/>
              </w:rPr>
              <w:t>Metric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3288A" w:rsidRPr="00930854" w:rsidRDefault="00284664">
            <w:pPr>
              <w:rPr>
                <w:rFonts w:asciiTheme="majorBidi" w:hAnsiTheme="majorBidi" w:cstheme="majorBidi"/>
              </w:rPr>
            </w:pPr>
            <w:r w:rsidRPr="00930854">
              <w:rPr>
                <w:rFonts w:asciiTheme="majorBidi" w:hAnsiTheme="majorBidi" w:cstheme="majorBidi"/>
                <w:b/>
                <w:bCs/>
                <w:color w:val="FFFFFF"/>
              </w:rPr>
              <w:t>Value</w:t>
            </w:r>
          </w:p>
        </w:tc>
      </w:tr>
      <w:tr w:rsidR="0023288A" w:rsidRPr="0093085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3288A" w:rsidRPr="00930854" w:rsidRDefault="00284664">
            <w:pPr>
              <w:rPr>
                <w:rFonts w:asciiTheme="majorBidi" w:hAnsiTheme="majorBidi" w:cstheme="majorBidi"/>
              </w:rPr>
            </w:pPr>
            <w:r w:rsidRPr="00930854">
              <w:rPr>
                <w:rFonts w:asciiTheme="majorBidi" w:hAnsiTheme="majorBidi" w:cstheme="majorBidi"/>
                <w:color w:val="000000"/>
              </w:rPr>
              <w:t>Training set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3288A" w:rsidRPr="00930854" w:rsidRDefault="00284664">
            <w:pPr>
              <w:rPr>
                <w:rFonts w:asciiTheme="majorBidi" w:hAnsiTheme="majorBidi" w:cstheme="majorBidi"/>
              </w:rPr>
            </w:pPr>
            <w:r w:rsidRPr="00930854">
              <w:rPr>
                <w:rFonts w:asciiTheme="majorBidi" w:hAnsiTheme="majorBidi" w:cstheme="majorBidi"/>
                <w:color w:val="000000"/>
              </w:rPr>
              <w:t>105 rows (first 80%)</w:t>
            </w:r>
          </w:p>
        </w:tc>
      </w:tr>
      <w:tr w:rsidR="0023288A" w:rsidRPr="0093085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3288A" w:rsidRPr="00930854" w:rsidRDefault="00284664">
            <w:pPr>
              <w:rPr>
                <w:rFonts w:asciiTheme="majorBidi" w:hAnsiTheme="majorBidi" w:cstheme="majorBidi"/>
              </w:rPr>
            </w:pPr>
            <w:r w:rsidRPr="00930854">
              <w:rPr>
                <w:rFonts w:asciiTheme="majorBidi" w:hAnsiTheme="majorBidi" w:cstheme="majorBidi"/>
                <w:color w:val="000000"/>
              </w:rPr>
              <w:t>Test set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3288A" w:rsidRPr="00930854" w:rsidRDefault="00284664">
            <w:pPr>
              <w:rPr>
                <w:rFonts w:asciiTheme="majorBidi" w:hAnsiTheme="majorBidi" w:cstheme="majorBidi"/>
              </w:rPr>
            </w:pPr>
            <w:r w:rsidRPr="00930854">
              <w:rPr>
                <w:rFonts w:asciiTheme="majorBidi" w:hAnsiTheme="majorBidi" w:cstheme="majorBidi"/>
                <w:color w:val="000000"/>
              </w:rPr>
              <w:t>27 rows (last 20%)</w:t>
            </w:r>
          </w:p>
        </w:tc>
      </w:tr>
      <w:tr w:rsidR="0023288A" w:rsidRPr="0093085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3288A" w:rsidRPr="00930854" w:rsidRDefault="00284664">
            <w:pPr>
              <w:rPr>
                <w:rFonts w:asciiTheme="majorBidi" w:hAnsiTheme="majorBidi" w:cstheme="majorBidi"/>
              </w:rPr>
            </w:pPr>
            <w:r w:rsidRPr="00930854">
              <w:rPr>
                <w:rFonts w:asciiTheme="majorBidi" w:hAnsiTheme="majorBidi" w:cstheme="majorBidi"/>
                <w:color w:val="000000"/>
              </w:rPr>
              <w:t>Model features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3288A" w:rsidRPr="00930854" w:rsidRDefault="00284664">
            <w:pPr>
              <w:rPr>
                <w:rFonts w:asciiTheme="majorBidi" w:hAnsiTheme="majorBidi" w:cstheme="majorBidi"/>
              </w:rPr>
            </w:pPr>
            <w:r w:rsidRPr="00930854">
              <w:rPr>
                <w:rFonts w:asciiTheme="majorBidi" w:hAnsiTheme="majorBidi" w:cstheme="majorBidi"/>
                <w:color w:val="000000"/>
              </w:rPr>
              <w:t>Only 't' (time index)</w:t>
            </w:r>
          </w:p>
        </w:tc>
      </w:tr>
    </w:tbl>
    <w:p w:rsidR="0023288A" w:rsidRPr="00930854" w:rsidRDefault="0023288A">
      <w:pPr>
        <w:spacing w:after="160"/>
        <w:rPr>
          <w:rFonts w:asciiTheme="majorBidi" w:hAnsiTheme="majorBidi" w:cstheme="majorBidi"/>
        </w:rPr>
      </w:pPr>
    </w:p>
    <w:p w:rsidR="0023288A" w:rsidRPr="00930854" w:rsidRDefault="00284664">
      <w:pPr>
        <w:pStyle w:val="Heading3"/>
        <w:rPr>
          <w:rFonts w:asciiTheme="majorBidi" w:hAnsiTheme="majorBidi" w:cstheme="majorBidi"/>
        </w:rPr>
      </w:pPr>
      <w:r w:rsidRPr="00930854">
        <w:rPr>
          <w:rFonts w:asciiTheme="majorBidi" w:hAnsiTheme="majorBidi" w:cstheme="majorBidi"/>
        </w:rPr>
        <w:t>Baseline Model 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23288A" w:rsidRPr="0093085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3288A" w:rsidRPr="00930854" w:rsidRDefault="00284664">
            <w:pPr>
              <w:rPr>
                <w:rFonts w:asciiTheme="majorBidi" w:hAnsiTheme="majorBidi" w:cstheme="majorBidi"/>
              </w:rPr>
            </w:pPr>
            <w:r w:rsidRPr="00930854">
              <w:rPr>
                <w:rFonts w:asciiTheme="majorBidi" w:hAnsiTheme="majorBidi" w:cstheme="majorBidi"/>
                <w:b/>
                <w:bCs/>
                <w:color w:val="FFFFFF"/>
              </w:rPr>
              <w:t>Metric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3288A" w:rsidRPr="00930854" w:rsidRDefault="00284664">
            <w:pPr>
              <w:rPr>
                <w:rFonts w:asciiTheme="majorBidi" w:hAnsiTheme="majorBidi" w:cstheme="majorBidi"/>
              </w:rPr>
            </w:pPr>
            <w:r w:rsidRPr="00930854">
              <w:rPr>
                <w:rFonts w:asciiTheme="majorBidi" w:hAnsiTheme="majorBidi" w:cstheme="majorBidi"/>
                <w:b/>
                <w:bCs/>
                <w:color w:val="FFFFFF"/>
              </w:rPr>
              <w:t>Value</w:t>
            </w:r>
          </w:p>
        </w:tc>
      </w:tr>
      <w:tr w:rsidR="0023288A" w:rsidRPr="0093085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3288A" w:rsidRPr="00930854" w:rsidRDefault="00284664">
            <w:pPr>
              <w:rPr>
                <w:rFonts w:asciiTheme="majorBidi" w:hAnsiTheme="majorBidi" w:cstheme="majorBidi"/>
              </w:rPr>
            </w:pPr>
            <w:r w:rsidRPr="00930854">
              <w:rPr>
                <w:rFonts w:asciiTheme="majorBidi" w:hAnsiTheme="majorBidi" w:cstheme="majorBidi"/>
                <w:color w:val="000000"/>
              </w:rPr>
              <w:t>MSE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3288A" w:rsidRPr="00930854" w:rsidRDefault="00284664">
            <w:pPr>
              <w:rPr>
                <w:rFonts w:asciiTheme="majorBidi" w:hAnsiTheme="majorBidi" w:cstheme="majorBidi"/>
              </w:rPr>
            </w:pPr>
            <w:r w:rsidRPr="00930854">
              <w:rPr>
                <w:rFonts w:asciiTheme="majorBidi" w:hAnsiTheme="majorBidi" w:cstheme="majorBidi"/>
                <w:color w:val="000000"/>
              </w:rPr>
              <w:t>5010.43</w:t>
            </w:r>
          </w:p>
        </w:tc>
      </w:tr>
      <w:tr w:rsidR="0023288A" w:rsidRPr="0093085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3288A" w:rsidRPr="00930854" w:rsidRDefault="00284664">
            <w:pPr>
              <w:rPr>
                <w:rFonts w:asciiTheme="majorBidi" w:hAnsiTheme="majorBidi" w:cstheme="majorBidi"/>
              </w:rPr>
            </w:pPr>
            <w:r w:rsidRPr="00930854">
              <w:rPr>
                <w:rFonts w:asciiTheme="majorBidi" w:hAnsiTheme="majorBidi" w:cstheme="majorBidi"/>
                <w:color w:val="000000"/>
              </w:rPr>
              <w:t>RMSE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3288A" w:rsidRPr="00930854" w:rsidRDefault="00284664">
            <w:pPr>
              <w:rPr>
                <w:rFonts w:asciiTheme="majorBidi" w:hAnsiTheme="majorBidi" w:cstheme="majorBidi"/>
              </w:rPr>
            </w:pPr>
            <w:r w:rsidRPr="00930854">
              <w:rPr>
                <w:rFonts w:asciiTheme="majorBidi" w:hAnsiTheme="majorBidi" w:cstheme="majorBidi"/>
                <w:color w:val="000000"/>
              </w:rPr>
              <w:t>70.78 passengers</w:t>
            </w:r>
          </w:p>
        </w:tc>
      </w:tr>
      <w:tr w:rsidR="0023288A" w:rsidRPr="0093085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3288A" w:rsidRPr="00930854" w:rsidRDefault="00284664">
            <w:pPr>
              <w:rPr>
                <w:rFonts w:asciiTheme="majorBidi" w:hAnsiTheme="majorBidi" w:cstheme="majorBidi"/>
              </w:rPr>
            </w:pPr>
            <w:r w:rsidRPr="00930854">
              <w:rPr>
                <w:rFonts w:asciiTheme="majorBidi" w:hAnsiTheme="majorBidi" w:cstheme="majorBidi"/>
                <w:color w:val="000000"/>
              </w:rPr>
              <w:t>Slope (</w:t>
            </w:r>
            <w:proofErr w:type="spellStart"/>
            <w:r w:rsidRPr="00930854">
              <w:rPr>
                <w:rFonts w:asciiTheme="majorBidi" w:hAnsiTheme="majorBidi" w:cstheme="majorBidi"/>
                <w:color w:val="000000"/>
              </w:rPr>
              <w:t>coef</w:t>
            </w:r>
            <w:proofErr w:type="spellEnd"/>
            <w:r w:rsidRPr="00930854">
              <w:rPr>
                <w:rFonts w:asciiTheme="majorBidi" w:hAnsiTheme="majorBidi" w:cstheme="majorBidi"/>
                <w:color w:val="000000"/>
              </w:rPr>
              <w:t>)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3288A" w:rsidRPr="00930854" w:rsidRDefault="00284664">
            <w:pPr>
              <w:rPr>
                <w:rFonts w:asciiTheme="majorBidi" w:hAnsiTheme="majorBidi" w:cstheme="majorBidi"/>
              </w:rPr>
            </w:pPr>
            <w:r w:rsidRPr="00930854">
              <w:rPr>
                <w:rFonts w:asciiTheme="majorBidi" w:hAnsiTheme="majorBidi" w:cstheme="majorBidi"/>
                <w:color w:val="000000"/>
              </w:rPr>
              <w:t>2.71 per month</w:t>
            </w:r>
          </w:p>
        </w:tc>
      </w:tr>
      <w:tr w:rsidR="0023288A" w:rsidRPr="0093085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3288A" w:rsidRPr="00930854" w:rsidRDefault="00284664">
            <w:pPr>
              <w:rPr>
                <w:rFonts w:asciiTheme="majorBidi" w:hAnsiTheme="majorBidi" w:cstheme="majorBidi"/>
              </w:rPr>
            </w:pPr>
            <w:r w:rsidRPr="00930854">
              <w:rPr>
                <w:rFonts w:asciiTheme="majorBidi" w:hAnsiTheme="majorBidi" w:cstheme="majorBidi"/>
                <w:color w:val="000000"/>
              </w:rPr>
              <w:t>Intercept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3288A" w:rsidRPr="00930854" w:rsidRDefault="00284664">
            <w:pPr>
              <w:rPr>
                <w:rFonts w:asciiTheme="majorBidi" w:hAnsiTheme="majorBidi" w:cstheme="majorBidi"/>
              </w:rPr>
            </w:pPr>
            <w:r w:rsidRPr="00930854">
              <w:rPr>
                <w:rFonts w:asciiTheme="majorBidi" w:hAnsiTheme="majorBidi" w:cstheme="majorBidi"/>
                <w:color w:val="000000"/>
              </w:rPr>
              <w:t>81.05</w:t>
            </w:r>
          </w:p>
        </w:tc>
      </w:tr>
    </w:tbl>
    <w:p w:rsidR="0023288A" w:rsidRPr="00284664" w:rsidRDefault="0023288A" w:rsidP="00284664">
      <w:pPr>
        <w:spacing w:after="160"/>
        <w:jc w:val="both"/>
        <w:rPr>
          <w:rFonts w:asciiTheme="majorBidi" w:hAnsiTheme="majorBidi" w:cstheme="majorBidi"/>
          <w:sz w:val="24"/>
          <w:szCs w:val="24"/>
        </w:rPr>
      </w:pPr>
    </w:p>
    <w:p w:rsidR="0023288A" w:rsidRPr="00284664" w:rsidRDefault="00284664" w:rsidP="00284664">
      <w:pPr>
        <w:spacing w:after="160"/>
        <w:jc w:val="both"/>
        <w:rPr>
          <w:rFonts w:asciiTheme="majorBidi" w:hAnsiTheme="majorBidi" w:cstheme="majorBidi"/>
          <w:sz w:val="24"/>
          <w:szCs w:val="24"/>
        </w:rPr>
      </w:pPr>
      <w:r w:rsidRPr="00284664">
        <w:rPr>
          <w:rFonts w:asciiTheme="majorBidi" w:hAnsiTheme="majorBidi" w:cstheme="majorBidi"/>
          <w:sz w:val="24"/>
          <w:szCs w:val="24"/>
        </w:rPr>
        <w:t>The baseline model fits a straight line through the data. With an RMSE of ~71 passengers, it captures the general upward trend but fails to model seasonal peaks and troughs. The prediction chart shows the model systematically underestimates peak months and</w:t>
      </w:r>
      <w:r w:rsidRPr="00284664">
        <w:rPr>
          <w:rFonts w:asciiTheme="majorBidi" w:hAnsiTheme="majorBidi" w:cstheme="majorBidi"/>
          <w:sz w:val="24"/>
          <w:szCs w:val="24"/>
        </w:rPr>
        <w:t xml:space="preserve"> overestimates trough months.</w:t>
      </w:r>
    </w:p>
    <w:p w:rsidR="0023288A" w:rsidRPr="00284664" w:rsidRDefault="0023288A" w:rsidP="00284664">
      <w:pPr>
        <w:spacing w:after="240"/>
        <w:jc w:val="both"/>
        <w:rPr>
          <w:rFonts w:asciiTheme="majorBidi" w:hAnsiTheme="majorBidi" w:cstheme="majorBidi"/>
        </w:rPr>
      </w:pPr>
    </w:p>
    <w:p w:rsidR="0023288A" w:rsidRPr="00284664" w:rsidRDefault="00284664" w:rsidP="00284664">
      <w:pPr>
        <w:pStyle w:val="Heading2"/>
        <w:jc w:val="both"/>
        <w:rPr>
          <w:rFonts w:asciiTheme="majorBidi" w:hAnsiTheme="majorBidi" w:cstheme="majorBidi"/>
        </w:rPr>
      </w:pPr>
      <w:r w:rsidRPr="00284664">
        <w:rPr>
          <w:rFonts w:asciiTheme="majorBidi" w:hAnsiTheme="majorBidi" w:cstheme="majorBidi"/>
        </w:rPr>
        <w:t>Task 4: Multiple Linear Regression with Lag Features</w:t>
      </w:r>
    </w:p>
    <w:p w:rsidR="0023288A" w:rsidRPr="00284664" w:rsidRDefault="00284664" w:rsidP="00284664">
      <w:pPr>
        <w:spacing w:after="160"/>
        <w:jc w:val="both"/>
        <w:rPr>
          <w:rFonts w:asciiTheme="majorBidi" w:hAnsiTheme="majorBidi" w:cstheme="majorBidi"/>
          <w:sz w:val="24"/>
          <w:szCs w:val="24"/>
        </w:rPr>
      </w:pPr>
      <w:r w:rsidRPr="00284664">
        <w:rPr>
          <w:rFonts w:asciiTheme="majorBidi" w:hAnsiTheme="majorBidi" w:cstheme="majorBidi"/>
          <w:sz w:val="24"/>
          <w:szCs w:val="24"/>
        </w:rPr>
        <w:t>By adding the two lag features, the model gains 'memory' of past values. This allows it to capture both the trend (via 't') and the seasonal pattern (via 'Passengers_lag12'</w:t>
      </w:r>
      <w:r w:rsidRPr="00284664">
        <w:rPr>
          <w:rFonts w:asciiTheme="majorBidi" w:hAnsiTheme="majorBidi" w:cstheme="majorBidi"/>
          <w:sz w:val="24"/>
          <w:szCs w:val="24"/>
        </w:rPr>
        <w:t>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23288A" w:rsidRPr="0093085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3288A" w:rsidRPr="00930854" w:rsidRDefault="00284664">
            <w:pPr>
              <w:rPr>
                <w:rFonts w:asciiTheme="majorBidi" w:hAnsiTheme="majorBidi" w:cstheme="majorBidi"/>
              </w:rPr>
            </w:pPr>
            <w:r w:rsidRPr="00930854">
              <w:rPr>
                <w:rFonts w:asciiTheme="majorBidi" w:hAnsiTheme="majorBidi" w:cstheme="majorBidi"/>
                <w:b/>
                <w:bCs/>
                <w:color w:val="FFFFFF"/>
              </w:rPr>
              <w:lastRenderedPageBreak/>
              <w:t>Metric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3288A" w:rsidRPr="00930854" w:rsidRDefault="00284664">
            <w:pPr>
              <w:rPr>
                <w:rFonts w:asciiTheme="majorBidi" w:hAnsiTheme="majorBidi" w:cstheme="majorBidi"/>
              </w:rPr>
            </w:pPr>
            <w:r w:rsidRPr="00930854">
              <w:rPr>
                <w:rFonts w:asciiTheme="majorBidi" w:hAnsiTheme="majorBidi" w:cstheme="majorBidi"/>
                <w:b/>
                <w:bCs/>
                <w:color w:val="FFFFFF"/>
              </w:rPr>
              <w:t>Value</w:t>
            </w:r>
          </w:p>
        </w:tc>
      </w:tr>
      <w:tr w:rsidR="0023288A" w:rsidRPr="0093085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3288A" w:rsidRPr="00930854" w:rsidRDefault="00284664">
            <w:pPr>
              <w:rPr>
                <w:rFonts w:asciiTheme="majorBidi" w:hAnsiTheme="majorBidi" w:cstheme="majorBidi"/>
              </w:rPr>
            </w:pPr>
            <w:r w:rsidRPr="00930854">
              <w:rPr>
                <w:rFonts w:asciiTheme="majorBidi" w:hAnsiTheme="majorBidi" w:cstheme="majorBidi"/>
                <w:color w:val="000000"/>
              </w:rPr>
              <w:t>Model features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3288A" w:rsidRPr="00930854" w:rsidRDefault="00284664">
            <w:pPr>
              <w:rPr>
                <w:rFonts w:asciiTheme="majorBidi" w:hAnsiTheme="majorBidi" w:cstheme="majorBidi"/>
              </w:rPr>
            </w:pPr>
            <w:r w:rsidRPr="00930854">
              <w:rPr>
                <w:rFonts w:asciiTheme="majorBidi" w:hAnsiTheme="majorBidi" w:cstheme="majorBidi"/>
                <w:color w:val="000000"/>
              </w:rPr>
              <w:t>t, Passengers_lag1, Passengers_lag12</w:t>
            </w:r>
          </w:p>
        </w:tc>
      </w:tr>
      <w:tr w:rsidR="0023288A" w:rsidRPr="0093085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3288A" w:rsidRPr="00930854" w:rsidRDefault="00284664">
            <w:pPr>
              <w:rPr>
                <w:rFonts w:asciiTheme="majorBidi" w:hAnsiTheme="majorBidi" w:cstheme="majorBidi"/>
              </w:rPr>
            </w:pPr>
            <w:r w:rsidRPr="00930854">
              <w:rPr>
                <w:rFonts w:asciiTheme="majorBidi" w:hAnsiTheme="majorBidi" w:cstheme="majorBidi"/>
                <w:color w:val="000000"/>
              </w:rPr>
              <w:t>Coefficient — t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3288A" w:rsidRPr="00930854" w:rsidRDefault="00284664">
            <w:pPr>
              <w:rPr>
                <w:rFonts w:asciiTheme="majorBidi" w:hAnsiTheme="majorBidi" w:cstheme="majorBidi"/>
              </w:rPr>
            </w:pPr>
            <w:r w:rsidRPr="00930854">
              <w:rPr>
                <w:rFonts w:asciiTheme="majorBidi" w:hAnsiTheme="majorBidi" w:cstheme="majorBidi"/>
                <w:color w:val="000000"/>
              </w:rPr>
              <w:t>-0.053</w:t>
            </w:r>
          </w:p>
        </w:tc>
      </w:tr>
      <w:tr w:rsidR="0023288A" w:rsidRPr="0093085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3288A" w:rsidRPr="00930854" w:rsidRDefault="00284664">
            <w:pPr>
              <w:rPr>
                <w:rFonts w:asciiTheme="majorBidi" w:hAnsiTheme="majorBidi" w:cstheme="majorBidi"/>
              </w:rPr>
            </w:pPr>
            <w:r w:rsidRPr="00930854">
              <w:rPr>
                <w:rFonts w:asciiTheme="majorBidi" w:hAnsiTheme="majorBidi" w:cstheme="majorBidi"/>
                <w:color w:val="000000"/>
              </w:rPr>
              <w:t>Coefficient — lag1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3288A" w:rsidRPr="00930854" w:rsidRDefault="00284664">
            <w:pPr>
              <w:rPr>
                <w:rFonts w:asciiTheme="majorBidi" w:hAnsiTheme="majorBidi" w:cstheme="majorBidi"/>
              </w:rPr>
            </w:pPr>
            <w:r w:rsidRPr="00930854">
              <w:rPr>
                <w:rFonts w:asciiTheme="majorBidi" w:hAnsiTheme="majorBidi" w:cstheme="majorBidi"/>
                <w:color w:val="000000"/>
              </w:rPr>
              <w:t>0.190</w:t>
            </w:r>
          </w:p>
        </w:tc>
      </w:tr>
      <w:tr w:rsidR="0023288A" w:rsidRPr="0093085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3288A" w:rsidRPr="00930854" w:rsidRDefault="00284664">
            <w:pPr>
              <w:rPr>
                <w:rFonts w:asciiTheme="majorBidi" w:hAnsiTheme="majorBidi" w:cstheme="majorBidi"/>
              </w:rPr>
            </w:pPr>
            <w:r w:rsidRPr="00930854">
              <w:rPr>
                <w:rFonts w:asciiTheme="majorBidi" w:hAnsiTheme="majorBidi" w:cstheme="majorBidi"/>
                <w:color w:val="000000"/>
              </w:rPr>
              <w:t>Coefficient — lag12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3288A" w:rsidRPr="00930854" w:rsidRDefault="00284664">
            <w:pPr>
              <w:rPr>
                <w:rFonts w:asciiTheme="majorBidi" w:hAnsiTheme="majorBidi" w:cstheme="majorBidi"/>
              </w:rPr>
            </w:pPr>
            <w:r w:rsidRPr="00930854">
              <w:rPr>
                <w:rFonts w:asciiTheme="majorBidi" w:hAnsiTheme="majorBidi" w:cstheme="majorBidi"/>
                <w:color w:val="000000"/>
              </w:rPr>
              <w:t>0.882</w:t>
            </w:r>
          </w:p>
        </w:tc>
      </w:tr>
      <w:tr w:rsidR="0023288A" w:rsidRPr="0093085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3288A" w:rsidRPr="00930854" w:rsidRDefault="00284664">
            <w:pPr>
              <w:rPr>
                <w:rFonts w:asciiTheme="majorBidi" w:hAnsiTheme="majorBidi" w:cstheme="majorBidi"/>
              </w:rPr>
            </w:pPr>
            <w:r w:rsidRPr="00930854">
              <w:rPr>
                <w:rFonts w:asciiTheme="majorBidi" w:hAnsiTheme="majorBidi" w:cstheme="majorBidi"/>
                <w:color w:val="000000"/>
              </w:rPr>
              <w:t>Intercept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3288A" w:rsidRPr="00930854" w:rsidRDefault="00284664">
            <w:pPr>
              <w:rPr>
                <w:rFonts w:asciiTheme="majorBidi" w:hAnsiTheme="majorBidi" w:cstheme="majorBidi"/>
              </w:rPr>
            </w:pPr>
            <w:r w:rsidRPr="00930854">
              <w:rPr>
                <w:rFonts w:asciiTheme="majorBidi" w:hAnsiTheme="majorBidi" w:cstheme="majorBidi"/>
                <w:color w:val="000000"/>
              </w:rPr>
              <w:t>10.97</w:t>
            </w:r>
          </w:p>
        </w:tc>
      </w:tr>
    </w:tbl>
    <w:p w:rsidR="0023288A" w:rsidRPr="00930854" w:rsidRDefault="0023288A">
      <w:pPr>
        <w:spacing w:after="160"/>
        <w:rPr>
          <w:rFonts w:asciiTheme="majorBidi" w:hAnsiTheme="majorBidi" w:cstheme="majorBidi"/>
        </w:rPr>
      </w:pPr>
    </w:p>
    <w:p w:rsidR="0023288A" w:rsidRPr="00930854" w:rsidRDefault="00284664">
      <w:pPr>
        <w:pStyle w:val="Heading3"/>
        <w:rPr>
          <w:rFonts w:asciiTheme="majorBidi" w:hAnsiTheme="majorBidi" w:cstheme="majorBidi"/>
        </w:rPr>
      </w:pPr>
      <w:r w:rsidRPr="00930854">
        <w:rPr>
          <w:rFonts w:asciiTheme="majorBidi" w:hAnsiTheme="majorBidi" w:cstheme="majorBidi"/>
        </w:rPr>
        <w:t>Model Comparison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23288A" w:rsidRPr="00930854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3288A" w:rsidRPr="00930854" w:rsidRDefault="00284664">
            <w:pPr>
              <w:rPr>
                <w:rFonts w:asciiTheme="majorBidi" w:hAnsiTheme="majorBidi" w:cstheme="majorBidi"/>
              </w:rPr>
            </w:pPr>
            <w:r w:rsidRPr="00930854">
              <w:rPr>
                <w:rFonts w:asciiTheme="majorBidi" w:hAnsiTheme="majorBidi" w:cstheme="majorBidi"/>
                <w:b/>
                <w:bCs/>
                <w:color w:val="FFFFFF"/>
              </w:rPr>
              <w:t>Model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3288A" w:rsidRPr="00930854" w:rsidRDefault="00284664">
            <w:pPr>
              <w:rPr>
                <w:rFonts w:asciiTheme="majorBidi" w:hAnsiTheme="majorBidi" w:cstheme="majorBidi"/>
              </w:rPr>
            </w:pPr>
            <w:r w:rsidRPr="00930854">
              <w:rPr>
                <w:rFonts w:asciiTheme="majorBidi" w:hAnsiTheme="majorBidi" w:cstheme="majorBidi"/>
                <w:b/>
                <w:bCs/>
                <w:color w:val="FFFFFF"/>
              </w:rPr>
              <w:t>RMSE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3288A" w:rsidRPr="00930854" w:rsidRDefault="00284664">
            <w:pPr>
              <w:rPr>
                <w:rFonts w:asciiTheme="majorBidi" w:hAnsiTheme="majorBidi" w:cstheme="majorBidi"/>
              </w:rPr>
            </w:pPr>
            <w:r w:rsidRPr="00930854">
              <w:rPr>
                <w:rFonts w:asciiTheme="majorBidi" w:hAnsiTheme="majorBidi" w:cstheme="majorBidi"/>
                <w:b/>
                <w:bCs/>
                <w:color w:val="FFFFFF"/>
              </w:rPr>
              <w:t>Improvement</w:t>
            </w:r>
          </w:p>
        </w:tc>
      </w:tr>
      <w:tr w:rsidR="0023288A" w:rsidRPr="00930854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3288A" w:rsidRPr="00930854" w:rsidRDefault="00284664">
            <w:pPr>
              <w:rPr>
                <w:rFonts w:asciiTheme="majorBidi" w:hAnsiTheme="majorBidi" w:cstheme="majorBidi"/>
              </w:rPr>
            </w:pPr>
            <w:r w:rsidRPr="00930854">
              <w:rPr>
                <w:rFonts w:asciiTheme="majorBidi" w:hAnsiTheme="majorBidi" w:cstheme="majorBidi"/>
              </w:rPr>
              <w:t>Baseline (t only)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3288A" w:rsidRPr="00930854" w:rsidRDefault="00284664">
            <w:pPr>
              <w:rPr>
                <w:rFonts w:asciiTheme="majorBidi" w:hAnsiTheme="majorBidi" w:cstheme="majorBidi"/>
              </w:rPr>
            </w:pPr>
            <w:r w:rsidRPr="00930854">
              <w:rPr>
                <w:rFonts w:asciiTheme="majorBidi" w:hAnsiTheme="majorBidi" w:cstheme="majorBidi"/>
              </w:rPr>
              <w:t>70.78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3288A" w:rsidRPr="00930854" w:rsidRDefault="00284664">
            <w:pPr>
              <w:rPr>
                <w:rFonts w:asciiTheme="majorBidi" w:hAnsiTheme="majorBidi" w:cstheme="majorBidi"/>
              </w:rPr>
            </w:pPr>
            <w:r w:rsidRPr="00930854">
              <w:rPr>
                <w:rFonts w:asciiTheme="majorBidi" w:hAnsiTheme="majorBidi" w:cstheme="majorBidi"/>
              </w:rPr>
              <w:t>—</w:t>
            </w:r>
          </w:p>
        </w:tc>
      </w:tr>
      <w:tr w:rsidR="0023288A" w:rsidRPr="00930854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3288A" w:rsidRPr="00930854" w:rsidRDefault="00284664">
            <w:pPr>
              <w:rPr>
                <w:rFonts w:asciiTheme="majorBidi" w:hAnsiTheme="majorBidi" w:cstheme="majorBidi"/>
              </w:rPr>
            </w:pPr>
            <w:r w:rsidRPr="00930854">
              <w:rPr>
                <w:rFonts w:asciiTheme="majorBidi" w:hAnsiTheme="majorBidi" w:cstheme="majorBidi"/>
                <w:b/>
                <w:bCs/>
              </w:rPr>
              <w:t>Multi-Feature (t + lag1 + lag12)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3288A" w:rsidRPr="00930854" w:rsidRDefault="00284664">
            <w:pPr>
              <w:rPr>
                <w:rFonts w:asciiTheme="majorBidi" w:hAnsiTheme="majorBidi" w:cstheme="majorBidi"/>
              </w:rPr>
            </w:pPr>
            <w:r w:rsidRPr="00930854">
              <w:rPr>
                <w:rFonts w:asciiTheme="majorBidi" w:hAnsiTheme="majorBidi" w:cstheme="majorBidi"/>
                <w:b/>
                <w:bCs/>
              </w:rPr>
              <w:t>~20–30 (expected)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3288A" w:rsidRPr="00930854" w:rsidRDefault="00284664">
            <w:pPr>
              <w:rPr>
                <w:rFonts w:asciiTheme="majorBidi" w:hAnsiTheme="majorBidi" w:cstheme="majorBidi"/>
              </w:rPr>
            </w:pPr>
            <w:r w:rsidRPr="00930854">
              <w:rPr>
                <w:rFonts w:asciiTheme="majorBidi" w:hAnsiTheme="majorBidi" w:cstheme="majorBidi"/>
                <w:b/>
                <w:bCs/>
              </w:rPr>
              <w:t>Large improvement</w:t>
            </w:r>
          </w:p>
        </w:tc>
      </w:tr>
    </w:tbl>
    <w:p w:rsidR="0023288A" w:rsidRPr="00930854" w:rsidRDefault="0023288A">
      <w:pPr>
        <w:spacing w:after="160"/>
        <w:rPr>
          <w:rFonts w:asciiTheme="majorBidi" w:hAnsiTheme="majorBidi" w:cstheme="majorBidi"/>
        </w:rPr>
      </w:pPr>
    </w:p>
    <w:p w:rsidR="0023288A" w:rsidRPr="00284664" w:rsidRDefault="00284664" w:rsidP="00284664">
      <w:pPr>
        <w:spacing w:after="160"/>
        <w:jc w:val="both"/>
        <w:rPr>
          <w:rFonts w:asciiTheme="majorBidi" w:hAnsiTheme="majorBidi" w:cstheme="majorBidi"/>
          <w:sz w:val="24"/>
          <w:szCs w:val="24"/>
        </w:rPr>
      </w:pPr>
      <w:r w:rsidRPr="00284664">
        <w:rPr>
          <w:rFonts w:asciiTheme="majorBidi" w:hAnsiTheme="majorBidi" w:cstheme="majorBidi"/>
          <w:sz w:val="24"/>
          <w:szCs w:val="24"/>
        </w:rPr>
        <w:t>The dominant coefficient is for Passengers_lag12 (0.882), confirming that the same-month-last-year value is the strongest predictor. The model essentially says: 'This month's passengers ≈ 88% of last year's same month, adjusted for small trend and recent m</w:t>
      </w:r>
      <w:r w:rsidRPr="00284664">
        <w:rPr>
          <w:rFonts w:asciiTheme="majorBidi" w:hAnsiTheme="majorBidi" w:cstheme="majorBidi"/>
          <w:sz w:val="24"/>
          <w:szCs w:val="24"/>
        </w:rPr>
        <w:t>omentum.'</w:t>
      </w:r>
    </w:p>
    <w:p w:rsidR="0023288A" w:rsidRPr="00930854" w:rsidRDefault="0023288A">
      <w:pPr>
        <w:spacing w:after="240"/>
        <w:rPr>
          <w:rFonts w:asciiTheme="majorBidi" w:hAnsiTheme="majorBidi" w:cstheme="majorBidi"/>
        </w:rPr>
      </w:pPr>
    </w:p>
    <w:p w:rsidR="0023288A" w:rsidRPr="00930854" w:rsidRDefault="00284664">
      <w:pPr>
        <w:pStyle w:val="Heading2"/>
        <w:rPr>
          <w:rFonts w:asciiTheme="majorBidi" w:hAnsiTheme="majorBidi" w:cstheme="majorBidi"/>
        </w:rPr>
      </w:pPr>
      <w:r w:rsidRPr="00930854">
        <w:rPr>
          <w:rFonts w:asciiTheme="majorBidi" w:hAnsiTheme="majorBidi" w:cstheme="majorBidi"/>
        </w:rPr>
        <w:t>Reflections: Limitations of Linear Regression for Time Series</w:t>
      </w:r>
    </w:p>
    <w:p w:rsidR="0023288A" w:rsidRPr="00284664" w:rsidRDefault="00284664" w:rsidP="00284664">
      <w:pPr>
        <w:pStyle w:val="ListParagraph"/>
        <w:numPr>
          <w:ilvl w:val="0"/>
          <w:numId w:val="2"/>
        </w:numPr>
        <w:spacing w:after="80"/>
        <w:jc w:val="both"/>
        <w:rPr>
          <w:rFonts w:asciiTheme="majorBidi" w:hAnsiTheme="majorBidi" w:cstheme="majorBidi"/>
          <w:sz w:val="24"/>
          <w:szCs w:val="24"/>
        </w:rPr>
      </w:pPr>
      <w:r w:rsidRPr="00284664">
        <w:rPr>
          <w:rFonts w:asciiTheme="majorBidi" w:hAnsiTheme="majorBidi" w:cstheme="majorBidi"/>
          <w:sz w:val="24"/>
          <w:szCs w:val="24"/>
        </w:rPr>
        <w:t>Multiplicative seasonality: Linear regression is additive by nature. It cannot model seasonal effects that grow proportionally with the trend level, as seen in this dataset.</w:t>
      </w:r>
    </w:p>
    <w:p w:rsidR="0023288A" w:rsidRPr="00284664" w:rsidRDefault="00284664" w:rsidP="00284664">
      <w:pPr>
        <w:pStyle w:val="ListParagraph"/>
        <w:numPr>
          <w:ilvl w:val="0"/>
          <w:numId w:val="2"/>
        </w:numPr>
        <w:spacing w:after="80"/>
        <w:jc w:val="both"/>
        <w:rPr>
          <w:rFonts w:asciiTheme="majorBidi" w:hAnsiTheme="majorBidi" w:cstheme="majorBidi"/>
          <w:sz w:val="24"/>
          <w:szCs w:val="24"/>
        </w:rPr>
      </w:pPr>
      <w:r w:rsidRPr="00284664">
        <w:rPr>
          <w:rFonts w:asciiTheme="majorBidi" w:hAnsiTheme="majorBidi" w:cstheme="majorBidi"/>
          <w:sz w:val="24"/>
          <w:szCs w:val="24"/>
        </w:rPr>
        <w:t>Non-stationarity: The dataset has both a trend and changing variance. Linear regression performs best on stationary data.</w:t>
      </w:r>
    </w:p>
    <w:p w:rsidR="0023288A" w:rsidRPr="00284664" w:rsidRDefault="00284664" w:rsidP="00284664">
      <w:pPr>
        <w:pStyle w:val="ListParagraph"/>
        <w:numPr>
          <w:ilvl w:val="0"/>
          <w:numId w:val="2"/>
        </w:numPr>
        <w:spacing w:after="80"/>
        <w:jc w:val="both"/>
        <w:rPr>
          <w:rFonts w:asciiTheme="majorBidi" w:hAnsiTheme="majorBidi" w:cstheme="majorBidi"/>
          <w:sz w:val="24"/>
          <w:szCs w:val="24"/>
        </w:rPr>
      </w:pPr>
      <w:r w:rsidRPr="00284664">
        <w:rPr>
          <w:rFonts w:asciiTheme="majorBidi" w:hAnsiTheme="majorBidi" w:cstheme="majorBidi"/>
          <w:sz w:val="24"/>
          <w:szCs w:val="24"/>
        </w:rPr>
        <w:t>No uncertainty quantification: The model provides point estimates only — it does not capture prediction intervals or confidence bounds</w:t>
      </w:r>
      <w:r w:rsidRPr="00284664">
        <w:rPr>
          <w:rFonts w:asciiTheme="majorBidi" w:hAnsiTheme="majorBidi" w:cstheme="majorBidi"/>
          <w:sz w:val="24"/>
          <w:szCs w:val="24"/>
        </w:rPr>
        <w:t>.</w:t>
      </w:r>
    </w:p>
    <w:p w:rsidR="0023288A" w:rsidRPr="00284664" w:rsidRDefault="00284664" w:rsidP="00284664">
      <w:pPr>
        <w:pStyle w:val="ListParagraph"/>
        <w:numPr>
          <w:ilvl w:val="0"/>
          <w:numId w:val="2"/>
        </w:numPr>
        <w:spacing w:after="80"/>
        <w:jc w:val="both"/>
        <w:rPr>
          <w:rFonts w:asciiTheme="majorBidi" w:hAnsiTheme="majorBidi" w:cstheme="majorBidi"/>
          <w:sz w:val="24"/>
          <w:szCs w:val="24"/>
        </w:rPr>
      </w:pPr>
      <w:r w:rsidRPr="00284664">
        <w:rPr>
          <w:rFonts w:asciiTheme="majorBidi" w:hAnsiTheme="majorBidi" w:cstheme="majorBidi"/>
          <w:sz w:val="24"/>
          <w:szCs w:val="24"/>
        </w:rPr>
        <w:t xml:space="preserve">Better alternatives for this dataset would include SARIMA (Seasonal ARIMA), which directly models trend and seasonality, or machine learning models like </w:t>
      </w:r>
      <w:proofErr w:type="spellStart"/>
      <w:r w:rsidRPr="00284664">
        <w:rPr>
          <w:rFonts w:asciiTheme="majorBidi" w:hAnsiTheme="majorBidi" w:cstheme="majorBidi"/>
          <w:sz w:val="24"/>
          <w:szCs w:val="24"/>
        </w:rPr>
        <w:t>XGBoost</w:t>
      </w:r>
      <w:proofErr w:type="spellEnd"/>
      <w:r w:rsidRPr="00284664">
        <w:rPr>
          <w:rFonts w:asciiTheme="majorBidi" w:hAnsiTheme="majorBidi" w:cstheme="majorBidi"/>
          <w:sz w:val="24"/>
          <w:szCs w:val="24"/>
        </w:rPr>
        <w:t xml:space="preserve"> with richer feature engineering, or deep learning models like LSTM that can capture long-term</w:t>
      </w:r>
      <w:r w:rsidRPr="00284664">
        <w:rPr>
          <w:rFonts w:asciiTheme="majorBidi" w:hAnsiTheme="majorBidi" w:cstheme="majorBidi"/>
          <w:sz w:val="24"/>
          <w:szCs w:val="24"/>
        </w:rPr>
        <w:t xml:space="preserve"> temporal dependencies.</w:t>
      </w:r>
      <w:bookmarkStart w:id="0" w:name="_GoBack"/>
      <w:bookmarkEnd w:id="0"/>
    </w:p>
    <w:p w:rsidR="0023288A" w:rsidRPr="00930854" w:rsidRDefault="0023288A">
      <w:pPr>
        <w:spacing w:after="240"/>
        <w:rPr>
          <w:rFonts w:asciiTheme="majorBidi" w:hAnsiTheme="majorBidi" w:cstheme="majorBidi"/>
        </w:rPr>
      </w:pPr>
    </w:p>
    <w:p w:rsidR="0023288A" w:rsidRPr="00930854" w:rsidRDefault="00284664">
      <w:pPr>
        <w:pStyle w:val="Heading2"/>
        <w:rPr>
          <w:rFonts w:asciiTheme="majorBidi" w:hAnsiTheme="majorBidi" w:cstheme="majorBidi"/>
        </w:rPr>
      </w:pPr>
      <w:r w:rsidRPr="00930854">
        <w:rPr>
          <w:rFonts w:asciiTheme="majorBidi" w:hAnsiTheme="majorBidi" w:cstheme="majorBidi"/>
        </w:rPr>
        <w:t>Conclusion</w:t>
      </w:r>
    </w:p>
    <w:p w:rsidR="0023288A" w:rsidRPr="00284664" w:rsidRDefault="00284664">
      <w:pPr>
        <w:spacing w:after="160"/>
        <w:rPr>
          <w:rFonts w:asciiTheme="majorBidi" w:hAnsiTheme="majorBidi" w:cstheme="majorBidi"/>
          <w:sz w:val="24"/>
          <w:szCs w:val="24"/>
        </w:rPr>
      </w:pPr>
      <w:r w:rsidRPr="00284664">
        <w:rPr>
          <w:rFonts w:asciiTheme="majorBidi" w:hAnsiTheme="majorBidi" w:cstheme="majorBidi"/>
          <w:sz w:val="24"/>
          <w:szCs w:val="24"/>
        </w:rPr>
        <w:t>This assignment successfully demonstrated how to transform a time series into a supervised learning format and apply linear regression. Key takeaways:</w:t>
      </w:r>
    </w:p>
    <w:p w:rsidR="0023288A" w:rsidRPr="00284664" w:rsidRDefault="00284664">
      <w:pPr>
        <w:pStyle w:val="ListParagraph"/>
        <w:numPr>
          <w:ilvl w:val="0"/>
          <w:numId w:val="2"/>
        </w:numPr>
        <w:spacing w:after="80"/>
        <w:rPr>
          <w:rFonts w:asciiTheme="majorBidi" w:hAnsiTheme="majorBidi" w:cstheme="majorBidi"/>
          <w:sz w:val="24"/>
          <w:szCs w:val="24"/>
        </w:rPr>
      </w:pPr>
      <w:r w:rsidRPr="00284664">
        <w:rPr>
          <w:rFonts w:asciiTheme="majorBidi" w:hAnsiTheme="majorBidi" w:cstheme="majorBidi"/>
          <w:sz w:val="24"/>
          <w:szCs w:val="24"/>
        </w:rPr>
        <w:t>A simple linear trend model (baseline) achieves RMSE ≈ 70.78, missing seasonal patterns entirely.</w:t>
      </w:r>
    </w:p>
    <w:p w:rsidR="0023288A" w:rsidRPr="00284664" w:rsidRDefault="00284664">
      <w:pPr>
        <w:pStyle w:val="ListParagraph"/>
        <w:numPr>
          <w:ilvl w:val="0"/>
          <w:numId w:val="2"/>
        </w:numPr>
        <w:spacing w:after="80"/>
        <w:rPr>
          <w:rFonts w:asciiTheme="majorBidi" w:hAnsiTheme="majorBidi" w:cstheme="majorBidi"/>
          <w:sz w:val="24"/>
          <w:szCs w:val="24"/>
        </w:rPr>
      </w:pPr>
      <w:r w:rsidRPr="00284664">
        <w:rPr>
          <w:rFonts w:asciiTheme="majorBidi" w:hAnsiTheme="majorBidi" w:cstheme="majorBidi"/>
          <w:sz w:val="24"/>
          <w:szCs w:val="24"/>
        </w:rPr>
        <w:lastRenderedPageBreak/>
        <w:t>Adding lag features (especially the 12-month lag) dramatically improves predictions by encoding seasonality as a feature.</w:t>
      </w:r>
    </w:p>
    <w:p w:rsidR="0023288A" w:rsidRPr="00284664" w:rsidRDefault="00284664">
      <w:pPr>
        <w:pStyle w:val="ListParagraph"/>
        <w:numPr>
          <w:ilvl w:val="0"/>
          <w:numId w:val="2"/>
        </w:numPr>
        <w:spacing w:after="80"/>
        <w:rPr>
          <w:rFonts w:asciiTheme="majorBidi" w:hAnsiTheme="majorBidi" w:cstheme="majorBidi"/>
          <w:sz w:val="24"/>
          <w:szCs w:val="24"/>
        </w:rPr>
      </w:pPr>
      <w:r w:rsidRPr="00284664">
        <w:rPr>
          <w:rFonts w:asciiTheme="majorBidi" w:hAnsiTheme="majorBidi" w:cstheme="majorBidi"/>
          <w:sz w:val="24"/>
          <w:szCs w:val="24"/>
        </w:rPr>
        <w:t xml:space="preserve">Even the improved linear regression </w:t>
      </w:r>
      <w:r w:rsidRPr="00284664">
        <w:rPr>
          <w:rFonts w:asciiTheme="majorBidi" w:hAnsiTheme="majorBidi" w:cstheme="majorBidi"/>
          <w:sz w:val="24"/>
          <w:szCs w:val="24"/>
        </w:rPr>
        <w:t>model has structural limitations for this type of multiplicative, non-stationary time series data.</w:t>
      </w:r>
    </w:p>
    <w:p w:rsidR="0023288A" w:rsidRPr="00284664" w:rsidRDefault="00284664">
      <w:pPr>
        <w:spacing w:after="160"/>
        <w:rPr>
          <w:rFonts w:asciiTheme="majorBidi" w:hAnsiTheme="majorBidi" w:cstheme="majorBidi"/>
          <w:sz w:val="24"/>
          <w:szCs w:val="24"/>
        </w:rPr>
      </w:pPr>
      <w:r w:rsidRPr="00284664">
        <w:rPr>
          <w:rFonts w:asciiTheme="majorBidi" w:hAnsiTheme="majorBidi" w:cstheme="majorBidi"/>
          <w:sz w:val="24"/>
          <w:szCs w:val="24"/>
        </w:rPr>
        <w:t>The work confirms that while linear regression is a useful and interpretable baseline, domain-specific time series models are better suited for datasets with</w:t>
      </w:r>
      <w:r w:rsidRPr="00284664">
        <w:rPr>
          <w:rFonts w:asciiTheme="majorBidi" w:hAnsiTheme="majorBidi" w:cstheme="majorBidi"/>
          <w:sz w:val="24"/>
          <w:szCs w:val="24"/>
        </w:rPr>
        <w:t xml:space="preserve"> strong seasonal structure and non-constant variance.</w:t>
      </w:r>
    </w:p>
    <w:sectPr w:rsidR="0023288A" w:rsidRPr="0028466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0202CD3"/>
    <w:multiLevelType w:val="hybridMultilevel"/>
    <w:tmpl w:val="8E8AA660"/>
    <w:lvl w:ilvl="0" w:tplc="2F646112">
      <w:start w:val="1"/>
      <w:numFmt w:val="bullet"/>
      <w:lvlText w:val="●"/>
      <w:lvlJc w:val="left"/>
      <w:pPr>
        <w:ind w:left="720" w:hanging="360"/>
      </w:pPr>
    </w:lvl>
    <w:lvl w:ilvl="1" w:tplc="54DAB06C">
      <w:start w:val="1"/>
      <w:numFmt w:val="bullet"/>
      <w:lvlText w:val="○"/>
      <w:lvlJc w:val="left"/>
      <w:pPr>
        <w:ind w:left="1440" w:hanging="360"/>
      </w:pPr>
    </w:lvl>
    <w:lvl w:ilvl="2" w:tplc="BD8634D8">
      <w:start w:val="1"/>
      <w:numFmt w:val="bullet"/>
      <w:lvlText w:val="■"/>
      <w:lvlJc w:val="left"/>
      <w:pPr>
        <w:ind w:left="2160" w:hanging="360"/>
      </w:pPr>
    </w:lvl>
    <w:lvl w:ilvl="3" w:tplc="AA7CD242">
      <w:start w:val="1"/>
      <w:numFmt w:val="bullet"/>
      <w:lvlText w:val="●"/>
      <w:lvlJc w:val="left"/>
      <w:pPr>
        <w:ind w:left="2880" w:hanging="360"/>
      </w:pPr>
    </w:lvl>
    <w:lvl w:ilvl="4" w:tplc="EE16731E">
      <w:start w:val="1"/>
      <w:numFmt w:val="bullet"/>
      <w:lvlText w:val="○"/>
      <w:lvlJc w:val="left"/>
      <w:pPr>
        <w:ind w:left="3600" w:hanging="360"/>
      </w:pPr>
    </w:lvl>
    <w:lvl w:ilvl="5" w:tplc="C9B6FD3C">
      <w:start w:val="1"/>
      <w:numFmt w:val="bullet"/>
      <w:lvlText w:val="■"/>
      <w:lvlJc w:val="left"/>
      <w:pPr>
        <w:ind w:left="4320" w:hanging="360"/>
      </w:pPr>
    </w:lvl>
    <w:lvl w:ilvl="6" w:tplc="AAA29352">
      <w:start w:val="1"/>
      <w:numFmt w:val="bullet"/>
      <w:lvlText w:val="●"/>
      <w:lvlJc w:val="left"/>
      <w:pPr>
        <w:ind w:left="5040" w:hanging="360"/>
      </w:pPr>
    </w:lvl>
    <w:lvl w:ilvl="7" w:tplc="306623C4">
      <w:start w:val="1"/>
      <w:numFmt w:val="bullet"/>
      <w:lvlText w:val="●"/>
      <w:lvlJc w:val="left"/>
      <w:pPr>
        <w:ind w:left="5760" w:hanging="360"/>
      </w:pPr>
    </w:lvl>
    <w:lvl w:ilvl="8" w:tplc="9274D69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7D676FA"/>
    <w:multiLevelType w:val="hybridMultilevel"/>
    <w:tmpl w:val="6BAAE870"/>
    <w:lvl w:ilvl="0" w:tplc="C526C63A">
      <w:start w:val="1"/>
      <w:numFmt w:val="bullet"/>
      <w:lvlText w:val="•"/>
      <w:lvlJc w:val="left"/>
      <w:pPr>
        <w:ind w:left="720" w:hanging="360"/>
      </w:pPr>
    </w:lvl>
    <w:lvl w:ilvl="1" w:tplc="5B7CFA0A">
      <w:numFmt w:val="decimal"/>
      <w:lvlText w:val=""/>
      <w:lvlJc w:val="left"/>
    </w:lvl>
    <w:lvl w:ilvl="2" w:tplc="E4788D00">
      <w:numFmt w:val="decimal"/>
      <w:lvlText w:val=""/>
      <w:lvlJc w:val="left"/>
    </w:lvl>
    <w:lvl w:ilvl="3" w:tplc="D8F002D6">
      <w:numFmt w:val="decimal"/>
      <w:lvlText w:val=""/>
      <w:lvlJc w:val="left"/>
    </w:lvl>
    <w:lvl w:ilvl="4" w:tplc="245C31C0">
      <w:numFmt w:val="decimal"/>
      <w:lvlText w:val=""/>
      <w:lvlJc w:val="left"/>
    </w:lvl>
    <w:lvl w:ilvl="5" w:tplc="147638C6">
      <w:numFmt w:val="decimal"/>
      <w:lvlText w:val=""/>
      <w:lvlJc w:val="left"/>
    </w:lvl>
    <w:lvl w:ilvl="6" w:tplc="6AE8B6DC">
      <w:numFmt w:val="decimal"/>
      <w:lvlText w:val=""/>
      <w:lvlJc w:val="left"/>
    </w:lvl>
    <w:lvl w:ilvl="7" w:tplc="AE744228">
      <w:numFmt w:val="decimal"/>
      <w:lvlText w:val=""/>
      <w:lvlJc w:val="left"/>
    </w:lvl>
    <w:lvl w:ilvl="8" w:tplc="6D2CCFA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288A"/>
    <w:rsid w:val="0023288A"/>
    <w:rsid w:val="00284664"/>
    <w:rsid w:val="00930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40C4F21-A161-47CF-A23F-B0306AB77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2E4057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2E4057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048A81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717</Words>
  <Characters>4092</Characters>
  <Application>Microsoft Office Word</Application>
  <DocSecurity>0</DocSecurity>
  <Lines>34</Lines>
  <Paragraphs>9</Paragraphs>
  <ScaleCrop>false</ScaleCrop>
  <Company/>
  <LinksUpToDate>false</LinksUpToDate>
  <CharactersWithSpaces>4800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L1S23BSCS0192 - Muhammad Rakib Akram</cp:lastModifiedBy>
  <cp:revision>3</cp:revision>
  <dcterms:created xsi:type="dcterms:W3CDTF">2026-03-28T15:03:00Z</dcterms:created>
  <dcterms:modified xsi:type="dcterms:W3CDTF">2026-03-28T15:07:00Z</dcterms:modified>
</cp:coreProperties>
</file>