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gaaj7n8ind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Professional Folder Naming Convention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3510"/>
        <w:gridCol w:w="4230"/>
        <w:tblGridChange w:id="0">
          <w:tblGrid>
            <w:gridCol w:w="2400"/>
            <w:gridCol w:w="3510"/>
            <w:gridCol w:w="4230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Naming Convention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Component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index.tsx</w:t>
            </w:r>
            <w:r w:rsidDel="00000000" w:rsidR="00000000" w:rsidRPr="00000000">
              <w:rPr>
                <w:rtl w:val="0"/>
              </w:rPr>
              <w:t xml:space="preserve"> inside folder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user-card.tsx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header/index.tsx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Utility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format-date.ts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calculate-total.ts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Hooks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use- prefix + 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use-auth.ts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use-fetch-user.ts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Services (API)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user-api.ts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auth-service.ts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Context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auth-context.tsx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theme-context.tsx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Stylesheets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kebab-case.module.css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scss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user-card.module.css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home-page.module.scss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Test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Same name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.test.tsx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.spec.ts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user-card.test.tsx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utils.test.ts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Config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env-config.ts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db-config.ts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singular-kebab-case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singular-kebab-case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user.controller.ts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auth.controller.ts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Middleware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validate-user.ts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auth-middleware.ts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Routes (Express/Node)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kebab-case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user-routes.ts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auth-routes.ts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k01ibsxbz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t990gduqk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vjrv1h61o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General Rules to Follow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v32ewbjpk5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kebab-case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Preferred by industry across platforms (Node.js, React, Linux, etc.)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conflicts with OS case sensitivity (e.g., macOS vs Linux)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read and parse in large codebases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nz1m1p2q7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Match File Name to What It Exports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file exports a 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UserCard</w:t>
      </w:r>
      <w:r w:rsidDel="00000000" w:rsidR="00000000" w:rsidRPr="00000000">
        <w:rPr>
          <w:rtl w:val="0"/>
        </w:rPr>
        <w:t xml:space="preserve">, then the file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user-card.tsx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index.tsx</w:t>
      </w:r>
      <w:r w:rsidDel="00000000" w:rsidR="00000000" w:rsidRPr="00000000">
        <w:rPr>
          <w:rtl w:val="0"/>
        </w:rPr>
        <w:t xml:space="preserve">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user-card/</w:t>
      </w:r>
      <w:r w:rsidDel="00000000" w:rsidR="00000000" w:rsidRPr="00000000">
        <w:rPr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pkwhuaxyc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index.tsx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default exports in folders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/components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/user-card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index.tsx       ← main component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user-card.module.css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UserCard from '@/components/user-card';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drobd2fke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Anti-Patterns (Avoid These)</w:t>
      </w:r>
    </w:p>
    <w:tbl>
      <w:tblPr>
        <w:tblStyle w:val="Table2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4775"/>
        <w:tblGridChange w:id="0">
          <w:tblGrid>
            <w:gridCol w:w="2720"/>
            <w:gridCol w:w="4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Bad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it's bad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UserCard.tsx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PascalCase file names are discouraged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formatDate.ts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camelCase not preferred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AuthService.ts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PascalCase with "Service" suffix not consistent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user.tsx</w:t>
            </w:r>
            <w:r w:rsidDel="00000000" w:rsidR="00000000" w:rsidRPr="00000000">
              <w:rPr>
                <w:rtl w:val="0"/>
              </w:rPr>
              <w:t xml:space="preserve"> (for component)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Too generic, doesn't describe the 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stuff.ts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common.ts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Vague file names cause confusion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kmqcsou2r8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When to Use PascalCase or camelCase?</w:t>
      </w:r>
    </w:p>
    <w:tbl>
      <w:tblPr>
        <w:tblStyle w:val="Table3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890"/>
        <w:tblGridChange w:id="0">
          <w:tblGrid>
            <w:gridCol w:w="1350"/>
            <w:gridCol w:w="7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it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PascalCase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Component or class </w:t>
            </w:r>
            <w:r w:rsidDel="00000000" w:rsidR="00000000" w:rsidRPr="00000000">
              <w:rPr>
                <w:b w:val="1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  <w:t xml:space="preserve"> inside the file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 UserCard() {}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camelCase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and function names</w:t>
            </w:r>
            <w:r w:rsidDel="00000000" w:rsidR="00000000" w:rsidRPr="00000000">
              <w:rPr>
                <w:rtl w:val="0"/>
              </w:rPr>
              <w:t xml:space="preserve"> inside files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const fetchUserData = () =&gt; {}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kebab-case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and folder names only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user-card.tsx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