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F59E0B"/>
          <w:sz w:val="18"/>
          <w:szCs w:val="18"/>
        </w:rPr>
        <w:t xml:space="preserve">VINNHT FINANCE</w:t>
      </w:r>
    </w:p>
    <w:p>
      <w:pPr>
        <w:pStyle w:val="ReportTitle"/>
      </w:pPr>
      <w:r>
        <w:t xml:space="preserve">Rapport mensuel des virements</w:t>
      </w:r>
    </w:p>
    <w:p>
      <w:pPr>
        <w:spacing w:after="260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Période du 31/05/2026 au 30/06/2026 · Généré le 04/07/2026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EFF6FF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VIREMENTS CONFIRMÉS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6"/>
                <w:szCs w:val="26"/>
              </w:rPr>
              <w:t xml:space="preserve">0</w:t>
            </w:r>
          </w:p>
        </w:tc>
        <w:tc>
          <w:tcPr>
            <w:tcW w:type="dxa" w:w="312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FFFBEB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BOUTIQUES PAYÉES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6"/>
                <w:szCs w:val="26"/>
              </w:rPr>
              <w:t xml:space="preserve">0</w:t>
            </w:r>
          </w:p>
        </w:tc>
        <w:tc>
          <w:tcPr>
            <w:tcW w:type="dxa" w:w="312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EFF6FF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7"/>
                <w:szCs w:val="17"/>
              </w:rPr>
              <w:t xml:space="preserve">MONTANT TOTAL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6"/>
                <w:szCs w:val="26"/>
              </w:rPr>
              <w:t xml:space="preserve">0,00 HTG</w:t>
            </w:r>
          </w:p>
        </w:tc>
      </w:tr>
    </w:tbl>
    <w:p>
      <w:pPr>
        <w:pStyle w:val="Heading1"/>
      </w:pPr>
      <w:r>
        <w:t xml:space="preserve">Détail des virements</w:t>
      </w:r>
    </w:p>
    <w:p>
      <w:pPr>
        <w:spacing w:after="120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Seuls les virements marqués comme payés et disposant d’une confirmation enregistrée sont inclus.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50"/>
        <w:gridCol w:w="1280"/>
        <w:gridCol w:w="1180"/>
        <w:gridCol w:w="1150"/>
        <w:gridCol w:w="1700"/>
        <w:gridCol w:w="1600"/>
      </w:tblGrid>
      <w:tr>
        <w:trPr>
          <w:tblHeader/>
        </w:trPr>
        <w:tc>
          <w:tcPr>
            <w:tcW w:type="dxa" w:w="90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5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Boutique</w:t>
            </w:r>
          </w:p>
        </w:tc>
        <w:tc>
          <w:tcPr>
            <w:tcW w:type="dxa" w:w="128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Titulaire</w:t>
            </w:r>
          </w:p>
        </w:tc>
        <w:tc>
          <w:tcPr>
            <w:tcW w:type="dxa" w:w="118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MonCash</w:t>
            </w:r>
          </w:p>
        </w:tc>
        <w:tc>
          <w:tcPr>
            <w:tcW w:type="dxa" w:w="115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170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1600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gridSpan w:val="7"/>
            <w:tcBorders>
              <w:top w:val="single" w:color="DCE5F2" w:sz="5"/>
              <w:left w:val="single" w:color="DCE5F2" w:sz="5"/>
              <w:bottom w:val="single" w:color="DCE5F2" w:sz="5"/>
              <w:right w:val="single" w:color="DCE5F2" w:sz="5"/>
            </w:tcBorders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21"/>
                <w:szCs w:val="21"/>
              </w:rPr>
              <w:t xml:space="preserve">Aucun virement vendeur confirmé durant cette période.</w:t>
            </w:r>
          </w:p>
        </w:tc>
      </w:tr>
    </w:tbl>
    <w:p>
      <w:pPr>
        <w:spacing w:after="0" w:before="22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Document généré automatiquement à partir du registre financier VinnHT. Toute correction doit être tracée dans la plateforme.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7"/>
        <w:szCs w:val="17"/>
      </w:rPr>
      <w:t xml:space="preserve">VinnHT · Rapport confidentiel · Page </w:t>
    </w:r>
    <w:r>
      <w:rPr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eportTitle">
    <w:name w:val="Report Title"/>
    <w:basedOn w:val="Normal"/>
    <w:next w:val="Normal"/>
    <w:pPr>
      <w:spacing w:after="100" w:before="0"/>
    </w:pPr>
    <w:rPr>
      <w:rFonts w:ascii="Calibri" w:cs="Calibri" w:eastAsia="Calibri" w:hAnsi="Calibri"/>
      <w:b/>
      <w:bCs/>
      <w:color w:val="0F172A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2563E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mensuel des virements - juin 2026</dc:title>
  <dc:creator>VinnHT</dc:creator>
  <dc:description>Rapport financier mensuel des virements effectués aux boutiques VinnHT.</dc:description>
  <cp:lastModifiedBy>Un-named</cp:lastModifiedBy>
  <cp:revision>1</cp:revision>
  <dcterms:created xsi:type="dcterms:W3CDTF">2026-07-04T19:54:33.633Z</dcterms:created>
  <dcterms:modified xsi:type="dcterms:W3CDTF">2026-07-04T19:54:33.633Z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