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64"/>
        <w:ind w:right="738"/>
        <w:jc w:val="center"/>
      </w:pPr>
      <w:r>
        <w:rPr/>
        <w:t>SIMATS </w:t>
      </w:r>
      <w:r>
        <w:rPr>
          <w:spacing w:val="-2"/>
        </w:rPr>
        <w:t>ENGINEERING</w:t>
      </w:r>
    </w:p>
    <w:p>
      <w:pPr>
        <w:pStyle w:val="Heading4"/>
        <w:spacing w:before="19"/>
        <w:ind w:right="738"/>
        <w:jc w:val="center"/>
      </w:pPr>
      <w:r>
        <w:rPr/>
        <w:t>ASSESSMENT</w:t>
      </w:r>
      <w:r>
        <w:rPr>
          <w:spacing w:val="-10"/>
        </w:rPr>
        <w:t> </w:t>
      </w:r>
      <w:r>
        <w:rPr/>
        <w:t>TOOL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RELATIONSHIP</w:t>
      </w:r>
      <w:r>
        <w:rPr>
          <w:spacing w:val="-10"/>
        </w:rPr>
        <w:t> </w:t>
      </w:r>
      <w:r>
        <w:rPr/>
        <w:t>VISUALIZATION</w:t>
      </w:r>
      <w:r>
        <w:rPr>
          <w:spacing w:val="-10"/>
        </w:rPr>
        <w:t> </w:t>
      </w:r>
      <w:r>
        <w:rPr>
          <w:spacing w:val="-5"/>
        </w:rPr>
        <w:t>LAB</w:t>
      </w:r>
    </w:p>
    <w:tbl>
      <w:tblPr>
        <w:tblW w:w="0" w:type="auto"/>
        <w:jc w:val="left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3121"/>
        <w:gridCol w:w="3536"/>
      </w:tblGrid>
      <w:tr>
        <w:trPr>
          <w:trHeight w:val="1041" w:hRule="atLeast"/>
        </w:trPr>
        <w:tc>
          <w:tcPr>
            <w:tcW w:w="3121" w:type="dxa"/>
          </w:tcPr>
          <w:p>
            <w:pPr>
              <w:pStyle w:val="TableParagraph"/>
              <w:spacing w:line="244" w:lineRule="auto" w:before="100"/>
              <w:ind w:left="216" w:right="489" w:firstLine="5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Course: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sz w:val="24"/>
              </w:rPr>
              <w:t>Data Handling and </w:t>
            </w: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3121" w:type="dxa"/>
          </w:tcPr>
          <w:p>
            <w:pPr>
              <w:pStyle w:val="TableParagraph"/>
              <w:spacing w:before="100"/>
              <w:ind w:left="2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Code: </w:t>
            </w:r>
            <w:r>
              <w:rPr>
                <w:rFonts w:ascii="Arial"/>
                <w:b/>
                <w:spacing w:val="-2"/>
                <w:sz w:val="24"/>
              </w:rPr>
              <w:t>DSA0603</w:t>
            </w:r>
          </w:p>
        </w:tc>
        <w:tc>
          <w:tcPr>
            <w:tcW w:w="3536" w:type="dxa"/>
          </w:tcPr>
          <w:p>
            <w:pPr>
              <w:pStyle w:val="TableParagraph"/>
              <w:spacing w:before="100"/>
              <w:ind w:left="221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CO: </w:t>
            </w:r>
            <w:r>
              <w:rPr>
                <w:spacing w:val="-5"/>
                <w:sz w:val="24"/>
              </w:rPr>
              <w:t>CO4</w:t>
            </w:r>
          </w:p>
        </w:tc>
      </w:tr>
      <w:tr>
        <w:trPr>
          <w:trHeight w:val="1059" w:hRule="atLeast"/>
        </w:trPr>
        <w:tc>
          <w:tcPr>
            <w:tcW w:w="3121" w:type="dxa"/>
          </w:tcPr>
          <w:p>
            <w:pPr>
              <w:pStyle w:val="TableParagraph"/>
              <w:spacing w:before="100"/>
              <w:ind w:left="229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Duration: </w:t>
            </w:r>
            <w:r>
              <w:rPr>
                <w:sz w:val="24"/>
              </w:rPr>
              <w:t>60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3121" w:type="dxa"/>
          </w:tcPr>
          <w:p>
            <w:pPr>
              <w:pStyle w:val="TableParagraph"/>
              <w:spacing w:before="100"/>
              <w:ind w:left="213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Total Marks: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536" w:type="dxa"/>
          </w:tcPr>
          <w:p>
            <w:pPr>
              <w:pStyle w:val="TableParagraph"/>
              <w:spacing w:before="100"/>
              <w:ind w:left="231"/>
              <w:rPr>
                <w:sz w:val="24"/>
              </w:rPr>
            </w:pPr>
            <w:r>
              <w:rPr>
                <w:sz w:val="24"/>
              </w:rPr>
              <w:t>Reg No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3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231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pStyle w:val="Heading4"/>
        <w:spacing w:line="230" w:lineRule="exact"/>
        <w:ind w:left="370"/>
      </w:pPr>
      <w:r>
        <w:rPr/>
        <w:t>COURSE</w:t>
      </w:r>
      <w:r>
        <w:rPr>
          <w:spacing w:val="-11"/>
        </w:rPr>
        <w:t> </w:t>
      </w:r>
      <w:r>
        <w:rPr/>
        <w:t>OUTCOME</w:t>
      </w:r>
      <w:r>
        <w:rPr>
          <w:spacing w:val="-10"/>
        </w:rPr>
        <w:t> </w:t>
      </w:r>
      <w:r>
        <w:rPr>
          <w:spacing w:val="-2"/>
        </w:rPr>
        <w:t>COVERED</w:t>
      </w:r>
    </w:p>
    <w:p>
      <w:pPr>
        <w:spacing w:line="230" w:lineRule="auto" w:before="7"/>
        <w:ind w:left="350" w:right="1991" w:firstLine="23"/>
        <w:jc w:val="left"/>
        <w:rPr>
          <w:i/>
          <w:sz w:val="20"/>
        </w:rPr>
      </w:pPr>
      <w:r>
        <w:rPr>
          <w:i/>
          <w:sz w:val="20"/>
        </w:rPr>
        <w:t>CO1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Understand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fundamental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concepts,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principles,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techniques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visualization.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(BL3) Activity Tool : Relationship Visualization Lab</w:t>
      </w:r>
    </w:p>
    <w:p>
      <w:pPr>
        <w:spacing w:line="228" w:lineRule="exact" w:before="0"/>
        <w:ind w:left="374" w:right="0" w:firstLine="0"/>
        <w:jc w:val="left"/>
        <w:rPr>
          <w:i/>
          <w:sz w:val="20"/>
        </w:rPr>
      </w:pPr>
      <w:r>
        <w:rPr>
          <w:i/>
          <w:sz w:val="20"/>
        </w:rPr>
        <w:t>Weightage:</w:t>
      </w:r>
      <w:r>
        <w:rPr>
          <w:i/>
          <w:spacing w:val="-11"/>
          <w:sz w:val="20"/>
        </w:rPr>
        <w:t> </w:t>
      </w:r>
      <w:r>
        <w:rPr>
          <w:i/>
          <w:spacing w:val="-5"/>
          <w:sz w:val="20"/>
        </w:rPr>
        <w:t>20%</w:t>
      </w:r>
    </w:p>
    <w:p>
      <w:pPr>
        <w:pStyle w:val="Heading4"/>
        <w:spacing w:before="4"/>
        <w:ind w:left="374"/>
      </w:pPr>
      <w:r>
        <w:rPr/>
        <w:t>Code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Conduct:</w:t>
      </w:r>
    </w:p>
    <w:p>
      <w:pPr>
        <w:spacing w:line="230" w:lineRule="auto" w:before="41"/>
        <w:ind w:left="358" w:right="1016" w:firstLine="0"/>
        <w:jc w:val="both"/>
        <w:rPr>
          <w:i/>
          <w:sz w:val="24"/>
        </w:rPr>
      </w:pPr>
      <w:r>
        <w:rPr>
          <w:i/>
          <w:sz w:val="24"/>
        </w:rPr>
        <w:t>I V.P Sneha(192324284)(Name / Reg No) certify that this submission is my original work and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I have adhered to the guidelines specified for this assessment. I understand that </w:t>
      </w:r>
      <w:r>
        <w:rPr>
          <w:i/>
          <w:sz w:val="24"/>
        </w:rPr>
        <w:t>any violation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academic integrity rules will result in disciplinary action.</w:t>
      </w:r>
    </w:p>
    <w:p>
      <w:pPr>
        <w:spacing w:before="120"/>
        <w:ind w:left="360" w:right="0" w:firstLine="0"/>
        <w:jc w:val="left"/>
        <w:rPr>
          <w:sz w:val="20"/>
        </w:rPr>
      </w:pPr>
      <w:r>
        <w:rPr>
          <w:b/>
          <w:i/>
          <w:sz w:val="20"/>
        </w:rPr>
        <w:t>Signature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student:</w:t>
      </w:r>
      <w:r>
        <w:rPr>
          <w:b/>
          <w:i/>
          <w:spacing w:val="-6"/>
          <w:sz w:val="20"/>
        </w:rPr>
        <w:t> </w:t>
      </w:r>
      <w:r>
        <w:rPr>
          <w:sz w:val="20"/>
        </w:rPr>
        <w:t>v.p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sneha</w:t>
      </w:r>
    </w:p>
    <w:tbl>
      <w:tblPr>
        <w:tblW w:w="0" w:type="auto"/>
        <w:jc w:val="left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1558"/>
        <w:gridCol w:w="1560"/>
        <w:gridCol w:w="1560"/>
        <w:gridCol w:w="1560"/>
        <w:gridCol w:w="1133"/>
        <w:gridCol w:w="919"/>
        <w:gridCol w:w="1066"/>
      </w:tblGrid>
      <w:tr>
        <w:trPr>
          <w:trHeight w:val="1778" w:hRule="atLeast"/>
        </w:trPr>
        <w:tc>
          <w:tcPr>
            <w:tcW w:w="989" w:type="dxa"/>
          </w:tcPr>
          <w:p>
            <w:pPr>
              <w:pStyle w:val="TableParagraph"/>
              <w:spacing w:before="100"/>
              <w:ind w:left="19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558" w:type="dxa"/>
          </w:tcPr>
          <w:p>
            <w:pPr>
              <w:pStyle w:val="TableParagraph"/>
              <w:spacing w:line="252" w:lineRule="auto" w:before="100"/>
              <w:ind w:left="109" w:right="168" w:hanging="43"/>
              <w:jc w:val="center"/>
              <w:rPr>
                <w:sz w:val="24"/>
              </w:rPr>
            </w:pPr>
            <w:r>
              <w:rPr>
                <w:sz w:val="22"/>
              </w:rPr>
              <w:t>Selection of </w:t>
            </w:r>
            <w:r>
              <w:rPr>
                <w:spacing w:val="-2"/>
                <w:sz w:val="22"/>
              </w:rPr>
              <w:t>Relationship Visualization </w:t>
            </w:r>
            <w:r>
              <w:rPr>
                <w:spacing w:val="-4"/>
                <w:sz w:val="24"/>
              </w:rPr>
              <w:t>25%</w:t>
            </w:r>
          </w:p>
        </w:tc>
        <w:tc>
          <w:tcPr>
            <w:tcW w:w="1560" w:type="dxa"/>
          </w:tcPr>
          <w:p>
            <w:pPr>
              <w:pStyle w:val="TableParagraph"/>
              <w:spacing w:line="252" w:lineRule="auto" w:before="100"/>
              <w:ind w:left="20" w:right="1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Relationship Analysis</w:t>
            </w:r>
          </w:p>
          <w:p>
            <w:pPr>
              <w:pStyle w:val="TableParagraph"/>
              <w:spacing w:before="1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>
            <w:pPr>
              <w:pStyle w:val="TableParagraph"/>
              <w:spacing w:line="247" w:lineRule="auto" w:before="100"/>
              <w:ind w:left="178" w:right="192" w:firstLine="86"/>
              <w:jc w:val="center"/>
              <w:rPr>
                <w:sz w:val="24"/>
              </w:rPr>
            </w:pPr>
            <w:r>
              <w:rPr>
                <w:spacing w:val="-2"/>
                <w:sz w:val="22"/>
              </w:rPr>
              <w:t>Application 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Visualizati </w:t>
            </w:r>
            <w:r>
              <w:rPr>
                <w:spacing w:val="-6"/>
                <w:sz w:val="22"/>
              </w:rPr>
              <w:t>on </w:t>
            </w:r>
            <w:r>
              <w:rPr>
                <w:spacing w:val="-2"/>
                <w:sz w:val="22"/>
              </w:rPr>
              <w:t>Techniques </w:t>
            </w:r>
            <w:r>
              <w:rPr>
                <w:spacing w:val="-4"/>
                <w:sz w:val="24"/>
              </w:rPr>
              <w:t>20%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0"/>
              <w:ind w:left="63" w:righ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Organization</w:t>
            </w:r>
          </w:p>
          <w:p>
            <w:pPr>
              <w:pStyle w:val="TableParagraph"/>
              <w:spacing w:before="14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133" w:type="dxa"/>
          </w:tcPr>
          <w:p>
            <w:pPr>
              <w:pStyle w:val="TableParagraph"/>
              <w:spacing w:before="100"/>
              <w:ind w:left="20" w:right="5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  <w:p>
            <w:pPr>
              <w:pStyle w:val="TableParagraph"/>
              <w:spacing w:before="14"/>
              <w:ind w:left="58" w:right="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19" w:type="dxa"/>
          </w:tcPr>
          <w:p>
            <w:pPr>
              <w:pStyle w:val="TableParagraph"/>
              <w:spacing w:line="252" w:lineRule="auto" w:before="100"/>
              <w:ind w:left="286" w:right="130" w:hanging="200"/>
              <w:rPr>
                <w:sz w:val="24"/>
              </w:rPr>
            </w:pPr>
            <w:r>
              <w:rPr>
                <w:spacing w:val="-2"/>
                <w:sz w:val="24"/>
              </w:rPr>
              <w:t>Clarity </w:t>
            </w:r>
            <w:r>
              <w:rPr>
                <w:spacing w:val="-6"/>
                <w:sz w:val="24"/>
              </w:rPr>
              <w:t>5%</w:t>
            </w:r>
          </w:p>
        </w:tc>
        <w:tc>
          <w:tcPr>
            <w:tcW w:w="1066" w:type="dxa"/>
          </w:tcPr>
          <w:p>
            <w:pPr>
              <w:pStyle w:val="TableParagraph"/>
              <w:spacing w:before="100"/>
              <w:ind w:left="267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</w:tr>
      <w:tr>
        <w:trPr>
          <w:trHeight w:val="517" w:hRule="atLeast"/>
        </w:trPr>
        <w:tc>
          <w:tcPr>
            <w:tcW w:w="989" w:type="dxa"/>
          </w:tcPr>
          <w:p>
            <w:pPr>
              <w:pStyle w:val="TableParagraph"/>
              <w:spacing w:before="100"/>
              <w:ind w:left="63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989" w:type="dxa"/>
          </w:tcPr>
          <w:p>
            <w:pPr>
              <w:pStyle w:val="TableParagraph"/>
              <w:spacing w:before="100"/>
              <w:ind w:left="63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989" w:type="dxa"/>
          </w:tcPr>
          <w:p>
            <w:pPr>
              <w:pStyle w:val="TableParagraph"/>
              <w:spacing w:before="100"/>
              <w:ind w:left="63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989" w:type="dxa"/>
          </w:tcPr>
          <w:p>
            <w:pPr>
              <w:pStyle w:val="TableParagraph"/>
              <w:spacing w:before="100"/>
              <w:ind w:left="63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989" w:type="dxa"/>
          </w:tcPr>
          <w:p>
            <w:pPr>
              <w:pStyle w:val="TableParagraph"/>
              <w:spacing w:before="100"/>
              <w:ind w:left="63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23"/>
      </w:pPr>
    </w:p>
    <w:p>
      <w:pPr>
        <w:pStyle w:val="Title"/>
      </w:pPr>
      <w:r>
        <w:rPr/>
        <w:t>Relationship</w:t>
      </w:r>
      <w:r>
        <w:rPr>
          <w:spacing w:val="-31"/>
        </w:rPr>
        <w:t> </w:t>
      </w:r>
      <w:r>
        <w:rPr/>
        <w:t>Visualization</w:t>
      </w:r>
      <w:r>
        <w:rPr>
          <w:spacing w:val="-30"/>
        </w:rPr>
        <w:t> </w:t>
      </w:r>
      <w:r>
        <w:rPr>
          <w:spacing w:val="-5"/>
        </w:rPr>
        <w:t>Lab</w:t>
      </w:r>
    </w:p>
    <w:p>
      <w:pPr>
        <w:pStyle w:val="Title"/>
        <w:spacing w:after="0"/>
        <w:sectPr>
          <w:type w:val="continuous"/>
          <w:pgSz w:w="12240" w:h="15840"/>
          <w:pgMar w:top="1340" w:bottom="280" w:left="1080" w:right="360"/>
        </w:sectPr>
      </w:pPr>
    </w:p>
    <w:p>
      <w:pPr>
        <w:pStyle w:val="Heading1"/>
        <w:spacing w:before="63"/>
        <w:ind w:left="365"/>
      </w:pPr>
      <w:r>
        <w:rPr/>
        <w:t>Provided</w:t>
      </w:r>
      <w:r>
        <w:rPr>
          <w:spacing w:val="-13"/>
        </w:rPr>
        <w:t> </w:t>
      </w:r>
      <w:r>
        <w:rPr>
          <w:spacing w:val="-2"/>
        </w:rPr>
        <w:t>Datasets</w:t>
      </w:r>
    </w:p>
    <w:p>
      <w:pPr>
        <w:pStyle w:val="BodyText"/>
        <w:spacing w:line="230" w:lineRule="auto" w:before="160"/>
        <w:ind w:left="363" w:right="1150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supplied</w:t>
      </w:r>
      <w:r>
        <w:rPr>
          <w:spacing w:val="-5"/>
        </w:rPr>
        <w:t> </w:t>
      </w:r>
      <w:r>
        <w:rPr/>
        <w:t>alongside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lab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completed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internet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 install extra data packages:</w:t>
      </w:r>
    </w:p>
    <w:p>
      <w:pPr>
        <w:pStyle w:val="ListParagraph"/>
        <w:numPr>
          <w:ilvl w:val="0"/>
          <w:numId w:val="1"/>
        </w:numPr>
        <w:tabs>
          <w:tab w:pos="906" w:val="left" w:leader="none"/>
          <w:tab w:pos="1085" w:val="left" w:leader="none"/>
        </w:tabs>
        <w:spacing w:line="230" w:lineRule="auto" w:before="125" w:after="0"/>
        <w:ind w:left="1085" w:right="1352" w:hanging="348"/>
        <w:jc w:val="left"/>
        <w:rPr>
          <w:sz w:val="20"/>
        </w:rPr>
      </w:pPr>
      <w:r>
        <w:rPr>
          <w:sz w:val="20"/>
        </w:rPr>
        <w:t>mtcars.csv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real</w:t>
      </w:r>
      <w:r>
        <w:rPr>
          <w:spacing w:val="-4"/>
          <w:sz w:val="20"/>
        </w:rPr>
        <w:t> </w:t>
      </w:r>
      <w:r>
        <w:rPr>
          <w:sz w:val="20"/>
        </w:rPr>
        <w:t>R</w:t>
      </w:r>
      <w:r>
        <w:rPr>
          <w:spacing w:val="-4"/>
          <w:sz w:val="20"/>
        </w:rPr>
        <w:t> </w:t>
      </w:r>
      <w:r>
        <w:rPr>
          <w:sz w:val="20"/>
        </w:rPr>
        <w:t>built-in</w:t>
      </w:r>
      <w:r>
        <w:rPr>
          <w:spacing w:val="-4"/>
          <w:sz w:val="20"/>
        </w:rPr>
        <w:t> </w:t>
      </w:r>
      <w:r>
        <w:rPr>
          <w:sz w:val="20"/>
        </w:rPr>
        <w:t>dataset</w:t>
      </w:r>
      <w:r>
        <w:rPr>
          <w:spacing w:val="-4"/>
          <w:sz w:val="20"/>
        </w:rPr>
        <w:t> </w:t>
      </w:r>
      <w:r>
        <w:rPr>
          <w:sz w:val="20"/>
        </w:rPr>
        <w:t>(32</w:t>
      </w:r>
      <w:r>
        <w:rPr>
          <w:spacing w:val="-4"/>
          <w:sz w:val="20"/>
        </w:rPr>
        <w:t> </w:t>
      </w:r>
      <w:r>
        <w:rPr>
          <w:sz w:val="20"/>
        </w:rPr>
        <w:t>cars</w:t>
      </w:r>
      <w:r>
        <w:rPr>
          <w:spacing w:val="-4"/>
          <w:sz w:val="20"/>
        </w:rPr>
        <w:t> </w:t>
      </w:r>
      <w:r>
        <w:rPr>
          <w:sz w:val="20"/>
        </w:rPr>
        <w:t>×</w:t>
      </w:r>
      <w:r>
        <w:rPr>
          <w:spacing w:val="-4"/>
          <w:sz w:val="20"/>
        </w:rPr>
        <w:t> </w:t>
      </w: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z w:val="20"/>
        </w:rPr>
        <w:t>variables:</w:t>
      </w:r>
      <w:r>
        <w:rPr>
          <w:spacing w:val="-4"/>
          <w:sz w:val="20"/>
        </w:rPr>
        <w:t> </w:t>
      </w:r>
      <w:r>
        <w:rPr>
          <w:sz w:val="20"/>
        </w:rPr>
        <w:t>mpg,</w:t>
      </w:r>
      <w:r>
        <w:rPr>
          <w:spacing w:val="-4"/>
          <w:sz w:val="20"/>
        </w:rPr>
        <w:t> </w:t>
      </w:r>
      <w:r>
        <w:rPr>
          <w:sz w:val="20"/>
        </w:rPr>
        <w:t>cyl,</w:t>
      </w:r>
      <w:r>
        <w:rPr>
          <w:spacing w:val="-4"/>
          <w:sz w:val="20"/>
        </w:rPr>
        <w:t> </w:t>
      </w:r>
      <w:r>
        <w:rPr>
          <w:sz w:val="20"/>
        </w:rPr>
        <w:t>disp,</w:t>
      </w:r>
      <w:r>
        <w:rPr>
          <w:spacing w:val="-4"/>
          <w:sz w:val="20"/>
        </w:rPr>
        <w:t> </w:t>
      </w:r>
      <w:r>
        <w:rPr>
          <w:sz w:val="20"/>
        </w:rPr>
        <w:t>hp,</w:t>
      </w:r>
      <w:r>
        <w:rPr>
          <w:spacing w:val="-4"/>
          <w:sz w:val="20"/>
        </w:rPr>
        <w:t> </w:t>
      </w:r>
      <w:r>
        <w:rPr>
          <w:sz w:val="20"/>
        </w:rPr>
        <w:t>drat,</w:t>
      </w:r>
      <w:r>
        <w:rPr>
          <w:spacing w:val="-4"/>
          <w:sz w:val="20"/>
        </w:rPr>
        <w:t> </w:t>
      </w:r>
      <w:r>
        <w:rPr>
          <w:sz w:val="20"/>
        </w:rPr>
        <w:t>wt,</w:t>
      </w:r>
      <w:r>
        <w:rPr>
          <w:spacing w:val="-4"/>
          <w:sz w:val="20"/>
        </w:rPr>
        <w:t> </w:t>
      </w:r>
      <w:r>
        <w:rPr>
          <w:sz w:val="20"/>
        </w:rPr>
        <w:t>qsec,</w:t>
      </w:r>
      <w:r>
        <w:rPr>
          <w:spacing w:val="-4"/>
          <w:sz w:val="20"/>
        </w:rPr>
        <w:t> </w:t>
      </w:r>
      <w:r>
        <w:rPr>
          <w:sz w:val="20"/>
        </w:rPr>
        <w:t>vs,</w:t>
      </w:r>
      <w:r>
        <w:rPr>
          <w:spacing w:val="-4"/>
          <w:sz w:val="20"/>
        </w:rPr>
        <w:t> </w:t>
      </w:r>
      <w:r>
        <w:rPr>
          <w:sz w:val="20"/>
        </w:rPr>
        <w:t>am,</w:t>
      </w:r>
      <w:r>
        <w:rPr>
          <w:spacing w:val="-4"/>
          <w:sz w:val="20"/>
        </w:rPr>
        <w:t> </w:t>
      </w:r>
      <w:r>
        <w:rPr>
          <w:sz w:val="20"/>
        </w:rPr>
        <w:t>gear, </w:t>
      </w:r>
      <w:r>
        <w:rPr>
          <w:spacing w:val="-2"/>
          <w:sz w:val="20"/>
        </w:rPr>
        <w:t>carb)</w:t>
      </w:r>
    </w:p>
    <w:p>
      <w:pPr>
        <w:pStyle w:val="ListParagraph"/>
        <w:numPr>
          <w:ilvl w:val="0"/>
          <w:numId w:val="1"/>
        </w:numPr>
        <w:tabs>
          <w:tab w:pos="906" w:val="left" w:leader="none"/>
          <w:tab w:pos="1083" w:val="left" w:leader="none"/>
        </w:tabs>
        <w:spacing w:line="230" w:lineRule="auto" w:before="65" w:after="0"/>
        <w:ind w:left="1083" w:right="1745" w:hanging="346"/>
        <w:jc w:val="left"/>
        <w:rPr>
          <w:sz w:val="20"/>
        </w:rPr>
      </w:pPr>
      <w:r>
        <w:rPr>
          <w:sz w:val="20"/>
        </w:rPr>
        <w:t>iris.csv</w:t>
      </w:r>
      <w:r>
        <w:rPr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sz w:val="20"/>
        </w:rPr>
        <w:t>real</w:t>
      </w:r>
      <w:r>
        <w:rPr>
          <w:spacing w:val="-6"/>
          <w:sz w:val="20"/>
        </w:rPr>
        <w:t> </w:t>
      </w:r>
      <w:r>
        <w:rPr>
          <w:sz w:val="20"/>
        </w:rPr>
        <w:t>R</w:t>
      </w:r>
      <w:r>
        <w:rPr>
          <w:spacing w:val="-6"/>
          <w:sz w:val="20"/>
        </w:rPr>
        <w:t> </w:t>
      </w:r>
      <w:r>
        <w:rPr>
          <w:sz w:val="20"/>
        </w:rPr>
        <w:t>built-in</w:t>
      </w:r>
      <w:r>
        <w:rPr>
          <w:spacing w:val="-6"/>
          <w:sz w:val="20"/>
        </w:rPr>
        <w:t> </w:t>
      </w:r>
      <w:r>
        <w:rPr>
          <w:sz w:val="20"/>
        </w:rPr>
        <w:t>dataset</w:t>
      </w:r>
      <w:r>
        <w:rPr>
          <w:spacing w:val="-6"/>
          <w:sz w:val="20"/>
        </w:rPr>
        <w:t> </w:t>
      </w:r>
      <w:r>
        <w:rPr>
          <w:sz w:val="20"/>
        </w:rPr>
        <w:t>(150</w:t>
      </w:r>
      <w:r>
        <w:rPr>
          <w:spacing w:val="-6"/>
          <w:sz w:val="20"/>
        </w:rPr>
        <w:t> </w:t>
      </w:r>
      <w:r>
        <w:rPr>
          <w:sz w:val="20"/>
        </w:rPr>
        <w:t>flowers</w:t>
      </w:r>
      <w:r>
        <w:rPr>
          <w:spacing w:val="-6"/>
          <w:sz w:val="20"/>
        </w:rPr>
        <w:t> </w:t>
      </w:r>
      <w:r>
        <w:rPr>
          <w:sz w:val="20"/>
        </w:rPr>
        <w:t>×</w:t>
      </w:r>
      <w:r>
        <w:rPr>
          <w:spacing w:val="-6"/>
          <w:sz w:val="20"/>
        </w:rPr>
        <w:t> </w:t>
      </w:r>
      <w:r>
        <w:rPr>
          <w:sz w:val="20"/>
        </w:rPr>
        <w:t>5</w:t>
      </w:r>
      <w:r>
        <w:rPr>
          <w:spacing w:val="-6"/>
          <w:sz w:val="20"/>
        </w:rPr>
        <w:t> </w:t>
      </w:r>
      <w:r>
        <w:rPr>
          <w:sz w:val="20"/>
        </w:rPr>
        <w:t>variables:</w:t>
      </w:r>
      <w:r>
        <w:rPr>
          <w:spacing w:val="-6"/>
          <w:sz w:val="20"/>
        </w:rPr>
        <w:t> </w:t>
      </w:r>
      <w:r>
        <w:rPr>
          <w:sz w:val="20"/>
        </w:rPr>
        <w:t>Sepal.Length,</w:t>
      </w:r>
      <w:r>
        <w:rPr>
          <w:spacing w:val="-6"/>
          <w:sz w:val="20"/>
        </w:rPr>
        <w:t> </w:t>
      </w:r>
      <w:r>
        <w:rPr>
          <w:sz w:val="20"/>
        </w:rPr>
        <w:t>Sepal.Width,</w:t>
      </w:r>
      <w:r>
        <w:rPr>
          <w:spacing w:val="-6"/>
          <w:sz w:val="20"/>
        </w:rPr>
        <w:t> </w:t>
      </w:r>
      <w:r>
        <w:rPr>
          <w:sz w:val="20"/>
        </w:rPr>
        <w:t>Petal.Length, Petal.Width, Species)</w:t>
      </w:r>
    </w:p>
    <w:p>
      <w:pPr>
        <w:pStyle w:val="ListParagraph"/>
        <w:numPr>
          <w:ilvl w:val="0"/>
          <w:numId w:val="1"/>
        </w:numPr>
        <w:tabs>
          <w:tab w:pos="906" w:val="left" w:leader="none"/>
          <w:tab w:pos="1081" w:val="left" w:leader="none"/>
        </w:tabs>
        <w:spacing w:line="230" w:lineRule="auto" w:before="63" w:after="0"/>
        <w:ind w:left="1081" w:right="1260" w:hanging="344"/>
        <w:jc w:val="left"/>
        <w:rPr>
          <w:sz w:val="20"/>
        </w:rPr>
      </w:pPr>
      <w:r>
        <w:rPr>
          <w:sz w:val="20"/>
        </w:rPr>
        <w:t>gapminder2007_practice.csv</w:t>
      </w:r>
      <w:r>
        <w:rPr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sz w:val="20"/>
        </w:rPr>
        <w:t>illustrative</w:t>
      </w:r>
      <w:r>
        <w:rPr>
          <w:spacing w:val="-6"/>
          <w:sz w:val="20"/>
        </w:rPr>
        <w:t> </w:t>
      </w:r>
      <w:r>
        <w:rPr>
          <w:sz w:val="20"/>
        </w:rPr>
        <w:t>practice</w:t>
      </w:r>
      <w:r>
        <w:rPr>
          <w:spacing w:val="-6"/>
          <w:sz w:val="20"/>
        </w:rPr>
        <w:t> </w:t>
      </w:r>
      <w:r>
        <w:rPr>
          <w:sz w:val="20"/>
        </w:rPr>
        <w:t>dataset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style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Gapminder</w:t>
      </w:r>
      <w:r>
        <w:rPr>
          <w:spacing w:val="-6"/>
          <w:sz w:val="20"/>
        </w:rPr>
        <w:t> </w:t>
      </w:r>
      <w:r>
        <w:rPr>
          <w:sz w:val="20"/>
        </w:rPr>
        <w:t>2007</w:t>
      </w:r>
      <w:r>
        <w:rPr>
          <w:spacing w:val="-6"/>
          <w:sz w:val="20"/>
        </w:rPr>
        <w:t> </w:t>
      </w:r>
      <w:r>
        <w:rPr>
          <w:sz w:val="20"/>
        </w:rPr>
        <w:t>cross</w:t>
      </w:r>
      <w:r>
        <w:rPr>
          <w:spacing w:val="-6"/>
          <w:sz w:val="20"/>
        </w:rPr>
        <w:t> </w:t>
      </w:r>
      <w:r>
        <w:rPr>
          <w:sz w:val="20"/>
        </w:rPr>
        <w:t>section (country, continent, year, gdpPercap, lifeExp, pop). Values are synthetically generated for practice</w:t>
      </w:r>
    </w:p>
    <w:p>
      <w:pPr>
        <w:pStyle w:val="BodyText"/>
        <w:spacing w:line="230" w:lineRule="auto"/>
        <w:ind w:left="1081"/>
      </w:pPr>
      <w:r>
        <w:rPr/>
        <w:t>purposes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official</w:t>
      </w:r>
      <w:r>
        <w:rPr>
          <w:spacing w:val="-5"/>
        </w:rPr>
        <w:t> </w:t>
      </w:r>
      <w:r>
        <w:rPr/>
        <w:t>Gapminder</w:t>
      </w:r>
      <w:r>
        <w:rPr>
          <w:spacing w:val="-5"/>
        </w:rPr>
        <w:t> </w:t>
      </w:r>
      <w:r>
        <w:rPr/>
        <w:t>figures.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internet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available,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instead</w:t>
      </w:r>
      <w:r>
        <w:rPr>
          <w:spacing w:val="-5"/>
        </w:rPr>
        <w:t> </w:t>
      </w:r>
      <w:r>
        <w:rPr/>
        <w:t>run install.packages("gapminder") and use data(gapminder) for the authentic dataset.</w:t>
      </w:r>
    </w:p>
    <w:p>
      <w:pPr>
        <w:pStyle w:val="ListParagraph"/>
        <w:numPr>
          <w:ilvl w:val="0"/>
          <w:numId w:val="1"/>
        </w:numPr>
        <w:tabs>
          <w:tab w:pos="906" w:val="left" w:leader="none"/>
          <w:tab w:pos="1084" w:val="left" w:leader="none"/>
        </w:tabs>
        <w:spacing w:line="230" w:lineRule="auto" w:before="65" w:after="0"/>
        <w:ind w:left="1084" w:right="1569" w:hanging="347"/>
        <w:jc w:val="left"/>
        <w:rPr>
          <w:sz w:val="20"/>
        </w:rPr>
      </w:pPr>
      <w:r>
        <w:rPr>
          <w:sz w:val="20"/>
        </w:rPr>
        <w:t>network_edges.csv</w:t>
      </w:r>
      <w:r>
        <w:rPr>
          <w:spacing w:val="-5"/>
          <w:sz w:val="20"/>
        </w:rPr>
        <w:t> </w:t>
      </w:r>
      <w:r>
        <w:rPr>
          <w:sz w:val="20"/>
        </w:rPr>
        <w:t>—</w:t>
      </w:r>
      <w:r>
        <w:rPr>
          <w:spacing w:val="-5"/>
          <w:sz w:val="20"/>
        </w:rPr>
        <w:t> </w:t>
      </w:r>
      <w:r>
        <w:rPr>
          <w:sz w:val="20"/>
        </w:rPr>
        <w:t>custom-built</w:t>
      </w:r>
      <w:r>
        <w:rPr>
          <w:spacing w:val="-5"/>
          <w:sz w:val="20"/>
        </w:rPr>
        <w:t> </w:t>
      </w:r>
      <w:r>
        <w:rPr>
          <w:sz w:val="20"/>
        </w:rPr>
        <w:t>edge</w:t>
      </w:r>
      <w:r>
        <w:rPr>
          <w:spacing w:val="-5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(15</w:t>
      </w:r>
      <w:r>
        <w:rPr>
          <w:spacing w:val="-5"/>
          <w:sz w:val="20"/>
        </w:rPr>
        <w:t> </w:t>
      </w:r>
      <w:r>
        <w:rPr>
          <w:sz w:val="20"/>
        </w:rPr>
        <w:t>edges,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nodes:</w:t>
      </w:r>
      <w:r>
        <w:rPr>
          <w:spacing w:val="-5"/>
          <w:sz w:val="20"/>
        </w:rPr>
        <w:t> </w:t>
      </w:r>
      <w:r>
        <w:rPr>
          <w:sz w:val="20"/>
        </w:rPr>
        <w:t>Ava,</w:t>
      </w:r>
      <w:r>
        <w:rPr>
          <w:spacing w:val="-5"/>
          <w:sz w:val="20"/>
        </w:rPr>
        <w:t> </w:t>
      </w:r>
      <w:r>
        <w:rPr>
          <w:sz w:val="20"/>
        </w:rPr>
        <w:t>Ben,</w:t>
      </w:r>
      <w:r>
        <w:rPr>
          <w:spacing w:val="-5"/>
          <w:sz w:val="20"/>
        </w:rPr>
        <w:t> </w:t>
      </w:r>
      <w:r>
        <w:rPr>
          <w:sz w:val="20"/>
        </w:rPr>
        <w:t>Cleo,</w:t>
      </w:r>
      <w:r>
        <w:rPr>
          <w:spacing w:val="-5"/>
          <w:sz w:val="20"/>
        </w:rPr>
        <w:t> </w:t>
      </w:r>
      <w:r>
        <w:rPr>
          <w:sz w:val="20"/>
        </w:rPr>
        <w:t>Dax,</w:t>
      </w:r>
      <w:r>
        <w:rPr>
          <w:spacing w:val="-5"/>
          <w:sz w:val="20"/>
        </w:rPr>
        <w:t> </w:t>
      </w:r>
      <w:r>
        <w:rPr>
          <w:sz w:val="20"/>
        </w:rPr>
        <w:t>Elin,</w:t>
      </w:r>
      <w:r>
        <w:rPr>
          <w:spacing w:val="-5"/>
          <w:sz w:val="20"/>
        </w:rPr>
        <w:t> </w:t>
      </w:r>
      <w:r>
        <w:rPr>
          <w:sz w:val="20"/>
        </w:rPr>
        <w:t>Fenn,</w:t>
      </w:r>
      <w:r>
        <w:rPr>
          <w:spacing w:val="-5"/>
          <w:sz w:val="20"/>
        </w:rPr>
        <w:t> </w:t>
      </w:r>
      <w:r>
        <w:rPr>
          <w:sz w:val="20"/>
        </w:rPr>
        <w:t>Grey, Hana) with a weight column, for the network graph question.</w:t>
      </w:r>
    </w:p>
    <w:p>
      <w:pPr>
        <w:spacing w:before="55"/>
        <w:ind w:left="363" w:right="0" w:firstLine="0"/>
        <w:jc w:val="left"/>
        <w:rPr>
          <w:b/>
          <w:sz w:val="20"/>
        </w:rPr>
      </w:pPr>
      <w:r>
        <w:rPr>
          <w:b/>
          <w:sz w:val="20"/>
        </w:rPr>
        <w:t>Place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all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CSV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files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same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working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directory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your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script,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then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load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read.csv("filename.csv").</w:t>
      </w:r>
    </w:p>
    <w:p>
      <w:pPr>
        <w:pStyle w:val="BodyText"/>
        <w:rPr>
          <w:b/>
        </w:rPr>
      </w:pPr>
    </w:p>
    <w:p>
      <w:pPr>
        <w:pStyle w:val="BodyText"/>
        <w:spacing w:before="214"/>
        <w:rPr>
          <w:b/>
        </w:rPr>
      </w:pPr>
    </w:p>
    <w:p>
      <w:pPr>
        <w:pStyle w:val="Heading1"/>
      </w:pPr>
      <w:r>
        <w:rPr/>
        <w:t>Question</w:t>
      </w:r>
      <w:r>
        <w:rPr>
          <w:spacing w:val="-11"/>
        </w:rPr>
        <w:t> </w:t>
      </w:r>
      <w:r>
        <w:rPr/>
        <w:t>1:</w:t>
      </w:r>
      <w:r>
        <w:rPr>
          <w:spacing w:val="-11"/>
        </w:rPr>
        <w:t> </w:t>
      </w:r>
      <w:r>
        <w:rPr/>
        <w:t>Scatterplot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Regression</w:t>
      </w:r>
      <w:r>
        <w:rPr>
          <w:spacing w:val="-10"/>
        </w:rPr>
        <w:t> </w:t>
      </w:r>
      <w:r>
        <w:rPr>
          <w:spacing w:val="-2"/>
        </w:rPr>
        <w:t>Diagnostics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914957</wp:posOffset>
            </wp:positionH>
            <wp:positionV relativeFrom="paragraph">
              <wp:posOffset>80046</wp:posOffset>
            </wp:positionV>
            <wp:extent cx="3107082" cy="174717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082" cy="174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1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Interpretation</w:t>
      </w:r>
    </w:p>
    <w:p>
      <w:pPr>
        <w:pStyle w:val="BodyText"/>
        <w:spacing w:before="239"/>
        <w:ind w:left="350"/>
      </w:pP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negative</w:t>
      </w:r>
      <w:r>
        <w:rPr>
          <w:spacing w:val="-5"/>
        </w:rPr>
        <w:t> </w:t>
      </w:r>
      <w:r>
        <w:rPr/>
        <w:t>relationship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car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fuel</w:t>
      </w:r>
      <w:r>
        <w:rPr>
          <w:spacing w:val="-5"/>
        </w:rPr>
        <w:t> </w:t>
      </w:r>
      <w:r>
        <w:rPr/>
        <w:t>efficiency.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vehicle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increases,</w:t>
      </w:r>
      <w:r>
        <w:rPr>
          <w:spacing w:val="-5"/>
        </w:rPr>
        <w:t> </w:t>
      </w:r>
      <w:r>
        <w:rPr>
          <w:rFonts w:ascii="Arial MT"/>
          <w:color w:val="178037"/>
        </w:rPr>
        <w:t>mpg</w:t>
      </w:r>
      <w:r>
        <w:rPr>
          <w:rFonts w:ascii="Arial MT"/>
          <w:color w:val="178037"/>
          <w:spacing w:val="-10"/>
        </w:rPr>
        <w:t> </w:t>
      </w:r>
      <w:r>
        <w:rPr/>
        <w:t>generally decreases. The correlation of approximately -0.868 indicates a strong inverse linear association.</w:t>
      </w:r>
    </w:p>
    <w:p>
      <w:pPr>
        <w:pStyle w:val="BodyText"/>
        <w:spacing w:before="7"/>
      </w:pPr>
    </w:p>
    <w:p>
      <w:pPr>
        <w:pStyle w:val="Heading1"/>
        <w:ind w:left="350"/>
      </w:pPr>
      <w:r>
        <w:rPr/>
        <w:t>Question</w:t>
      </w:r>
      <w:r>
        <w:rPr>
          <w:spacing w:val="-12"/>
        </w:rPr>
        <w:t> </w:t>
      </w:r>
      <w:r>
        <w:rPr/>
        <w:t>2:</w:t>
      </w:r>
      <w:r>
        <w:rPr>
          <w:spacing w:val="-11"/>
        </w:rPr>
        <w:t> </w:t>
      </w:r>
      <w:r>
        <w:rPr/>
        <w:t>Correlogram</w:t>
      </w:r>
      <w:r>
        <w:rPr>
          <w:spacing w:val="-11"/>
        </w:rPr>
        <w:t> </w:t>
      </w:r>
      <w:r>
        <w:rPr>
          <w:spacing w:val="-2"/>
        </w:rPr>
        <w:t>Construction</w:t>
      </w:r>
    </w:p>
    <w:p>
      <w:pPr>
        <w:pStyle w:val="Heading1"/>
        <w:spacing w:after="0"/>
        <w:sectPr>
          <w:pgSz w:w="12240" w:h="15840"/>
          <w:pgMar w:top="1340" w:bottom="280" w:left="1080" w:right="360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07081" cy="17471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081" cy="17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8"/>
        </w:rPr>
      </w:pPr>
    </w:p>
    <w:p>
      <w:pPr>
        <w:spacing w:before="0"/>
        <w:ind w:left="350" w:right="0" w:firstLine="0"/>
        <w:jc w:val="left"/>
        <w:rPr>
          <w:sz w:val="18"/>
        </w:rPr>
      </w:pPr>
      <w:r>
        <w:rPr>
          <w:sz w:val="18"/>
        </w:rPr>
        <w:t>Strongest positive </w:t>
      </w:r>
      <w:r>
        <w:rPr>
          <w:spacing w:val="-2"/>
          <w:sz w:val="18"/>
        </w:rPr>
        <w:t>correlations</w:t>
      </w:r>
    </w:p>
    <w:p>
      <w:pPr>
        <w:pStyle w:val="BodyText"/>
        <w:spacing w:before="32"/>
        <w:rPr>
          <w:sz w:val="18"/>
        </w:rPr>
      </w:pPr>
    </w:p>
    <w:p>
      <w:pPr>
        <w:spacing w:before="0"/>
        <w:ind w:left="35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strongest</w:t>
      </w:r>
      <w:r>
        <w:rPr>
          <w:spacing w:val="-7"/>
          <w:sz w:val="24"/>
        </w:rPr>
        <w:t> </w:t>
      </w:r>
      <w:r>
        <w:rPr>
          <w:sz w:val="24"/>
        </w:rPr>
        <w:t>positive</w:t>
      </w:r>
      <w:r>
        <w:rPr>
          <w:spacing w:val="-7"/>
          <w:sz w:val="24"/>
        </w:rPr>
        <w:t> </w:t>
      </w:r>
      <w:r>
        <w:rPr>
          <w:sz w:val="24"/>
        </w:rPr>
        <w:t>pairs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include:</w:t>
      </w:r>
    </w:p>
    <w:p>
      <w:pPr>
        <w:pStyle w:val="ListParagraph"/>
        <w:numPr>
          <w:ilvl w:val="0"/>
          <w:numId w:val="1"/>
        </w:numPr>
        <w:tabs>
          <w:tab w:pos="1070" w:val="left" w:leader="none"/>
        </w:tabs>
        <w:spacing w:line="285" w:lineRule="exact" w:before="237" w:after="0"/>
        <w:ind w:left="1070" w:right="0" w:hanging="360"/>
        <w:jc w:val="left"/>
        <w:rPr>
          <w:position w:val="2"/>
          <w:sz w:val="24"/>
        </w:rPr>
      </w:pPr>
      <w:r>
        <w:rPr>
          <w:rFonts w:ascii="Arial MT" w:hAnsi="Arial MT"/>
          <w:w w:val="130"/>
          <w:sz w:val="24"/>
        </w:rPr>
        <w:t>cyl</w:t>
      </w:r>
      <w:r>
        <w:rPr>
          <w:rFonts w:ascii="Arial MT" w:hAnsi="Arial MT"/>
          <w:spacing w:val="-13"/>
          <w:w w:val="130"/>
          <w:sz w:val="24"/>
        </w:rPr>
        <w:t> </w:t>
      </w:r>
      <w:r>
        <w:rPr>
          <w:rFonts w:ascii="Arial MT" w:hAnsi="Arial MT"/>
          <w:w w:val="125"/>
          <w:sz w:val="24"/>
        </w:rPr>
        <w:t>and</w:t>
      </w:r>
      <w:r>
        <w:rPr>
          <w:rFonts w:ascii="Arial MT" w:hAnsi="Arial MT"/>
          <w:spacing w:val="-8"/>
          <w:w w:val="125"/>
          <w:sz w:val="24"/>
        </w:rPr>
        <w:t> </w:t>
      </w:r>
      <w:r>
        <w:rPr>
          <w:rFonts w:ascii="Arial MT" w:hAnsi="Arial MT"/>
          <w:w w:val="130"/>
          <w:sz w:val="24"/>
        </w:rPr>
        <w:t>disp</w:t>
      </w:r>
      <w:r>
        <w:rPr>
          <w:rFonts w:ascii="Arial MT" w:hAnsi="Arial MT"/>
          <w:spacing w:val="-12"/>
          <w:w w:val="130"/>
          <w:sz w:val="24"/>
        </w:rPr>
        <w:t> </w:t>
      </w:r>
      <w:r>
        <w:rPr>
          <w:rFonts w:ascii="Arial MT" w:hAnsi="Arial MT"/>
          <w:w w:val="130"/>
          <w:sz w:val="24"/>
        </w:rPr>
        <w:t>≈</w:t>
      </w:r>
      <w:r>
        <w:rPr>
          <w:rFonts w:ascii="Arial MT" w:hAnsi="Arial MT"/>
          <w:spacing w:val="-12"/>
          <w:w w:val="130"/>
          <w:sz w:val="24"/>
        </w:rPr>
        <w:t> </w:t>
      </w:r>
      <w:r>
        <w:rPr>
          <w:rFonts w:ascii="Arial MT" w:hAnsi="Arial MT"/>
          <w:spacing w:val="-2"/>
          <w:w w:val="125"/>
          <w:sz w:val="24"/>
        </w:rPr>
        <w:t>0.902</w:t>
      </w:r>
    </w:p>
    <w:p>
      <w:pPr>
        <w:pStyle w:val="ListParagraph"/>
        <w:numPr>
          <w:ilvl w:val="0"/>
          <w:numId w:val="1"/>
        </w:numPr>
        <w:tabs>
          <w:tab w:pos="1070" w:val="left" w:leader="none"/>
        </w:tabs>
        <w:spacing w:line="285" w:lineRule="exact" w:before="0" w:after="0"/>
        <w:ind w:left="1070" w:right="0" w:hanging="360"/>
        <w:jc w:val="left"/>
        <w:rPr>
          <w:position w:val="2"/>
          <w:sz w:val="24"/>
        </w:rPr>
      </w:pPr>
      <w:r>
        <w:rPr>
          <w:rFonts w:ascii="Arial MT" w:hAnsi="Arial MT"/>
          <w:w w:val="130"/>
          <w:sz w:val="24"/>
        </w:rPr>
        <w:t>cyl</w:t>
      </w:r>
      <w:r>
        <w:rPr>
          <w:rFonts w:ascii="Arial MT" w:hAnsi="Arial MT"/>
          <w:spacing w:val="-9"/>
          <w:w w:val="130"/>
          <w:sz w:val="24"/>
        </w:rPr>
        <w:t> </w:t>
      </w:r>
      <w:r>
        <w:rPr>
          <w:rFonts w:ascii="Arial MT" w:hAnsi="Arial MT"/>
          <w:w w:val="125"/>
          <w:sz w:val="24"/>
        </w:rPr>
        <w:t>and</w:t>
      </w:r>
      <w:r>
        <w:rPr>
          <w:rFonts w:ascii="Arial MT" w:hAnsi="Arial MT"/>
          <w:spacing w:val="-6"/>
          <w:w w:val="125"/>
          <w:sz w:val="24"/>
        </w:rPr>
        <w:t> </w:t>
      </w:r>
      <w:r>
        <w:rPr>
          <w:rFonts w:ascii="Arial MT" w:hAnsi="Arial MT"/>
          <w:w w:val="130"/>
          <w:sz w:val="24"/>
        </w:rPr>
        <w:t>wt</w:t>
      </w:r>
      <w:r>
        <w:rPr>
          <w:rFonts w:ascii="Arial MT" w:hAnsi="Arial MT"/>
          <w:spacing w:val="-8"/>
          <w:w w:val="130"/>
          <w:sz w:val="24"/>
        </w:rPr>
        <w:t> </w:t>
      </w:r>
      <w:r>
        <w:rPr>
          <w:rFonts w:ascii="Arial MT" w:hAnsi="Arial MT"/>
          <w:w w:val="130"/>
          <w:sz w:val="24"/>
        </w:rPr>
        <w:t>≈</w:t>
      </w:r>
      <w:r>
        <w:rPr>
          <w:rFonts w:ascii="Arial MT" w:hAnsi="Arial MT"/>
          <w:spacing w:val="-9"/>
          <w:w w:val="130"/>
          <w:sz w:val="24"/>
        </w:rPr>
        <w:t> </w:t>
      </w:r>
      <w:r>
        <w:rPr>
          <w:rFonts w:ascii="Arial MT" w:hAnsi="Arial MT"/>
          <w:spacing w:val="-2"/>
          <w:w w:val="125"/>
          <w:sz w:val="24"/>
        </w:rPr>
        <w:t>0.782</w:t>
      </w:r>
    </w:p>
    <w:p>
      <w:pPr>
        <w:spacing w:before="223"/>
        <w:ind w:left="35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strongest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is:</w:t>
      </w:r>
    </w:p>
    <w:p>
      <w:pPr>
        <w:spacing w:before="252"/>
        <w:ind w:left="350" w:right="0" w:firstLine="0"/>
        <w:jc w:val="left"/>
        <w:rPr>
          <w:sz w:val="24"/>
        </w:rPr>
      </w:pPr>
      <w:r>
        <w:rPr>
          <w:sz w:val="24"/>
        </w:rPr>
        <w:t>cyl</w:t>
      </w:r>
      <w:r>
        <w:rPr>
          <w:spacing w:val="-12"/>
          <w:sz w:val="24"/>
        </w:rPr>
        <w:t> </w:t>
      </w:r>
      <w:r>
        <w:rPr>
          <w:sz w:val="24"/>
        </w:rPr>
        <w:t>↔</w:t>
      </w:r>
      <w:r>
        <w:rPr>
          <w:spacing w:val="-12"/>
          <w:sz w:val="24"/>
        </w:rPr>
        <w:t> </w:t>
      </w:r>
      <w:r>
        <w:rPr>
          <w:sz w:val="24"/>
        </w:rPr>
        <w:t>disp</w:t>
      </w:r>
      <w:r>
        <w:rPr>
          <w:spacing w:val="-12"/>
          <w:sz w:val="24"/>
        </w:rPr>
        <w:t> </w:t>
      </w:r>
      <w:r>
        <w:rPr>
          <w:sz w:val="24"/>
        </w:rPr>
        <w:t>≈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0.902</w:t>
      </w:r>
    </w:p>
    <w:p>
      <w:pPr>
        <w:pStyle w:val="BodyText"/>
        <w:spacing w:before="39"/>
        <w:rPr>
          <w:sz w:val="24"/>
        </w:rPr>
      </w:pPr>
    </w:p>
    <w:p>
      <w:pPr>
        <w:spacing w:before="0"/>
        <w:ind w:left="350" w:right="0" w:firstLine="0"/>
        <w:jc w:val="left"/>
        <w:rPr>
          <w:sz w:val="18"/>
        </w:rPr>
      </w:pPr>
      <w:r>
        <w:rPr>
          <w:sz w:val="18"/>
        </w:rPr>
        <w:t>Strongest negative </w:t>
      </w:r>
      <w:r>
        <w:rPr>
          <w:spacing w:val="-2"/>
          <w:sz w:val="18"/>
        </w:rPr>
        <w:t>correlation</w:t>
      </w:r>
    </w:p>
    <w:p>
      <w:pPr>
        <w:pStyle w:val="BodyText"/>
        <w:spacing w:before="33"/>
        <w:rPr>
          <w:sz w:val="18"/>
        </w:rPr>
      </w:pPr>
    </w:p>
    <w:p>
      <w:pPr>
        <w:spacing w:before="0"/>
        <w:ind w:left="35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strongest</w:t>
      </w:r>
      <w:r>
        <w:rPr>
          <w:spacing w:val="-9"/>
          <w:sz w:val="24"/>
        </w:rPr>
        <w:t> </w:t>
      </w:r>
      <w:r>
        <w:rPr>
          <w:sz w:val="24"/>
        </w:rPr>
        <w:t>negative</w:t>
      </w:r>
      <w:r>
        <w:rPr>
          <w:spacing w:val="-9"/>
          <w:sz w:val="24"/>
        </w:rPr>
        <w:t> </w:t>
      </w:r>
      <w:r>
        <w:rPr>
          <w:sz w:val="24"/>
        </w:rPr>
        <w:t>relationship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is:</w:t>
      </w:r>
    </w:p>
    <w:p>
      <w:pPr>
        <w:spacing w:before="252"/>
        <w:ind w:left="350" w:right="0" w:firstLine="0"/>
        <w:jc w:val="left"/>
        <w:rPr>
          <w:sz w:val="24"/>
        </w:rPr>
      </w:pPr>
      <w:r>
        <w:rPr>
          <w:w w:val="105"/>
          <w:sz w:val="24"/>
        </w:rPr>
        <w:t>mpg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↔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wt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≈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4"/>
          <w:w w:val="105"/>
          <w:sz w:val="24"/>
        </w:rPr>
        <w:t>0.868</w:t>
      </w:r>
    </w:p>
    <w:p>
      <w:pPr>
        <w:spacing w:before="275"/>
        <w:ind w:left="350" w:right="0" w:firstLine="0"/>
        <w:jc w:val="left"/>
        <w:rPr>
          <w:sz w:val="24"/>
        </w:rPr>
      </w:pPr>
      <w:r>
        <w:rPr>
          <w:sz w:val="24"/>
        </w:rPr>
        <w:t>Other</w:t>
      </w:r>
      <w:r>
        <w:rPr>
          <w:spacing w:val="-9"/>
          <w:sz w:val="24"/>
        </w:rPr>
        <w:t> </w:t>
      </w:r>
      <w:r>
        <w:rPr>
          <w:sz w:val="24"/>
        </w:rPr>
        <w:t>strong</w:t>
      </w:r>
      <w:r>
        <w:rPr>
          <w:spacing w:val="-9"/>
          <w:sz w:val="24"/>
        </w:rPr>
        <w:t> </w:t>
      </w:r>
      <w:r>
        <w:rPr>
          <w:sz w:val="24"/>
        </w:rPr>
        <w:t>negative</w:t>
      </w:r>
      <w:r>
        <w:rPr>
          <w:spacing w:val="-9"/>
          <w:sz w:val="24"/>
        </w:rPr>
        <w:t> </w:t>
      </w:r>
      <w:r>
        <w:rPr>
          <w:sz w:val="24"/>
        </w:rPr>
        <w:t>relationships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include:</w:t>
      </w:r>
    </w:p>
    <w:p>
      <w:pPr>
        <w:pStyle w:val="ListParagraph"/>
        <w:numPr>
          <w:ilvl w:val="0"/>
          <w:numId w:val="1"/>
        </w:numPr>
        <w:tabs>
          <w:tab w:pos="1070" w:val="left" w:leader="none"/>
        </w:tabs>
        <w:spacing w:line="240" w:lineRule="auto" w:before="252" w:after="0"/>
        <w:ind w:left="1070" w:right="0" w:hanging="360"/>
        <w:jc w:val="left"/>
        <w:rPr>
          <w:position w:val="-3"/>
          <w:sz w:val="24"/>
        </w:rPr>
      </w:pPr>
      <w:r>
        <w:rPr>
          <w:w w:val="105"/>
          <w:sz w:val="24"/>
        </w:rPr>
        <w:t>mpg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↔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cyl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≈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4"/>
          <w:w w:val="105"/>
          <w:sz w:val="24"/>
        </w:rPr>
        <w:t>0.852</w:t>
      </w:r>
    </w:p>
    <w:p>
      <w:pPr>
        <w:pStyle w:val="ListParagraph"/>
        <w:numPr>
          <w:ilvl w:val="0"/>
          <w:numId w:val="1"/>
        </w:numPr>
        <w:tabs>
          <w:tab w:pos="1070" w:val="left" w:leader="none"/>
        </w:tabs>
        <w:spacing w:line="240" w:lineRule="auto" w:before="8" w:after="0"/>
        <w:ind w:left="1070" w:right="0" w:hanging="360"/>
        <w:jc w:val="left"/>
        <w:rPr>
          <w:position w:val="-3"/>
          <w:sz w:val="24"/>
        </w:rPr>
      </w:pPr>
      <w:r>
        <w:rPr>
          <w:sz w:val="24"/>
        </w:rPr>
        <w:t>mpg</w:t>
      </w:r>
      <w:r>
        <w:rPr>
          <w:spacing w:val="2"/>
          <w:sz w:val="24"/>
        </w:rPr>
        <w:t> </w:t>
      </w:r>
      <w:r>
        <w:rPr>
          <w:sz w:val="24"/>
        </w:rPr>
        <w:t>↔</w:t>
      </w:r>
      <w:r>
        <w:rPr>
          <w:spacing w:val="2"/>
          <w:sz w:val="24"/>
        </w:rPr>
        <w:t> </w:t>
      </w:r>
      <w:r>
        <w:rPr>
          <w:sz w:val="24"/>
        </w:rPr>
        <w:t>disp</w:t>
      </w:r>
      <w:r>
        <w:rPr>
          <w:spacing w:val="3"/>
          <w:sz w:val="24"/>
        </w:rPr>
        <w:t> </w:t>
      </w:r>
      <w:r>
        <w:rPr>
          <w:sz w:val="24"/>
        </w:rPr>
        <w:t>≈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0.848</w:t>
      </w:r>
    </w:p>
    <w:p>
      <w:pPr>
        <w:spacing w:before="275"/>
        <w:ind w:left="350" w:right="0" w:firstLine="0"/>
        <w:jc w:val="left"/>
        <w:rPr>
          <w:sz w:val="18"/>
        </w:rPr>
      </w:pPr>
      <w:r>
        <w:rPr>
          <w:spacing w:val="-2"/>
          <w:sz w:val="18"/>
        </w:rPr>
        <w:t>Conclusion</w:t>
      </w:r>
    </w:p>
    <w:p>
      <w:pPr>
        <w:pStyle w:val="BodyText"/>
        <w:spacing w:before="32"/>
        <w:rPr>
          <w:sz w:val="18"/>
        </w:rPr>
      </w:pPr>
    </w:p>
    <w:p>
      <w:pPr>
        <w:spacing w:before="1"/>
        <w:ind w:left="350" w:right="54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correlogram</w:t>
      </w:r>
      <w:r>
        <w:rPr>
          <w:spacing w:val="-5"/>
          <w:sz w:val="24"/>
        </w:rPr>
        <w:t> </w:t>
      </w:r>
      <w:r>
        <w:rPr>
          <w:sz w:val="24"/>
        </w:rPr>
        <w:t>shows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larger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heavier</w:t>
      </w:r>
      <w:r>
        <w:rPr>
          <w:spacing w:val="-5"/>
          <w:sz w:val="24"/>
        </w:rPr>
        <w:t> </w:t>
      </w:r>
      <w:r>
        <w:rPr>
          <w:sz w:val="24"/>
        </w:rPr>
        <w:t>cars</w:t>
      </w:r>
      <w:r>
        <w:rPr>
          <w:spacing w:val="-5"/>
          <w:sz w:val="24"/>
        </w:rPr>
        <w:t> </w:t>
      </w:r>
      <w:r>
        <w:rPr>
          <w:sz w:val="24"/>
        </w:rPr>
        <w:t>tend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lower</w:t>
      </w:r>
      <w:r>
        <w:rPr>
          <w:spacing w:val="-5"/>
          <w:sz w:val="24"/>
        </w:rPr>
        <w:t> </w:t>
      </w:r>
      <w:r>
        <w:rPr>
          <w:sz w:val="24"/>
        </w:rPr>
        <w:t>fuel</w:t>
      </w:r>
      <w:r>
        <w:rPr>
          <w:spacing w:val="-5"/>
          <w:sz w:val="24"/>
        </w:rPr>
        <w:t> </w:t>
      </w:r>
      <w:r>
        <w:rPr>
          <w:sz w:val="24"/>
        </w:rPr>
        <w:t>efficiency,</w:t>
      </w:r>
      <w:r>
        <w:rPr>
          <w:spacing w:val="-5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variables</w:t>
      </w:r>
      <w:r>
        <w:rPr>
          <w:spacing w:val="-5"/>
          <w:sz w:val="24"/>
        </w:rPr>
        <w:t> </w:t>
      </w:r>
      <w:r>
        <w:rPr>
          <w:sz w:val="24"/>
        </w:rPr>
        <w:t>such as </w:t>
      </w:r>
      <w:r>
        <w:rPr>
          <w:rFonts w:ascii="Arial MT"/>
          <w:color w:val="178037"/>
          <w:sz w:val="24"/>
        </w:rPr>
        <w:t>cyl</w:t>
      </w:r>
      <w:r>
        <w:rPr>
          <w:sz w:val="24"/>
        </w:rPr>
        <w:t>, </w:t>
      </w:r>
      <w:r>
        <w:rPr>
          <w:rFonts w:ascii="Arial MT"/>
          <w:color w:val="178037"/>
          <w:sz w:val="24"/>
        </w:rPr>
        <w:t>disp</w:t>
      </w:r>
      <w:r>
        <w:rPr>
          <w:sz w:val="24"/>
        </w:rPr>
        <w:t>, and </w:t>
      </w:r>
      <w:r>
        <w:rPr>
          <w:rFonts w:ascii="Arial MT"/>
          <w:color w:val="178037"/>
          <w:sz w:val="24"/>
        </w:rPr>
        <w:t>wt </w:t>
      </w:r>
      <w:r>
        <w:rPr>
          <w:sz w:val="24"/>
        </w:rPr>
        <w:t>are strongly positively related.</w:t>
      </w:r>
    </w:p>
    <w:p>
      <w:pPr>
        <w:pStyle w:val="Heading1"/>
        <w:spacing w:before="237"/>
      </w:pPr>
      <w:r>
        <w:rPr/>
        <w:t>Question</w:t>
      </w:r>
      <w:r>
        <w:rPr>
          <w:spacing w:val="-11"/>
        </w:rPr>
        <w:t> </w:t>
      </w:r>
      <w:r>
        <w:rPr/>
        <w:t>3:</w:t>
      </w:r>
      <w:r>
        <w:rPr>
          <w:spacing w:val="-11"/>
        </w:rPr>
        <w:t> </w:t>
      </w:r>
      <w:r>
        <w:rPr/>
        <w:t>Dimension</w:t>
      </w:r>
      <w:r>
        <w:rPr>
          <w:spacing w:val="-11"/>
        </w:rPr>
        <w:t> </w:t>
      </w:r>
      <w:r>
        <w:rPr/>
        <w:t>Reduction</w:t>
      </w:r>
      <w:r>
        <w:rPr>
          <w:spacing w:val="-11"/>
        </w:rPr>
        <w:t> </w:t>
      </w:r>
      <w:r>
        <w:rPr/>
        <w:t>Comparison</w:t>
      </w:r>
      <w:r>
        <w:rPr>
          <w:spacing w:val="-11"/>
        </w:rPr>
        <w:t> </w:t>
      </w:r>
      <w:r>
        <w:rPr/>
        <w:t>(PCA</w:t>
      </w:r>
      <w:r>
        <w:rPr>
          <w:spacing w:val="-11"/>
        </w:rPr>
        <w:t> </w:t>
      </w:r>
      <w:r>
        <w:rPr/>
        <w:t>vs.</w:t>
      </w:r>
      <w:r>
        <w:rPr>
          <w:spacing w:val="-11"/>
        </w:rPr>
        <w:t> </w:t>
      </w:r>
      <w:r>
        <w:rPr/>
        <w:t>t-</w:t>
      </w:r>
      <w:r>
        <w:rPr>
          <w:spacing w:val="-4"/>
        </w:rPr>
        <w:t>SNE)</w:t>
      </w:r>
    </w:p>
    <w:p>
      <w:pPr>
        <w:pStyle w:val="Heading1"/>
        <w:spacing w:after="0"/>
        <w:sectPr>
          <w:pgSz w:w="12240" w:h="15840"/>
          <w:pgMar w:top="1400" w:bottom="280" w:left="1080" w:right="360"/>
        </w:sectPr>
      </w:pPr>
    </w:p>
    <w:p>
      <w:pPr>
        <w:spacing w:line="240" w:lineRule="auto"/>
        <w:ind w:left="3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72620" cy="19527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2620" cy="19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374"/>
      </w:pPr>
      <w:r>
        <w:rPr/>
        <w:t>PCA vs t-</w:t>
      </w:r>
      <w:r>
        <w:rPr>
          <w:spacing w:val="-5"/>
        </w:rPr>
        <w:t>SNE</w:t>
      </w:r>
    </w:p>
    <w:p>
      <w:pPr>
        <w:pStyle w:val="BodyText"/>
        <w:spacing w:before="89"/>
      </w:pPr>
    </w:p>
    <w:p>
      <w:pPr>
        <w:tabs>
          <w:tab w:pos="4153" w:val="left" w:leader="none"/>
        </w:tabs>
        <w:spacing w:before="0"/>
        <w:ind w:left="676" w:right="0" w:firstLine="0"/>
        <w:jc w:val="left"/>
        <w:rPr>
          <w:sz w:val="22"/>
        </w:rPr>
      </w:pPr>
      <w:r>
        <w:rPr>
          <w:spacing w:val="-5"/>
          <w:sz w:val="22"/>
        </w:rPr>
        <w:t>PCA</w:t>
      </w:r>
      <w:r>
        <w:rPr>
          <w:sz w:val="22"/>
        </w:rPr>
        <w:tab/>
      </w:r>
      <w:r>
        <w:rPr>
          <w:spacing w:val="-2"/>
          <w:sz w:val="22"/>
        </w:rPr>
        <w:t>t-</w:t>
      </w:r>
      <w:r>
        <w:rPr>
          <w:spacing w:val="-5"/>
          <w:sz w:val="22"/>
        </w:rPr>
        <w:t>SNE</w:t>
      </w:r>
    </w:p>
    <w:p>
      <w:pPr>
        <w:pStyle w:val="BodyText"/>
        <w:spacing w:before="33"/>
      </w:pPr>
    </w:p>
    <w:p>
      <w:pPr>
        <w:pStyle w:val="BodyText"/>
        <w:spacing w:after="0"/>
        <w:sectPr>
          <w:pgSz w:w="12240" w:h="15840"/>
          <w:pgMar w:top="1400" w:bottom="280" w:left="1080" w:right="360"/>
        </w:sectPr>
      </w:pPr>
    </w:p>
    <w:p>
      <w:pPr>
        <w:spacing w:before="90"/>
        <w:ind w:left="374" w:right="0" w:firstLine="0"/>
        <w:jc w:val="left"/>
        <w:rPr>
          <w:sz w:val="22"/>
        </w:rPr>
      </w:pPr>
      <w:r>
        <w:rPr>
          <w:spacing w:val="-2"/>
          <w:sz w:val="22"/>
        </w:rPr>
        <w:t>Linear</w:t>
      </w:r>
    </w:p>
    <w:p>
      <w:pPr>
        <w:spacing w:line="384" w:lineRule="auto" w:before="153"/>
        <w:ind w:left="374" w:right="37" w:firstLine="0"/>
        <w:jc w:val="left"/>
        <w:rPr>
          <w:sz w:val="22"/>
        </w:rPr>
      </w:pPr>
      <w:r>
        <w:rPr>
          <w:spacing w:val="-2"/>
          <w:sz w:val="22"/>
        </w:rPr>
        <w:t>dimensiona </w:t>
      </w:r>
      <w:r>
        <w:rPr>
          <w:spacing w:val="-4"/>
          <w:sz w:val="22"/>
        </w:rPr>
        <w:t>lity </w:t>
      </w:r>
      <w:r>
        <w:rPr>
          <w:spacing w:val="-2"/>
          <w:sz w:val="22"/>
        </w:rPr>
        <w:t>reduction</w:t>
      </w:r>
    </w:p>
    <w:p>
      <w:pPr>
        <w:spacing w:before="90"/>
        <w:ind w:left="374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Non-linear</w:t>
      </w:r>
    </w:p>
    <w:p>
      <w:pPr>
        <w:spacing w:line="384" w:lineRule="auto" w:before="153"/>
        <w:ind w:left="374" w:right="5193" w:firstLine="0"/>
        <w:jc w:val="left"/>
        <w:rPr>
          <w:sz w:val="22"/>
        </w:rPr>
      </w:pPr>
      <w:r>
        <w:rPr>
          <w:spacing w:val="-2"/>
          <w:sz w:val="22"/>
        </w:rPr>
        <w:t>dimensionality reduction</w:t>
      </w:r>
    </w:p>
    <w:p>
      <w:pPr>
        <w:spacing w:after="0" w:line="384" w:lineRule="auto"/>
        <w:jc w:val="left"/>
        <w:rPr>
          <w:sz w:val="22"/>
        </w:rPr>
        <w:sectPr>
          <w:type w:val="continuous"/>
          <w:pgSz w:w="12240" w:h="15840"/>
          <w:pgMar w:top="1340" w:bottom="280" w:left="1080" w:right="360"/>
          <w:cols w:num="2" w:equalWidth="0">
            <w:col w:w="1426" w:space="1924"/>
            <w:col w:w="7450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top="1340" w:bottom="280" w:left="1080" w:right="360"/>
        </w:sectPr>
      </w:pPr>
    </w:p>
    <w:p>
      <w:pPr>
        <w:spacing w:line="384" w:lineRule="auto" w:before="90"/>
        <w:ind w:left="374" w:right="38" w:firstLine="0"/>
        <w:jc w:val="left"/>
        <w:rPr>
          <w:sz w:val="22"/>
        </w:rPr>
      </w:pPr>
      <w:r>
        <w:rPr>
          <w:sz w:val="22"/>
        </w:rPr>
        <w:t>Easy to </w:t>
      </w:r>
      <w:r>
        <w:rPr>
          <w:spacing w:val="-2"/>
          <w:sz w:val="22"/>
        </w:rPr>
        <w:t>interpret</w:t>
      </w:r>
    </w:p>
    <w:p>
      <w:pPr>
        <w:spacing w:line="384" w:lineRule="auto" w:before="90"/>
        <w:ind w:left="374" w:right="5193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Mainly</w:t>
      </w:r>
      <w:r>
        <w:rPr>
          <w:spacing w:val="-14"/>
          <w:sz w:val="22"/>
        </w:rPr>
        <w:t> </w:t>
      </w:r>
      <w:r>
        <w:rPr>
          <w:sz w:val="22"/>
        </w:rPr>
        <w:t>used</w:t>
      </w:r>
      <w:r>
        <w:rPr>
          <w:spacing w:val="-14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visualization</w:t>
      </w:r>
    </w:p>
    <w:p>
      <w:pPr>
        <w:spacing w:after="0" w:line="384" w:lineRule="auto"/>
        <w:jc w:val="left"/>
        <w:rPr>
          <w:sz w:val="22"/>
        </w:rPr>
        <w:sectPr>
          <w:type w:val="continuous"/>
          <w:pgSz w:w="12240" w:h="15840"/>
          <w:pgMar w:top="1340" w:bottom="280" w:left="1080" w:right="360"/>
          <w:cols w:num="2" w:equalWidth="0">
            <w:col w:w="1158" w:space="2192"/>
            <w:col w:w="7450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top="1340" w:bottom="280" w:left="1080" w:right="360"/>
        </w:sectPr>
      </w:pPr>
    </w:p>
    <w:p>
      <w:pPr>
        <w:spacing w:line="384" w:lineRule="auto" w:before="90"/>
        <w:ind w:left="374" w:right="38" w:firstLine="0"/>
        <w:jc w:val="left"/>
        <w:rPr>
          <w:sz w:val="22"/>
        </w:rPr>
      </w:pPr>
      <w:r>
        <w:rPr>
          <w:spacing w:val="-2"/>
          <w:sz w:val="22"/>
        </w:rPr>
        <w:t>Preserves major global variation</w:t>
      </w:r>
    </w:p>
    <w:p>
      <w:pPr>
        <w:spacing w:line="384" w:lineRule="auto" w:before="90"/>
        <w:ind w:left="374" w:right="5841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Good at showing</w:t>
      </w:r>
      <w:r>
        <w:rPr>
          <w:spacing w:val="-14"/>
          <w:sz w:val="22"/>
        </w:rPr>
        <w:t> </w:t>
      </w:r>
      <w:r>
        <w:rPr>
          <w:sz w:val="22"/>
        </w:rPr>
        <w:t>local </w:t>
      </w:r>
      <w:r>
        <w:rPr>
          <w:spacing w:val="-2"/>
          <w:sz w:val="22"/>
        </w:rPr>
        <w:t>clusters</w:t>
      </w:r>
    </w:p>
    <w:p>
      <w:pPr>
        <w:spacing w:after="0" w:line="384" w:lineRule="auto"/>
        <w:jc w:val="left"/>
        <w:rPr>
          <w:sz w:val="22"/>
        </w:rPr>
        <w:sectPr>
          <w:type w:val="continuous"/>
          <w:pgSz w:w="12240" w:h="15840"/>
          <w:pgMar w:top="1340" w:bottom="280" w:left="1080" w:right="360"/>
          <w:cols w:num="2" w:equalWidth="0">
            <w:col w:w="1255" w:space="2095"/>
            <w:col w:w="7450"/>
          </w:cols>
        </w:sectPr>
      </w:pPr>
    </w:p>
    <w:p>
      <w:pPr>
        <w:tabs>
          <w:tab w:pos="3724" w:val="left" w:leader="none"/>
        </w:tabs>
        <w:spacing w:line="384" w:lineRule="auto" w:before="204"/>
        <w:ind w:left="3724" w:right="5673" w:hanging="3350"/>
        <w:jc w:val="left"/>
        <w:rPr>
          <w:sz w:val="22"/>
        </w:rPr>
      </w:pPr>
      <w:r>
        <w:rPr>
          <w:spacing w:val="-2"/>
          <w:sz w:val="22"/>
        </w:rPr>
        <w:t>Deterministic</w:t>
      </w:r>
      <w:r>
        <w:rPr>
          <w:sz w:val="22"/>
        </w:rPr>
        <w:tab/>
        <w:t>Depends on </w:t>
      </w:r>
      <w:r>
        <w:rPr>
          <w:spacing w:val="-2"/>
          <w:sz w:val="22"/>
        </w:rPr>
        <w:t>settings/random </w:t>
      </w:r>
      <w:r>
        <w:rPr>
          <w:spacing w:val="-4"/>
          <w:sz w:val="22"/>
        </w:rPr>
        <w:t>seed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top="1340" w:bottom="280" w:left="1080" w:right="360"/>
        </w:sectPr>
      </w:pPr>
    </w:p>
    <w:p>
      <w:pPr>
        <w:spacing w:line="384" w:lineRule="auto" w:before="90"/>
        <w:ind w:left="374" w:right="38" w:firstLine="0"/>
        <w:jc w:val="left"/>
        <w:rPr>
          <w:sz w:val="22"/>
        </w:rPr>
      </w:pPr>
      <w:r>
        <w:rPr>
          <w:sz w:val="22"/>
        </w:rPr>
        <w:t>Useful</w:t>
      </w:r>
      <w:r>
        <w:rPr>
          <w:spacing w:val="-11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explaining</w:t>
      </w:r>
    </w:p>
    <w:p>
      <w:pPr>
        <w:spacing w:line="384" w:lineRule="auto" w:before="90"/>
        <w:ind w:left="374" w:right="5193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Useful for </w:t>
      </w:r>
      <w:r>
        <w:rPr>
          <w:spacing w:val="-2"/>
          <w:sz w:val="22"/>
        </w:rPr>
        <w:t>discovering</w:t>
      </w:r>
    </w:p>
    <w:p>
      <w:pPr>
        <w:spacing w:after="0" w:line="384" w:lineRule="auto"/>
        <w:jc w:val="left"/>
        <w:rPr>
          <w:sz w:val="22"/>
        </w:rPr>
        <w:sectPr>
          <w:type w:val="continuous"/>
          <w:pgSz w:w="12240" w:h="15840"/>
          <w:pgMar w:top="1340" w:bottom="280" w:left="1080" w:right="360"/>
          <w:cols w:num="2" w:equalWidth="0">
            <w:col w:w="1340" w:space="2010"/>
            <w:col w:w="7450"/>
          </w:cols>
        </w:sectPr>
      </w:pPr>
    </w:p>
    <w:p>
      <w:pPr>
        <w:tabs>
          <w:tab w:pos="3724" w:val="left" w:leader="none"/>
        </w:tabs>
        <w:spacing w:before="63"/>
        <w:ind w:left="374" w:right="0" w:firstLine="0"/>
        <w:jc w:val="left"/>
        <w:rPr>
          <w:sz w:val="22"/>
        </w:rPr>
      </w:pPr>
      <w:r>
        <w:rPr>
          <w:spacing w:val="-2"/>
          <w:sz w:val="22"/>
        </w:rPr>
        <w:t>variance</w:t>
      </w:r>
      <w:r>
        <w:rPr>
          <w:sz w:val="22"/>
        </w:rPr>
        <w:tab/>
      </w:r>
      <w:r>
        <w:rPr>
          <w:spacing w:val="-2"/>
          <w:sz w:val="22"/>
        </w:rPr>
        <w:t>groups</w:t>
      </w:r>
    </w:p>
    <w:p>
      <w:pPr>
        <w:pStyle w:val="BodyText"/>
        <w:rPr>
          <w:sz w:val="22"/>
        </w:rPr>
      </w:pPr>
    </w:p>
    <w:p>
      <w:pPr>
        <w:pStyle w:val="BodyText"/>
        <w:spacing w:before="28"/>
        <w:rPr>
          <w:sz w:val="22"/>
        </w:rPr>
      </w:pPr>
    </w:p>
    <w:p>
      <w:pPr>
        <w:spacing w:before="0"/>
        <w:ind w:left="374" w:right="0" w:firstLine="0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BodyText"/>
        <w:spacing w:before="131"/>
        <w:rPr>
          <w:sz w:val="24"/>
        </w:rPr>
      </w:pPr>
    </w:p>
    <w:p>
      <w:pPr>
        <w:pStyle w:val="BodyText"/>
        <w:spacing w:line="384" w:lineRule="auto"/>
        <w:ind w:left="350"/>
      </w:pPr>
      <w:r>
        <w:rPr/>
        <w:t>PCA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want</w:t>
      </w:r>
      <w:r>
        <w:rPr>
          <w:spacing w:val="-5"/>
        </w:rPr>
        <w:t> </w:t>
      </w:r>
      <w:r>
        <w:rPr/>
        <w:t>interpretable</w:t>
      </w:r>
      <w:r>
        <w:rPr>
          <w:spacing w:val="-5"/>
        </w:rPr>
        <w:t> </w:t>
      </w:r>
      <w:r>
        <w:rPr/>
        <w:t>dimensions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explained</w:t>
      </w:r>
      <w:r>
        <w:rPr>
          <w:spacing w:val="-5"/>
        </w:rPr>
        <w:t> </w:t>
      </w:r>
      <w:r>
        <w:rPr/>
        <w:t>variance.</w:t>
      </w:r>
      <w:r>
        <w:rPr>
          <w:spacing w:val="-5"/>
        </w:rPr>
        <w:t> </w:t>
      </w:r>
      <w:r>
        <w:rPr/>
        <w:t>t-SNE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useful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discovering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clusters</w:t>
      </w:r>
      <w:r>
        <w:rPr>
          <w:spacing w:val="-5"/>
        </w:rPr>
        <w:t> </w:t>
      </w:r>
      <w:r>
        <w:rPr/>
        <w:t>and nonlinear structures in high-dimensional data.</w:t>
      </w:r>
    </w:p>
    <w:p>
      <w:pPr>
        <w:pStyle w:val="BodyText"/>
        <w:spacing w:before="12"/>
      </w:pPr>
    </w:p>
    <w:p>
      <w:pPr>
        <w:pStyle w:val="Heading1"/>
      </w:pPr>
      <w:r>
        <w:rPr/>
        <w:t>Question</w:t>
      </w:r>
      <w:r>
        <w:rPr>
          <w:spacing w:val="-10"/>
        </w:rPr>
        <w:t> </w:t>
      </w:r>
      <w:r>
        <w:rPr/>
        <w:t>4:</w:t>
      </w:r>
      <w:r>
        <w:rPr>
          <w:spacing w:val="-9"/>
        </w:rPr>
        <w:t> </w:t>
      </w:r>
      <w:r>
        <w:rPr/>
        <w:t>Bubble</w:t>
      </w:r>
      <w:r>
        <w:rPr>
          <w:spacing w:val="-9"/>
        </w:rPr>
        <w:t> </w:t>
      </w:r>
      <w:r>
        <w:rPr/>
        <w:t>Chart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Multivariate</w:t>
      </w:r>
      <w:r>
        <w:rPr>
          <w:spacing w:val="-9"/>
        </w:rPr>
        <w:t> </w:t>
      </w:r>
      <w:r>
        <w:rPr/>
        <w:t>Paired</w:t>
      </w:r>
      <w:r>
        <w:rPr>
          <w:spacing w:val="-10"/>
        </w:rPr>
        <w:t> </w:t>
      </w:r>
      <w:r>
        <w:rPr>
          <w:spacing w:val="-4"/>
        </w:rPr>
        <w:t>Data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923623</wp:posOffset>
            </wp:positionH>
            <wp:positionV relativeFrom="paragraph">
              <wp:posOffset>142100</wp:posOffset>
            </wp:positionV>
            <wp:extent cx="3106449" cy="174231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6449" cy="1742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  <w:rPr>
          <w:sz w:val="32"/>
        </w:rPr>
      </w:pPr>
    </w:p>
    <w:p>
      <w:pPr>
        <w:pStyle w:val="Heading3"/>
        <w:ind w:left="374"/>
      </w:pPr>
      <w:r>
        <w:rPr>
          <w:spacing w:val="-2"/>
        </w:rPr>
        <w:t>Interpretation</w:t>
      </w:r>
    </w:p>
    <w:p>
      <w:pPr>
        <w:pStyle w:val="BodyText"/>
        <w:spacing w:before="132"/>
        <w:rPr>
          <w:b/>
          <w:sz w:val="24"/>
        </w:rPr>
      </w:pPr>
    </w:p>
    <w:p>
      <w:pPr>
        <w:spacing w:line="384" w:lineRule="auto" w:before="0"/>
        <w:ind w:left="350" w:right="54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plot</w:t>
      </w:r>
      <w:r>
        <w:rPr>
          <w:spacing w:val="-5"/>
          <w:sz w:val="22"/>
        </w:rPr>
        <w:t> </w:t>
      </w:r>
      <w:r>
        <w:rPr>
          <w:sz w:val="22"/>
        </w:rPr>
        <w:t>generally</w:t>
      </w:r>
      <w:r>
        <w:rPr>
          <w:spacing w:val="-5"/>
          <w:sz w:val="22"/>
        </w:rPr>
        <w:t> </w:t>
      </w:r>
      <w:r>
        <w:rPr>
          <w:sz w:val="22"/>
        </w:rPr>
        <w:t>shows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b/>
          <w:sz w:val="22"/>
        </w:rPr>
        <w:t>positive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relationship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GDP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capita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life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expectancy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Countries</w:t>
      </w:r>
      <w:r>
        <w:rPr>
          <w:spacing w:val="-5"/>
          <w:sz w:val="22"/>
        </w:rPr>
        <w:t> </w:t>
      </w:r>
      <w:r>
        <w:rPr>
          <w:sz w:val="22"/>
        </w:rPr>
        <w:t>with higher GDP per capita tend to have higher life expectancy.</w:t>
      </w:r>
    </w:p>
    <w:p>
      <w:pPr>
        <w:spacing w:line="384" w:lineRule="auto" w:before="242"/>
        <w:ind w:left="350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visible</w:t>
      </w:r>
      <w:r>
        <w:rPr>
          <w:spacing w:val="-5"/>
          <w:sz w:val="22"/>
        </w:rPr>
        <w:t> </w:t>
      </w:r>
      <w:r>
        <w:rPr>
          <w:sz w:val="22"/>
        </w:rPr>
        <w:t>pattern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b/>
          <w:sz w:val="22"/>
        </w:rPr>
        <w:t>African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countries</w:t>
      </w:r>
      <w:r>
        <w:rPr>
          <w:b/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concentrated</w:t>
      </w:r>
      <w:r>
        <w:rPr>
          <w:spacing w:val="-5"/>
          <w:sz w:val="22"/>
        </w:rPr>
        <w:t> </w:t>
      </w:r>
      <w:r>
        <w:rPr>
          <w:sz w:val="22"/>
        </w:rPr>
        <w:t>toward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lower</w:t>
      </w:r>
      <w:r>
        <w:rPr>
          <w:spacing w:val="-5"/>
          <w:sz w:val="22"/>
        </w:rPr>
        <w:t> </w:t>
      </w:r>
      <w:r>
        <w:rPr>
          <w:sz w:val="22"/>
        </w:rPr>
        <w:t>GDP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lower</w:t>
      </w:r>
      <w:r>
        <w:rPr>
          <w:spacing w:val="-5"/>
          <w:sz w:val="22"/>
        </w:rPr>
        <w:t> </w:t>
      </w:r>
      <w:r>
        <w:rPr>
          <w:sz w:val="22"/>
        </w:rPr>
        <w:t>life-expectancy region, while countries in </w:t>
      </w:r>
      <w:r>
        <w:rPr>
          <w:b/>
          <w:sz w:val="22"/>
        </w:rPr>
        <w:t>Europe and Oceania </w:t>
      </w:r>
      <w:r>
        <w:rPr>
          <w:sz w:val="22"/>
        </w:rPr>
        <w:t>tend to appear toward higher life expectancy and GDP.</w:t>
      </w:r>
    </w:p>
    <w:p>
      <w:pPr>
        <w:spacing w:line="384" w:lineRule="auto" w:before="242"/>
        <w:ind w:left="350" w:right="0" w:firstLine="0"/>
        <w:jc w:val="left"/>
        <w:rPr>
          <w:sz w:val="22"/>
        </w:rPr>
      </w:pP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z w:val="22"/>
        </w:rPr>
        <w:t>countries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very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populations</w:t>
      </w:r>
      <w:r>
        <w:rPr>
          <w:spacing w:val="-5"/>
          <w:sz w:val="22"/>
        </w:rPr>
        <w:t> </w:t>
      </w:r>
      <w:r>
        <w:rPr>
          <w:sz w:val="22"/>
        </w:rPr>
        <w:t>appear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bubbles,</w:t>
      </w:r>
      <w:r>
        <w:rPr>
          <w:spacing w:val="-5"/>
          <w:sz w:val="22"/>
        </w:rPr>
        <w:t> </w:t>
      </w:r>
      <w:r>
        <w:rPr>
          <w:sz w:val="22"/>
        </w:rPr>
        <w:t>making</w:t>
      </w:r>
      <w:r>
        <w:rPr>
          <w:spacing w:val="-5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potential</w:t>
      </w:r>
      <w:r>
        <w:rPr>
          <w:spacing w:val="-5"/>
          <w:sz w:val="22"/>
        </w:rPr>
        <w:t> </w:t>
      </w:r>
      <w:r>
        <w:rPr>
          <w:sz w:val="22"/>
        </w:rPr>
        <w:t>visual</w:t>
      </w:r>
      <w:r>
        <w:rPr>
          <w:spacing w:val="-5"/>
          <w:sz w:val="22"/>
        </w:rPr>
        <w:t> </w:t>
      </w:r>
      <w:r>
        <w:rPr>
          <w:sz w:val="22"/>
        </w:rPr>
        <w:t>outliers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terms</w:t>
      </w:r>
      <w:r>
        <w:rPr>
          <w:spacing w:val="-5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population.</w:t>
      </w:r>
    </w:p>
    <w:p>
      <w:pPr>
        <w:pStyle w:val="Heading1"/>
        <w:spacing w:before="242"/>
        <w:ind w:left="350"/>
      </w:pPr>
      <w:r>
        <w:rPr/>
        <w:t>Question</w:t>
      </w:r>
      <w:r>
        <w:rPr>
          <w:spacing w:val="-9"/>
        </w:rPr>
        <w:t> </w:t>
      </w:r>
      <w:r>
        <w:rPr/>
        <w:t>5:</w:t>
      </w:r>
      <w:r>
        <w:rPr>
          <w:spacing w:val="-8"/>
        </w:rPr>
        <w:t> </w:t>
      </w:r>
      <w:r>
        <w:rPr/>
        <w:t>Hexbin</w:t>
      </w:r>
      <w:r>
        <w:rPr>
          <w:spacing w:val="-8"/>
        </w:rPr>
        <w:t> </w:t>
      </w:r>
      <w:r>
        <w:rPr/>
        <w:t>Plot</w:t>
      </w:r>
      <w:r>
        <w:rPr>
          <w:spacing w:val="-8"/>
        </w:rPr>
        <w:t> </w:t>
      </w:r>
      <w:r>
        <w:rPr/>
        <w:t>vs.</w:t>
      </w:r>
      <w:r>
        <w:rPr>
          <w:spacing w:val="-9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2"/>
        </w:rPr>
        <w:t>Graph</w:t>
      </w:r>
    </w:p>
    <w:p>
      <w:pPr>
        <w:pStyle w:val="Heading1"/>
        <w:spacing w:after="0"/>
        <w:sectPr>
          <w:pgSz w:w="12240" w:h="15840"/>
          <w:pgMar w:top="1340" w:bottom="280" w:left="1080" w:right="360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89851" cy="184994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851" cy="184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48"/>
        <w:ind w:left="350"/>
      </w:pPr>
      <w:r>
        <w:rPr/>
        <w:t>Why use a hexbin </w:t>
      </w:r>
      <w:r>
        <w:rPr>
          <w:spacing w:val="-2"/>
        </w:rPr>
        <w:t>plot?</w:t>
      </w:r>
    </w:p>
    <w:p>
      <w:pPr>
        <w:spacing w:before="239"/>
        <w:ind w:left="350" w:right="0" w:firstLine="0"/>
        <w:jc w:val="left"/>
        <w:rPr>
          <w:sz w:val="22"/>
        </w:rPr>
      </w:pP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b/>
          <w:sz w:val="22"/>
        </w:rPr>
        <w:t>10,000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observations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normal</w:t>
      </w:r>
      <w:r>
        <w:rPr>
          <w:spacing w:val="-7"/>
          <w:sz w:val="22"/>
        </w:rPr>
        <w:t> </w:t>
      </w:r>
      <w:r>
        <w:rPr>
          <w:sz w:val="22"/>
        </w:rPr>
        <w:t>scatterplot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suffer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b/>
          <w:sz w:val="22"/>
        </w:rPr>
        <w:t>overplotting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where</w:t>
      </w:r>
      <w:r>
        <w:rPr>
          <w:spacing w:val="-7"/>
          <w:sz w:val="22"/>
        </w:rPr>
        <w:t> </w:t>
      </w:r>
      <w:r>
        <w:rPr>
          <w:sz w:val="22"/>
        </w:rPr>
        <w:t>many</w:t>
      </w:r>
      <w:r>
        <w:rPr>
          <w:spacing w:val="-7"/>
          <w:sz w:val="22"/>
        </w:rPr>
        <w:t> </w:t>
      </w:r>
      <w:r>
        <w:rPr>
          <w:sz w:val="22"/>
        </w:rPr>
        <w:t>points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overlap.</w:t>
      </w:r>
    </w:p>
    <w:p>
      <w:pPr>
        <w:spacing w:before="240"/>
        <w:ind w:left="350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hexbin</w:t>
      </w:r>
      <w:r>
        <w:rPr>
          <w:spacing w:val="-5"/>
          <w:sz w:val="22"/>
        </w:rPr>
        <w:t> </w:t>
      </w:r>
      <w:r>
        <w:rPr>
          <w:sz w:val="22"/>
        </w:rPr>
        <w:t>plot</w:t>
      </w:r>
      <w:r>
        <w:rPr>
          <w:spacing w:val="-5"/>
          <w:sz w:val="22"/>
        </w:rPr>
        <w:t> </w:t>
      </w:r>
      <w:r>
        <w:rPr>
          <w:sz w:val="22"/>
        </w:rPr>
        <w:t>divides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plotting</w:t>
      </w:r>
      <w:r>
        <w:rPr>
          <w:spacing w:val="-5"/>
          <w:sz w:val="22"/>
        </w:rPr>
        <w:t> </w:t>
      </w:r>
      <w:r>
        <w:rPr>
          <w:sz w:val="22"/>
        </w:rPr>
        <w:t>area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hexagonal</w:t>
      </w:r>
      <w:r>
        <w:rPr>
          <w:spacing w:val="-5"/>
          <w:sz w:val="22"/>
        </w:rPr>
        <w:t> </w:t>
      </w:r>
      <w:r>
        <w:rPr>
          <w:sz w:val="22"/>
        </w:rPr>
        <w:t>regions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represents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observations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each region using shading/intensity</w:t>
      </w:r>
      <w:r>
        <w:rPr>
          <w:sz w:val="22"/>
        </w:rPr>
        <w:t>. Therefore, it makes the density and structure of the data much easier to see.</w:t>
      </w:r>
    </w:p>
    <w:p>
      <w:pPr>
        <w:pStyle w:val="BodyText"/>
        <w:spacing w:before="25"/>
        <w:rPr>
          <w:sz w:val="22"/>
        </w:rPr>
      </w:pPr>
    </w:p>
    <w:p>
      <w:pPr>
        <w:pStyle w:val="Heading2"/>
      </w:pPr>
      <w:r>
        <w:rPr>
          <w:spacing w:val="-2"/>
        </w:rPr>
        <w:t>Interpretation</w:t>
      </w:r>
    </w:p>
    <w:p>
      <w:pPr>
        <w:spacing w:before="240"/>
        <w:ind w:left="350" w:right="54" w:firstLine="0"/>
        <w:jc w:val="left"/>
        <w:rPr>
          <w:sz w:val="22"/>
        </w:rPr>
      </w:pPr>
      <w:r>
        <w:rPr>
          <w:sz w:val="22"/>
        </w:rPr>
        <w:t>The node with the highest degree centrality has connections to the largest number of other nodes. This suggests that the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plays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important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highly</w:t>
      </w:r>
      <w:r>
        <w:rPr>
          <w:spacing w:val="-4"/>
          <w:sz w:val="22"/>
        </w:rPr>
        <w:t> </w:t>
      </w:r>
      <w:r>
        <w:rPr>
          <w:sz w:val="22"/>
        </w:rPr>
        <w:t>connected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act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central</w:t>
      </w:r>
      <w:r>
        <w:rPr>
          <w:spacing w:val="-4"/>
          <w:sz w:val="22"/>
        </w:rPr>
        <w:t> </w:t>
      </w:r>
      <w:r>
        <w:rPr>
          <w:sz w:val="22"/>
        </w:rPr>
        <w:t>point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interaction.</w:t>
      </w:r>
    </w:p>
    <w:sectPr>
      <w:pgSz w:w="12240" w:h="15840"/>
      <w:pgMar w:top="140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85" w:hanging="171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1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4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9"/>
      <w:jc w:val="both"/>
    </w:pPr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107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2026-08-27T15:44:45Z</dcterms:created>
  <dcterms:modified xsi:type="dcterms:W3CDTF">2026-08-27T15:44:45Z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2026-08-27T00:00:00Z</vt:filetime>
  </property>
</Properties>
</file>