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I- TARAFLAR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 xml:space="preserve">1-) Dört Temel Eğitim Öğretim Yayıncılık Ltd. Şti. - (VKN </w:t>
      </w:r>
      <w:proofErr w:type="gramStart"/>
      <w:r>
        <w:rPr>
          <w:rFonts w:ascii="MS Sans Serif" w:hAnsi="MS Sans Serif" w:cs="MS Sans Serif"/>
          <w:sz w:val="17"/>
          <w:szCs w:val="17"/>
        </w:rPr>
        <w:t>3130636146</w:t>
      </w:r>
      <w:proofErr w:type="gramEnd"/>
      <w:r>
        <w:rPr>
          <w:rFonts w:ascii="MS Sans Serif" w:hAnsi="MS Sans Serif" w:cs="MS Sans Serif"/>
          <w:sz w:val="17"/>
          <w:szCs w:val="17"/>
        </w:rPr>
        <w:t xml:space="preserve">) (bundan sonra 'kurum' olarak anılacaktır). Fidanlık Mah. </w:t>
      </w:r>
      <w:proofErr w:type="spellStart"/>
      <w:r>
        <w:rPr>
          <w:rFonts w:ascii="MS Sans Serif" w:hAnsi="MS Sans Serif" w:cs="MS Sans Serif"/>
          <w:sz w:val="17"/>
          <w:szCs w:val="17"/>
        </w:rPr>
        <w:t>Mithatpaşa</w:t>
      </w:r>
      <w:proofErr w:type="spellEnd"/>
      <w:r>
        <w:rPr>
          <w:rFonts w:ascii="MS Sans Serif" w:hAnsi="MS Sans Serif" w:cs="MS Sans Serif"/>
          <w:sz w:val="17"/>
          <w:szCs w:val="17"/>
        </w:rPr>
        <w:t xml:space="preserve"> Cad. NO:29 KAT:2 Çankaya/ANKARA </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2-) Yukarıda bilgileri yer alan öğrenci (Bundan sonra 'öğrenci' olarak anılacaktır)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II- KONU</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İşbu Sözleşme, 'kurum' ile yukarıda belirlenmiş olan ücret karşılığında 'öğrenciye' kayıt yaptırmış olduğu dersleri ve ders ile ilgili yayınları (ücret karşılığında) vermesini ve işbu konular çerçevesinde tarafların hak ve yükümlülükleri ile önemli esasların tümünü içermektedir.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III- TARAFLARIN HAK ve YÜKÜMLÜLÜKLERİ</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1-</w:t>
      </w:r>
      <w:r>
        <w:rPr>
          <w:rFonts w:ascii="MS Sans Serif" w:hAnsi="MS Sans Serif" w:cs="MS Sans Serif"/>
          <w:sz w:val="17"/>
          <w:szCs w:val="17"/>
        </w:rPr>
        <w:tab/>
        <w:t xml:space="preserve">'Kurum' öğrencinin kayıt yaptırmış olduğu dersle ilgili eğitimleri öncelikli olarak fiziki sınıf ortamında mücbir sebep olması halinde uzaktan eğitim şeklinde verecektir. </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2-</w:t>
      </w:r>
      <w:r>
        <w:rPr>
          <w:rFonts w:ascii="MS Sans Serif" w:hAnsi="MS Sans Serif" w:cs="MS Sans Serif"/>
          <w:sz w:val="17"/>
          <w:szCs w:val="17"/>
        </w:rPr>
        <w:tab/>
        <w:t>'Öğrenci' bedeli karşılığında yayın içeren programa katılması halinde 'kurum' sezon içinde eğitimle ilgili kitapları 4t yayınlarından ve kayıt anındaki güncel baskı olacak şekilde verecektir. Dönem içerisinde yeni bir baskı olması halinde 'öğrenci' yeni baskı kitabın verilmesini talep edemez.</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3-</w:t>
      </w:r>
      <w:r>
        <w:rPr>
          <w:rFonts w:ascii="MS Sans Serif" w:hAnsi="MS Sans Serif" w:cs="MS Sans Serif"/>
          <w:sz w:val="17"/>
          <w:szCs w:val="17"/>
        </w:rPr>
        <w:tab/>
        <w:t xml:space="preserve">'Öğrenci' ödemelerini yukarıda belirtilen tarihlere kadar yapmalıdır. Aksi </w:t>
      </w:r>
      <w:proofErr w:type="gramStart"/>
      <w:r>
        <w:rPr>
          <w:rFonts w:ascii="MS Sans Serif" w:hAnsi="MS Sans Serif" w:cs="MS Sans Serif"/>
          <w:sz w:val="17"/>
          <w:szCs w:val="17"/>
        </w:rPr>
        <w:t>taktirde</w:t>
      </w:r>
      <w:proofErr w:type="gramEnd"/>
      <w:r>
        <w:rPr>
          <w:rFonts w:ascii="MS Sans Serif" w:hAnsi="MS Sans Serif" w:cs="MS Sans Serif"/>
          <w:sz w:val="17"/>
          <w:szCs w:val="17"/>
        </w:rPr>
        <w:t xml:space="preserve"> (7 günlük süre ve MEB'in kabul ettiği mazeretleri hariç) geciken her ay için %10 temerrüt faizi uygulanacaktır. Öğrenci ödemelerini yapmadığı </w:t>
      </w:r>
      <w:proofErr w:type="gramStart"/>
      <w:r>
        <w:rPr>
          <w:rFonts w:ascii="MS Sans Serif" w:hAnsi="MS Sans Serif" w:cs="MS Sans Serif"/>
          <w:sz w:val="17"/>
          <w:szCs w:val="17"/>
        </w:rPr>
        <w:t>taktirde</w:t>
      </w:r>
      <w:proofErr w:type="gramEnd"/>
      <w:r>
        <w:rPr>
          <w:rFonts w:ascii="MS Sans Serif" w:hAnsi="MS Sans Serif" w:cs="MS Sans Serif"/>
          <w:sz w:val="17"/>
          <w:szCs w:val="17"/>
        </w:rPr>
        <w:t xml:space="preserve"> doğacak tüm borçlarını ve doğacak </w:t>
      </w:r>
      <w:proofErr w:type="spellStart"/>
      <w:r>
        <w:rPr>
          <w:rFonts w:ascii="MS Sans Serif" w:hAnsi="MS Sans Serif" w:cs="MS Sans Serif"/>
          <w:sz w:val="17"/>
          <w:szCs w:val="17"/>
        </w:rPr>
        <w:t>fer'ileri</w:t>
      </w:r>
      <w:proofErr w:type="spellEnd"/>
      <w:r>
        <w:rPr>
          <w:rFonts w:ascii="MS Sans Serif" w:hAnsi="MS Sans Serif" w:cs="MS Sans Serif"/>
          <w:sz w:val="17"/>
          <w:szCs w:val="17"/>
        </w:rPr>
        <w:t xml:space="preserve"> (faiz, vekalet ücreti, icra masrafı) ödemekle yükümlüdür.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4-</w:t>
      </w:r>
      <w:r>
        <w:rPr>
          <w:rFonts w:ascii="MS Sans Serif" w:hAnsi="MS Sans Serif" w:cs="MS Sans Serif"/>
          <w:sz w:val="17"/>
          <w:szCs w:val="17"/>
        </w:rPr>
        <w:tab/>
        <w:t>'Öğrenci' adres değişikliği durumunda yeni adres bilgisini 'kuruma' bildireceğini kabul ve taahhüt eder.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5-</w:t>
      </w:r>
      <w:r>
        <w:rPr>
          <w:rFonts w:ascii="MS Sans Serif" w:hAnsi="MS Sans Serif" w:cs="MS Sans Serif"/>
          <w:sz w:val="17"/>
          <w:szCs w:val="17"/>
        </w:rPr>
        <w:tab/>
        <w:t>'Öğrenci' kayıt yaptırdıktan sonra kurumda aldığı eğitimlerle ilgili başarı elde etmesi durumunda 'kurum' yapacağı reklam ve tanıtımlarda 'öğrencinin' isim, soy isim ve fotoğrafını kullanma tasarrufuna sahiptir. 'Öğrenci' 'kurumun' talep etmesi halinde sınav sonuç belgesini 'kuruma' iletecektir. 'Öğrenci' ayrıca bir hak iddiasında bulunmayacaktır.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6-</w:t>
      </w:r>
      <w:r>
        <w:rPr>
          <w:rFonts w:ascii="MS Sans Serif" w:hAnsi="MS Sans Serif" w:cs="MS Sans Serif"/>
          <w:sz w:val="17"/>
          <w:szCs w:val="17"/>
        </w:rPr>
        <w:tab/>
        <w:t xml:space="preserve">'Öğrenci' 'kurum' ile ilgili basılı medya (dergi ve gazeteler), görsel-işitsel medya (televizyon, film ve radyo), görsel medya (çoklu görme, </w:t>
      </w:r>
      <w:proofErr w:type="spellStart"/>
      <w:r>
        <w:rPr>
          <w:rFonts w:ascii="MS Sans Serif" w:hAnsi="MS Sans Serif" w:cs="MS Sans Serif"/>
          <w:sz w:val="17"/>
          <w:szCs w:val="17"/>
        </w:rPr>
        <w:t>hiper</w:t>
      </w:r>
      <w:proofErr w:type="spellEnd"/>
      <w:r>
        <w:rPr>
          <w:rFonts w:ascii="MS Sans Serif" w:hAnsi="MS Sans Serif" w:cs="MS Sans Serif"/>
          <w:sz w:val="17"/>
          <w:szCs w:val="17"/>
        </w:rPr>
        <w:t xml:space="preserve"> ortam, internet, sinema, video, bilgisayar, kitaplar), sosyal medya gibi kitle iletişim araçlarından gizliliğe aykırı ve karalayıcı faaliyetlerde bulunması halinde sorumluluk altındadır. </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IV- MÜCBİR SEBEP SONRASI EĞİTİMİN DEVAMI</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 xml:space="preserve">Doğal afet, salgın hastalık, sel, terör, yangın veya herhangi bir mücbir sebepten dolayı 'kurum'un örgün olarak eğitimlere devam edememesi halinde dersler kurumun sunduğu </w:t>
      </w:r>
      <w:proofErr w:type="gramStart"/>
      <w:r>
        <w:rPr>
          <w:rFonts w:ascii="MS Sans Serif" w:hAnsi="MS Sans Serif" w:cs="MS Sans Serif"/>
          <w:sz w:val="17"/>
          <w:szCs w:val="17"/>
        </w:rPr>
        <w:t>online</w:t>
      </w:r>
      <w:proofErr w:type="gramEnd"/>
      <w:r>
        <w:rPr>
          <w:rFonts w:ascii="MS Sans Serif" w:hAnsi="MS Sans Serif" w:cs="MS Sans Serif"/>
          <w:sz w:val="17"/>
          <w:szCs w:val="17"/>
        </w:rPr>
        <w:t xml:space="preserve"> platformda grupları birleştirerek ya da farklı alternatiflerle yeni bir takvimle yapılır. Ayrıca offline video dersler de öğrencilerin erişimine açılır. Bu gibi durumlarda öğrenci ücret iadesi ya da ücrette indirim talep edemez ve kayıt iptal hakkı doğmaz. Kayıt iptali için her durumda aşağıda yer alan şartlara 'öğrenci' uyacaktır.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V- KAYIP İPTALİ, FESİH</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w:t>
      </w:r>
      <w:proofErr w:type="spellStart"/>
      <w:r>
        <w:rPr>
          <w:rFonts w:ascii="MS Sans Serif" w:hAnsi="MS Sans Serif" w:cs="MS Sans Serif"/>
          <w:sz w:val="17"/>
          <w:szCs w:val="17"/>
        </w:rPr>
        <w:t>Öğrenci'nin</w:t>
      </w:r>
      <w:proofErr w:type="spellEnd"/>
      <w:r>
        <w:rPr>
          <w:rFonts w:ascii="MS Sans Serif" w:hAnsi="MS Sans Serif" w:cs="MS Sans Serif"/>
          <w:sz w:val="17"/>
          <w:szCs w:val="17"/>
        </w:rPr>
        <w:t xml:space="preserve">, Milli Eğitim Bakanlığı'nın belirttiği mazeretler hariç (atanma, şehir dışına taşınma) herhangi bir sebeple hukuki süreyi aşan bir süreden sonra kayıt iptali talep etmesi halinde, </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-Dersler başlamadan önce kayıt iptali durumunda öğrenciden %10 cayma bedeline ek olarak verilen yayınların bedeli alındıktan sonra kayıt iptali yapılır.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-Dersler başladıktan sonra ise kayıt iptali durumunda 'öğrenci' %10 cayma bedeli, kendisine verilen yayınların bedeli ve her işlenen ders saati başına 75 TL (İŞLENEN DERS × 75 TL) ödeme karşılığında sözleşmeyi feshedebilir. Kurumun verdiği yayınlar kayıt iptali durumunda iade alınmayacaktır.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VI -KİŞİSEL VERİLERİN KORUNMASI</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roofErr w:type="gramStart"/>
      <w:r>
        <w:rPr>
          <w:rFonts w:ascii="MS Sans Serif" w:hAnsi="MS Sans Serif" w:cs="MS Sans Serif"/>
          <w:sz w:val="17"/>
          <w:szCs w:val="17"/>
        </w:rPr>
        <w:t xml:space="preserve">"Kişisel Veri"; 'kurum' tarafından 'öğrenci' ye aktarılacak veya 'öğrenci' tarafından 'kurum' adına işlenecek kimliği belirli veya belirlenebilir gerçek kişiye ilişkin her türlü bilgi, "Özel Nitelikli Kişisel Veri"; Kişilerin ırkı, etnik kökeni, siyasi düşüncesi, felsefi inancı, dini, mezhebi veya diğer inançları, kılık ve kıyafeti, dernek, vakıf ya da sendika üyeliği, sağlığı, cinsel hayatı, ceza mahkûmiyeti ve güvenlik tedbirleriyle ilgili verileri ile </w:t>
      </w:r>
      <w:proofErr w:type="spellStart"/>
      <w:r>
        <w:rPr>
          <w:rFonts w:ascii="MS Sans Serif" w:hAnsi="MS Sans Serif" w:cs="MS Sans Serif"/>
          <w:sz w:val="17"/>
          <w:szCs w:val="17"/>
        </w:rPr>
        <w:t>biyometrik</w:t>
      </w:r>
      <w:proofErr w:type="spellEnd"/>
      <w:r>
        <w:rPr>
          <w:rFonts w:ascii="MS Sans Serif" w:hAnsi="MS Sans Serif" w:cs="MS Sans Serif"/>
          <w:sz w:val="17"/>
          <w:szCs w:val="17"/>
        </w:rPr>
        <w:t xml:space="preserve"> ve genetik veriler (işbu madde kapsamında "Kişisel Veri" ifadesi uygun olduğu ölçüde "özel nitelikli kişisel verileri de kapsayacaktır),</w:t>
      </w:r>
      <w:proofErr w:type="gramEnd"/>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roofErr w:type="gramStart"/>
      <w:r>
        <w:rPr>
          <w:rFonts w:ascii="MS Sans Serif" w:hAnsi="MS Sans Serif" w:cs="MS Sans Serif"/>
          <w:sz w:val="17"/>
          <w:szCs w:val="17"/>
        </w:rPr>
        <w:t>"İşleme"; Kişisel verilerin tamamen veya kısmen otomatik olan ya da herhangi bir veri kayıt sisteminin parçası olmak kaydıyla otomatik olmayan yollarla elde edilmesi, kaydedilmesi, depolanması, muhafaza edilmesi, değiştirilmesi, yeniden düzenlenmesi, açıklanması, aktarılması, devralınması, elde edilebilir hâle getirilmesi, sınıflandırılması ya da kullanılmasının engellenmesi gibi veriler üzerinde gerçekleştirilen her türlü işlemi ifade eder.</w:t>
      </w:r>
      <w:proofErr w:type="gramEnd"/>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"Kanun"; 6698 sayılı Kişisel Verilerin Korunması Kanunu anlamına gelmektedir.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'Kurum', ve 'öğrenci' Kişisel Verileri Sözleşme'de kapsamı düzenlenmiş olan amaçlar dışında hiçbir surette kullanmayacağını, işlemeyeceğini, arşivlemeyeceğini ve yurt içi veya yurt dışındaki üçüncü kişi veya kuruluşlara aktarmayacağını kabul, beyan ve taahhüt eder.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 xml:space="preserve">'Kurum ve 'öğrenci' Kişisel </w:t>
      </w:r>
      <w:proofErr w:type="spellStart"/>
      <w:r>
        <w:rPr>
          <w:rFonts w:ascii="MS Sans Serif" w:hAnsi="MS Sans Serif" w:cs="MS Sans Serif"/>
          <w:sz w:val="17"/>
          <w:szCs w:val="17"/>
        </w:rPr>
        <w:t>Veriler'e</w:t>
      </w:r>
      <w:proofErr w:type="spellEnd"/>
      <w:r>
        <w:rPr>
          <w:rFonts w:ascii="MS Sans Serif" w:hAnsi="MS Sans Serif" w:cs="MS Sans Serif"/>
          <w:sz w:val="17"/>
          <w:szCs w:val="17"/>
        </w:rPr>
        <w:t xml:space="preserve"> ilişkin olarak Kanun'da yer alan usul ve esaslara, ilgili düzenleyici işlemlere, ilgili mevzuatta yer verilen kişisel verilerin korunmasına dair hükümlere ve Kişisel Verileri Koruma Kurulu kararlarına uyacağını kabul, beyan ve taahhüt eder.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lastRenderedPageBreak/>
        <w:t>MADDE VII -GİZLİLİK</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 xml:space="preserve">Aksi yazılı olarak belirtilmediği sürece, tarafların işbu SÖZLEŞME ve aralarında akdettikleri her türlü sözleşme ve iş nedeniyle edindikleri her türlü veri, bilgi ve belge Gizli Bilgi sayılacaktır. 'Kurum' tarafından 'öğrenci' kullanımına yönelik olarak verilen offline eğitimleri 'öğrenci' herhangi bir üçüncü kişiyle paylaşamaz. Bilgilerin ve sistem şifresinin üçüncü kişiyle paylaşılması ve/veya üçüncü kişinin kullanımına sunması halinde 'öğrenci' offline eğitimin bedelini (8.000 TL) -tüm ödemelerine ek olarak-  ödemeyi 'kurum'a yapmakla yükümlüdür. </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Bununla birlikte, gizlilik yükümlülüğü olmadığı yazılı olarak belirtilmek suretiyle diğer tarafa verilen bilgiler ile işbu Sözleşme'nin imzalanmasından önce kamuya mal olmuş bulunan ya da işbu Sözleşme'nin imzalanmasından sonra Sözleşme'nin ihlali sonucunu doğurmaksızın kamuya mal olan bilgiler Gizli Bilgi kapsamına girmez.</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 xml:space="preserve">Bu yükümlülüklerden herhangi birine aykırı hareket edilmesi halinde, bu hükme aykırı davranan tarafın, sözleşmeye aykırı davranışın sağladığı ekonomik menfaati ve ihlale maruz kalanın uğradığı her türlü zarar ve ziyanı ilk talep üzerine derhal, nakden ve defaten ödeyeceğini gayrikabili </w:t>
      </w:r>
      <w:proofErr w:type="spellStart"/>
      <w:r>
        <w:rPr>
          <w:rFonts w:ascii="MS Sans Serif" w:hAnsi="MS Sans Serif" w:cs="MS Sans Serif"/>
          <w:sz w:val="17"/>
          <w:szCs w:val="17"/>
        </w:rPr>
        <w:t>rücu</w:t>
      </w:r>
      <w:proofErr w:type="spellEnd"/>
      <w:r>
        <w:rPr>
          <w:rFonts w:ascii="MS Sans Serif" w:hAnsi="MS Sans Serif" w:cs="MS Sans Serif"/>
          <w:sz w:val="17"/>
          <w:szCs w:val="17"/>
        </w:rPr>
        <w:t xml:space="preserve"> kabul, beyan ve taahhüt ederler.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Gizlilik yükümlülüğü işbu sözleşmenin imza tarihinde yürürlüğe girecek ve sözleşmenin sona ermesinden sonra da süresiz olarak devam edecektir.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VIII- SÖZLEŞME'NİN UYGULANABİLİRLİĞİ</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İşbu sözleşmede belirtilmemiş bilcümle hususlar hakkında 818 sayılı Borçlar Kanunu, 6762 sayılı Türk Ticaret Kanunu ve sair ilgili mevzuat hükümleri tatbik olunacaktır. Bu Sözleşme'nin hükümlerinden herhangi birinin geçersiz veya uygulanamaz olması Sözleşme'nin tamamının ve/veya diğer hükümlerinin geçersizliği sonucunu doğurmaz. Sözleşme, diğer hükümleri ile yürürlükte kalır.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MADDE IV- DİĞER HÜKÜMLER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İşbu sözleşme hükümlerine Türk hukuku uygulanır. İşbu sözleşmeden kaynaklanan uyuşmazlıklarda Ankara Merkez Mahkemeleri ve İcra Daireleri yetkilidir.</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KİŞİSEL VERİLERİN KULLANIMI VE İSİM YAYINLAMA RIZA BEYANI</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Katılmış olduğum eğitim kapsamında yazılı ve/veya sözlü sınavlarda başarılı olmam halinde, ad ve soyadımın kurum tarafından başarı listelerinde, internet sitesinde ve sosyal medya hesaplarında paylaşılmasına açık rıza veriyorum.</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 xml:space="preserve">Ad </w:t>
      </w:r>
      <w:proofErr w:type="spellStart"/>
      <w:r>
        <w:rPr>
          <w:rFonts w:ascii="MS Sans Serif" w:hAnsi="MS Sans Serif" w:cs="MS Sans Serif"/>
          <w:sz w:val="17"/>
          <w:szCs w:val="17"/>
        </w:rPr>
        <w:t>Soyad</w:t>
      </w:r>
      <w:proofErr w:type="spellEnd"/>
      <w:r>
        <w:rPr>
          <w:rFonts w:ascii="MS Sans Serif" w:hAnsi="MS Sans Serif" w:cs="MS Sans Serif"/>
          <w:sz w:val="17"/>
          <w:szCs w:val="17"/>
        </w:rPr>
        <w:t>:</w:t>
      </w:r>
    </w:p>
    <w:p w:rsidR="00FF6AE0" w:rsidRDefault="00FF6AE0" w:rsidP="00FF6AE0">
      <w:pPr>
        <w:autoSpaceDE w:val="0"/>
        <w:autoSpaceDN w:val="0"/>
        <w:adjustRightInd w:val="0"/>
        <w:spacing w:after="0" w:afterAutospacing="0" w:line="240" w:lineRule="auto"/>
        <w:rPr>
          <w:rFonts w:ascii="MS Sans Serif" w:hAnsi="MS Sans Serif" w:cs="MS Sans Serif"/>
          <w:sz w:val="17"/>
          <w:szCs w:val="17"/>
        </w:rPr>
      </w:pPr>
      <w:r>
        <w:rPr>
          <w:rFonts w:ascii="MS Sans Serif" w:hAnsi="MS Sans Serif" w:cs="MS Sans Serif"/>
          <w:sz w:val="17"/>
          <w:szCs w:val="17"/>
        </w:rPr>
        <w:t>Tarih:</w:t>
      </w:r>
    </w:p>
    <w:p w:rsidR="001E1F03" w:rsidRPr="007D1460" w:rsidRDefault="00FF6AE0" w:rsidP="00FF6AE0">
      <w:pPr>
        <w:rPr>
          <w:rFonts w:ascii="Times New Roman" w:hAnsi="Times New Roman" w:cs="Times New Roman"/>
          <w:b/>
          <w:sz w:val="24"/>
          <w:szCs w:val="24"/>
        </w:rPr>
      </w:pPr>
      <w:r>
        <w:rPr>
          <w:rFonts w:ascii="MS Sans Serif" w:hAnsi="MS Sans Serif" w:cs="MS Sans Serif"/>
          <w:sz w:val="17"/>
          <w:szCs w:val="17"/>
        </w:rPr>
        <w:t>İmza:</w:t>
      </w:r>
    </w:p>
    <w:sectPr w:rsidR="001E1F03" w:rsidRPr="007D1460" w:rsidSect="00A0554D">
      <w:pgSz w:w="11906" w:h="16838"/>
      <w:pgMar w:top="1417" w:right="1417" w:bottom="1417" w:left="1417" w:header="709" w:footer="709" w:gutter="0"/>
      <w:cols w:space="708"/>
      <w:docGrid w:linePitch="435"/>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20002A87" w:usb1="00000000" w:usb2="00000000" w:usb3="00000000" w:csb0="000001FF" w:csb1="00000000"/>
  </w:font>
  <w:font w:name="MS Sans Serif">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drawingGridHorizontalSpacing w:val="160"/>
  <w:drawingGridVerticalSpacing w:val="435"/>
  <w:displayHorizontalDrawingGridEvery w:val="2"/>
  <w:characterSpacingControl w:val="doNotCompress"/>
  <w:compat/>
  <w:rsids>
    <w:rsidRoot w:val="00263A80"/>
    <w:rsid w:val="001354E0"/>
    <w:rsid w:val="001E1F03"/>
    <w:rsid w:val="00263A80"/>
    <w:rsid w:val="00363E1F"/>
    <w:rsid w:val="004A3C61"/>
    <w:rsid w:val="004B06FA"/>
    <w:rsid w:val="00533418"/>
    <w:rsid w:val="007D1460"/>
    <w:rsid w:val="00952E59"/>
    <w:rsid w:val="00A0554D"/>
    <w:rsid w:val="00AE5E8E"/>
    <w:rsid w:val="00B83125"/>
    <w:rsid w:val="00CA420D"/>
    <w:rsid w:val="00D342C7"/>
    <w:rsid w:val="00D370BC"/>
    <w:rsid w:val="00FF6AE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00" w:afterAutospacing="1" w:line="26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125"/>
  </w:style>
  <w:style w:type="paragraph" w:styleId="Balk1">
    <w:name w:val="heading 1"/>
    <w:basedOn w:val="Normal"/>
    <w:link w:val="Balk1Char"/>
    <w:uiPriority w:val="9"/>
    <w:qFormat/>
    <w:rsid w:val="007D1460"/>
    <w:pPr>
      <w:spacing w:before="100" w:before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D1460"/>
    <w:rPr>
      <w:rFonts w:ascii="Times New Roman" w:eastAsia="Times New Roman" w:hAnsi="Times New Roman" w:cs="Times New Roman"/>
      <w:b/>
      <w:bCs/>
      <w:kern w:val="36"/>
      <w:sz w:val="48"/>
      <w:szCs w:val="48"/>
      <w:lang w:eastAsia="tr-TR"/>
    </w:rPr>
  </w:style>
  <w:style w:type="character" w:customStyle="1" w:styleId="post-meta-infos">
    <w:name w:val="post-meta-infos"/>
    <w:basedOn w:val="VarsaylanParagrafYazTipi"/>
    <w:rsid w:val="007D1460"/>
  </w:style>
  <w:style w:type="character" w:customStyle="1" w:styleId="text-sep">
    <w:name w:val="text-sep"/>
    <w:basedOn w:val="VarsaylanParagrafYazTipi"/>
    <w:rsid w:val="007D1460"/>
  </w:style>
  <w:style w:type="character" w:customStyle="1" w:styleId="blog-categories">
    <w:name w:val="blog-categories"/>
    <w:basedOn w:val="VarsaylanParagrafYazTipi"/>
    <w:rsid w:val="007D1460"/>
  </w:style>
  <w:style w:type="character" w:styleId="Kpr">
    <w:name w:val="Hyperlink"/>
    <w:basedOn w:val="VarsaylanParagrafYazTipi"/>
    <w:uiPriority w:val="99"/>
    <w:semiHidden/>
    <w:unhideWhenUsed/>
    <w:rsid w:val="007D1460"/>
    <w:rPr>
      <w:color w:val="0000FF"/>
      <w:u w:val="single"/>
    </w:rPr>
  </w:style>
  <w:style w:type="paragraph" w:styleId="NormalWeb">
    <w:name w:val="Normal (Web)"/>
    <w:basedOn w:val="Normal"/>
    <w:uiPriority w:val="99"/>
    <w:semiHidden/>
    <w:unhideWhenUsed/>
    <w:rsid w:val="007D1460"/>
    <w:pPr>
      <w:spacing w:before="100" w:before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603688770">
      <w:bodyDiv w:val="1"/>
      <w:marLeft w:val="0"/>
      <w:marRight w:val="0"/>
      <w:marTop w:val="0"/>
      <w:marBottom w:val="0"/>
      <w:divBdr>
        <w:top w:val="none" w:sz="0" w:space="0" w:color="auto"/>
        <w:left w:val="none" w:sz="0" w:space="0" w:color="auto"/>
        <w:bottom w:val="none" w:sz="0" w:space="0" w:color="auto"/>
        <w:right w:val="none" w:sz="0" w:space="0" w:color="auto"/>
      </w:divBdr>
      <w:divsChild>
        <w:div w:id="1362902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2</Pages>
  <Words>1114</Words>
  <Characters>6350</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4t</dc:creator>
  <cp:keywords/>
  <dc:description/>
  <cp:lastModifiedBy>4t</cp:lastModifiedBy>
  <cp:revision>5</cp:revision>
  <cp:lastPrinted>2025-10-06T16:20:00Z</cp:lastPrinted>
  <dcterms:created xsi:type="dcterms:W3CDTF">2025-08-01T15:28:00Z</dcterms:created>
  <dcterms:modified xsi:type="dcterms:W3CDTF">2026-06-17T11:43:00Z</dcterms:modified>
</cp:coreProperties>
</file>