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eastAsia="ja-JP"/>
        </w:rPr>
        <w:id w:val="1007955330"/>
        <w:docPartObj>
          <w:docPartGallery w:val="Cover Pages"/>
          <w:docPartUnique/>
        </w:docPartObj>
      </w:sdtPr>
      <w:sdtEndPr/>
      <w:sdtContent>
        <w:p w14:paraId="53A4508B" w14:textId="621223D7" w:rsidR="00884A64" w:rsidRDefault="00884A64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B2B438" wp14:editId="1FB8AC6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4213CBF" w14:textId="0E367FF1" w:rsidR="00884A64" w:rsidRPr="00884A64" w:rsidRDefault="00884A64">
                                  <w:pPr>
                                    <w:pStyle w:val="NoSpacing"/>
                                    <w:jc w:val="right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884A6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  <w:lang w:val="ro-RO"/>
                                    </w:rPr>
                                    <w:t>Version 0</w:t>
                                  </w:r>
                                  <w:r w:rsidRPr="00884A64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.1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B2B43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24213CBF" w14:textId="0E367FF1" w:rsidR="00884A64" w:rsidRPr="00884A64" w:rsidRDefault="00884A64">
                            <w:pPr>
                              <w:pStyle w:val="NoSpacing"/>
                              <w:jc w:val="right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84A6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  <w:lang w:val="ro-RO"/>
                              </w:rPr>
                              <w:t>Version 0</w:t>
                            </w:r>
                            <w:r w:rsidRPr="00884A64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8"/>
                                <w:szCs w:val="28"/>
                              </w:rPr>
                              <w:t>.1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B9A529" wp14:editId="0F01D7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D192A7" w14:textId="42FE28E0" w:rsidR="00884A64" w:rsidRPr="00884A64" w:rsidRDefault="00047F3B" w:rsidP="00884A6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84A6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Mureșian</w:t>
                                    </w:r>
                                    <w:proofErr w:type="spellEnd"/>
                                    <w:r w:rsidR="00884A64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 Dan-Viorel</w:t>
                                    </w:r>
                                  </w:sdtContent>
                                </w:sdt>
                              </w:p>
                              <w:p w14:paraId="07F3DD8C" w14:textId="66E37526" w:rsidR="00884A64" w:rsidRPr="00884A64" w:rsidRDefault="00047F3B" w:rsidP="00884A6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4A64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30433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AB9A52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49D192A7" w14:textId="42FE28E0" w:rsidR="00884A64" w:rsidRPr="00884A64" w:rsidRDefault="00047F3B" w:rsidP="00884A6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84A6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>Mureșian</w:t>
                              </w:r>
                              <w:proofErr w:type="spellEnd"/>
                              <w:r w:rsidR="00884A64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 Dan-Viorel</w:t>
                              </w:r>
                            </w:sdtContent>
                          </w:sdt>
                        </w:p>
                        <w:p w14:paraId="07F3DD8C" w14:textId="66E37526" w:rsidR="00884A64" w:rsidRPr="00884A64" w:rsidRDefault="00047F3B" w:rsidP="00884A64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4A64">
                                <w:rPr>
                                  <w:rFonts w:ascii="Times New Roman" w:hAnsi="Times New Roman" w:cs="Times New Roman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30433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C4BA18" wp14:editId="1A240A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E217DD" w14:textId="38F480C8" w:rsidR="00884A64" w:rsidRPr="00884A64" w:rsidRDefault="00047F3B" w:rsidP="00884A64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B4D9A">
                                      <w:rPr>
                                        <w:rFonts w:ascii="Times New Roman" w:eastAsiaTheme="majorEastAsia" w:hAnsi="Times New Roman" w:cs="Times New Roman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Canidae Resort</w:t>
                                    </w:r>
                                  </w:sdtContent>
                                </w:sdt>
                              </w:p>
                              <w:p w14:paraId="01194445" w14:textId="3E8BA57D" w:rsidR="00884A64" w:rsidRPr="00884A64" w:rsidRDefault="00047F3B" w:rsidP="00884A64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4CB5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Supplementary Specification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4C4BA1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23E217DD" w14:textId="38F480C8" w:rsidR="00884A64" w:rsidRPr="00884A64" w:rsidRDefault="00047F3B" w:rsidP="00884A64">
                          <w:pPr>
                            <w:pStyle w:val="NoSpacing"/>
                            <w:jc w:val="center"/>
                            <w:rPr>
                              <w:rFonts w:ascii="Times New Roman" w:eastAsiaTheme="majorEastAsia" w:hAnsi="Times New Roman" w:cs="Times New Roman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B4D9A">
                                <w:rPr>
                                  <w:rFonts w:ascii="Times New Roman" w:eastAsiaTheme="majorEastAsia" w:hAnsi="Times New Roman" w:cs="Times New Roman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Canidae Resort</w:t>
                              </w:r>
                            </w:sdtContent>
                          </w:sdt>
                        </w:p>
                        <w:p w14:paraId="01194445" w14:textId="3E8BA57D" w:rsidR="00884A64" w:rsidRPr="00884A64" w:rsidRDefault="00047F3B" w:rsidP="00884A64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4CB5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Supplementary Specification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12E281D" w14:textId="73AA29CA" w:rsidR="00884A64" w:rsidRDefault="00884A64">
          <w:r>
            <w:br w:type="page"/>
          </w:r>
        </w:p>
        <w:bookmarkStart w:id="0" w:name="_GoBack" w:displacedByCustomXml="next"/>
        <w:bookmarkEnd w:id="0" w:displacedByCustomXml="next"/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536"/>
        <w:gridCol w:w="1792"/>
      </w:tblGrid>
      <w:tr w:rsidR="005F6C06" w14:paraId="406E6030" w14:textId="77777777" w:rsidTr="0098087B">
        <w:tc>
          <w:tcPr>
            <w:tcW w:w="1555" w:type="dxa"/>
          </w:tcPr>
          <w:p w14:paraId="62DEA607" w14:textId="2E2FBFED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0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br w:type="page"/>
              <w:t>Date</w:t>
            </w:r>
          </w:p>
        </w:tc>
        <w:tc>
          <w:tcPr>
            <w:tcW w:w="1134" w:type="dxa"/>
          </w:tcPr>
          <w:p w14:paraId="12945175" w14:textId="1BBB09DA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F6C06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4536" w:type="dxa"/>
          </w:tcPr>
          <w:p w14:paraId="5F05B318" w14:textId="4DA36482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792" w:type="dxa"/>
          </w:tcPr>
          <w:p w14:paraId="78B48565" w14:textId="2597BA96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</w:tr>
      <w:tr w:rsidR="005F6C06" w14:paraId="2A50AF9E" w14:textId="77777777" w:rsidTr="0098087B">
        <w:tc>
          <w:tcPr>
            <w:tcW w:w="1555" w:type="dxa"/>
          </w:tcPr>
          <w:p w14:paraId="656CEBE0" w14:textId="01EC7D20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o-RO"/>
              </w:rPr>
              <w:t>18/03/2018</w:t>
            </w:r>
          </w:p>
        </w:tc>
        <w:tc>
          <w:tcPr>
            <w:tcW w:w="1134" w:type="dxa"/>
          </w:tcPr>
          <w:p w14:paraId="1EA1D36F" w14:textId="043D8D96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4536" w:type="dxa"/>
          </w:tcPr>
          <w:p w14:paraId="413901BF" w14:textId="40018705" w:rsidR="005F6C06" w:rsidRPr="005F6C06" w:rsidRDefault="0098087B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Document created</w:t>
            </w:r>
          </w:p>
        </w:tc>
        <w:tc>
          <w:tcPr>
            <w:tcW w:w="1792" w:type="dxa"/>
          </w:tcPr>
          <w:p w14:paraId="4304CD9C" w14:textId="5E15B5CE" w:rsidR="005F6C06" w:rsidRPr="005F6C06" w:rsidRDefault="005F6C06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MDV</w:t>
            </w:r>
          </w:p>
        </w:tc>
      </w:tr>
      <w:tr w:rsidR="00E63F51" w14:paraId="733761E6" w14:textId="77777777" w:rsidTr="0098087B">
        <w:tc>
          <w:tcPr>
            <w:tcW w:w="1555" w:type="dxa"/>
          </w:tcPr>
          <w:p w14:paraId="2EF5A55A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34" w:type="dxa"/>
          </w:tcPr>
          <w:p w14:paraId="20D52D29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2D3251F7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14:paraId="7E7F42EC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F51" w14:paraId="01B9B0F5" w14:textId="77777777" w:rsidTr="0098087B">
        <w:tc>
          <w:tcPr>
            <w:tcW w:w="1555" w:type="dxa"/>
          </w:tcPr>
          <w:p w14:paraId="2EB3B2A9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o-RO"/>
              </w:rPr>
            </w:pPr>
          </w:p>
        </w:tc>
        <w:tc>
          <w:tcPr>
            <w:tcW w:w="1134" w:type="dxa"/>
          </w:tcPr>
          <w:p w14:paraId="3ED9CBD8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46DFE20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14:paraId="4ABAF79A" w14:textId="77777777" w:rsidR="00E63F51" w:rsidRDefault="00E63F51" w:rsidP="005F6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90A9880" w14:textId="45A7B254" w:rsidR="005F6C06" w:rsidRDefault="005F6C06"/>
    <w:p w14:paraId="4D712C0A" w14:textId="77777777" w:rsidR="005F6C06" w:rsidRDefault="005F6C0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0777346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44CD7" w14:textId="77777777" w:rsidR="005F6C06" w:rsidRPr="005F6C06" w:rsidRDefault="005F6C06" w:rsidP="005F6C06">
          <w:pPr>
            <w:pStyle w:val="TOCHeading"/>
            <w:rPr>
              <w:rFonts w:ascii="Times New Roman" w:hAnsi="Times New Roman" w:cs="Times New Roman"/>
            </w:rPr>
          </w:pPr>
          <w:r w:rsidRPr="005F6C06">
            <w:rPr>
              <w:rFonts w:ascii="Times New Roman" w:hAnsi="Times New Roman" w:cs="Times New Roman"/>
            </w:rPr>
            <w:t>Table of Contents</w:t>
          </w:r>
        </w:p>
        <w:p w14:paraId="067AC654" w14:textId="1C3C4A85" w:rsidR="00B508E6" w:rsidRDefault="005F6C06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r w:rsidRPr="005F6C06">
            <w:rPr>
              <w:rFonts w:ascii="Times New Roman" w:hAnsi="Times New Roman" w:cs="Times New Roman"/>
            </w:rPr>
            <w:fldChar w:fldCharType="begin"/>
          </w:r>
          <w:r w:rsidRPr="005F6C06">
            <w:rPr>
              <w:rFonts w:ascii="Times New Roman" w:hAnsi="Times New Roman" w:cs="Times New Roman"/>
            </w:rPr>
            <w:instrText xml:space="preserve"> TOC \o "1-3" \h \z \u </w:instrText>
          </w:r>
          <w:r w:rsidRPr="005F6C06">
            <w:rPr>
              <w:rFonts w:ascii="Times New Roman" w:hAnsi="Times New Roman" w:cs="Times New Roman"/>
            </w:rPr>
            <w:fldChar w:fldCharType="separate"/>
          </w:r>
          <w:hyperlink w:anchor="_Toc509147854" w:history="1">
            <w:r w:rsidR="00B508E6" w:rsidRPr="00900C9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B508E6">
              <w:rPr>
                <w:noProof/>
              </w:rPr>
              <w:tab/>
            </w:r>
            <w:r w:rsidR="00B508E6" w:rsidRPr="00900C9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B508E6">
              <w:rPr>
                <w:noProof/>
                <w:webHidden/>
              </w:rPr>
              <w:tab/>
            </w:r>
            <w:r w:rsidR="00B508E6">
              <w:rPr>
                <w:noProof/>
                <w:webHidden/>
              </w:rPr>
              <w:fldChar w:fldCharType="begin"/>
            </w:r>
            <w:r w:rsidR="00B508E6">
              <w:rPr>
                <w:noProof/>
                <w:webHidden/>
              </w:rPr>
              <w:instrText xml:space="preserve"> PAGEREF _Toc509147854 \h </w:instrText>
            </w:r>
            <w:r w:rsidR="00B508E6">
              <w:rPr>
                <w:noProof/>
                <w:webHidden/>
              </w:rPr>
            </w:r>
            <w:r w:rsidR="00B508E6">
              <w:rPr>
                <w:noProof/>
                <w:webHidden/>
              </w:rPr>
              <w:fldChar w:fldCharType="separate"/>
            </w:r>
            <w:r w:rsidR="00B508E6">
              <w:rPr>
                <w:noProof/>
                <w:webHidden/>
              </w:rPr>
              <w:t>3</w:t>
            </w:r>
            <w:r w:rsidR="00B508E6">
              <w:rPr>
                <w:noProof/>
                <w:webHidden/>
              </w:rPr>
              <w:fldChar w:fldCharType="end"/>
            </w:r>
          </w:hyperlink>
        </w:p>
        <w:p w14:paraId="2F17275C" w14:textId="334C9E22" w:rsidR="00B508E6" w:rsidRDefault="00B508E6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509147855" w:history="1"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noProof/>
              </w:rPr>
              <w:tab/>
            </w:r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DB9A8" w14:textId="0B53C921" w:rsidR="00B508E6" w:rsidRDefault="00B508E6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509147856" w:history="1"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noProof/>
              </w:rPr>
              <w:tab/>
            </w:r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3594" w14:textId="10FE019D" w:rsidR="00B508E6" w:rsidRDefault="00B508E6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509147857" w:history="1"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noProof/>
              </w:rPr>
              <w:tab/>
            </w:r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368D" w14:textId="22217590" w:rsidR="00B508E6" w:rsidRDefault="00B508E6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509147858" w:history="1"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noProof/>
              </w:rPr>
              <w:tab/>
            </w:r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7325" w14:textId="6114720E" w:rsidR="00B508E6" w:rsidRDefault="00B508E6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509147859" w:history="1"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noProof/>
              </w:rPr>
              <w:tab/>
            </w:r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Testability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F4DEC" w14:textId="5E463B25" w:rsidR="00B508E6" w:rsidRDefault="00B508E6">
          <w:pPr>
            <w:pStyle w:val="TOC2"/>
            <w:tabs>
              <w:tab w:val="left" w:pos="880"/>
              <w:tab w:val="right" w:leader="dot" w:pos="9017"/>
            </w:tabs>
            <w:rPr>
              <w:noProof/>
            </w:rPr>
          </w:pPr>
          <w:hyperlink w:anchor="_Toc509147860" w:history="1"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>
              <w:rPr>
                <w:noProof/>
              </w:rPr>
              <w:tab/>
            </w:r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3DC2" w14:textId="59AC4970" w:rsidR="00B508E6" w:rsidRDefault="00B508E6">
          <w:pPr>
            <w:pStyle w:val="TOC1"/>
            <w:tabs>
              <w:tab w:val="left" w:pos="440"/>
              <w:tab w:val="right" w:leader="dot" w:pos="9017"/>
            </w:tabs>
            <w:rPr>
              <w:noProof/>
            </w:rPr>
          </w:pPr>
          <w:hyperlink w:anchor="_Toc509147861" w:history="1"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noProof/>
              </w:rPr>
              <w:tab/>
            </w:r>
            <w:r w:rsidRPr="00900C93">
              <w:rPr>
                <w:rStyle w:val="Hyperlink"/>
                <w:rFonts w:ascii="Times New Roman" w:hAnsi="Times New Roman" w:cs="Times New Roman"/>
                <w:noProof/>
              </w:rPr>
              <w:t>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_Toc509147861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7C3A" w14:textId="38C2065C" w:rsidR="005F6C06" w:rsidRDefault="005F6C06" w:rsidP="005F6C06">
          <w:pPr>
            <w:rPr>
              <w:b/>
              <w:bCs/>
              <w:noProof/>
            </w:rPr>
          </w:pPr>
          <w:r w:rsidRPr="005F6C0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D2E480" w14:textId="77777777" w:rsidR="005F6C06" w:rsidRDefault="005F6C06"/>
    <w:p w14:paraId="695C499A" w14:textId="2F4D6B09" w:rsidR="008B55B6" w:rsidRDefault="008B55B6"/>
    <w:p w14:paraId="3C03D000" w14:textId="77777777" w:rsidR="005F6C06" w:rsidRDefault="005F6C06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hAnsi="Times New Roman" w:cs="Times New Roman"/>
        </w:rPr>
        <w:br w:type="page"/>
      </w:r>
    </w:p>
    <w:p w14:paraId="111514AF" w14:textId="62BF658A" w:rsidR="008B55B6" w:rsidRDefault="008B55B6" w:rsidP="008B55B6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1" w:name="_Toc509147854"/>
      <w:r>
        <w:rPr>
          <w:rFonts w:ascii="Times New Roman" w:hAnsi="Times New Roman" w:cs="Times New Roman"/>
        </w:rPr>
        <w:lastRenderedPageBreak/>
        <w:t>Introduction</w:t>
      </w:r>
      <w:bookmarkEnd w:id="1"/>
    </w:p>
    <w:p w14:paraId="63A74DA6" w14:textId="6332F5BD" w:rsidR="00CB41A7" w:rsidRPr="00CB41A7" w:rsidRDefault="00CB41A7" w:rsidP="00CB41A7">
      <w:pPr>
        <w:jc w:val="both"/>
        <w:rPr>
          <w:rFonts w:ascii="Times New Roman" w:hAnsi="Times New Roman" w:cs="Times New Roman"/>
          <w:sz w:val="24"/>
          <w:szCs w:val="24"/>
        </w:rPr>
      </w:pPr>
      <w:r w:rsidRPr="00CB41A7">
        <w:rPr>
          <w:rFonts w:ascii="Times New Roman" w:hAnsi="Times New Roman" w:cs="Times New Roman"/>
          <w:sz w:val="24"/>
          <w:szCs w:val="24"/>
        </w:rPr>
        <w:t xml:space="preserve">The aim of this </w:t>
      </w:r>
      <w:r>
        <w:rPr>
          <w:rFonts w:ascii="Times New Roman" w:hAnsi="Times New Roman" w:cs="Times New Roman"/>
          <w:sz w:val="24"/>
          <w:szCs w:val="24"/>
        </w:rPr>
        <w:t>document is to capture the system requirements that are not readily captured in the use-cases of the use-case model document. It will include non-functional requirements such as availability, performance, security, testability and usability. It will end by specifying some design constraints.</w:t>
      </w:r>
    </w:p>
    <w:p w14:paraId="5F1DB83E" w14:textId="1A2F6D89" w:rsidR="005A17D9" w:rsidRDefault="003F5D2A" w:rsidP="005A17D9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2" w:name="_Toc509147855"/>
      <w:r>
        <w:rPr>
          <w:rFonts w:ascii="Times New Roman" w:hAnsi="Times New Roman" w:cs="Times New Roman"/>
        </w:rPr>
        <w:t>Non-functional Requirements</w:t>
      </w:r>
      <w:bookmarkEnd w:id="2"/>
    </w:p>
    <w:p w14:paraId="41054170" w14:textId="01AC3378" w:rsidR="005A17D9" w:rsidRDefault="005A17D9" w:rsidP="005A17D9"/>
    <w:p w14:paraId="0D729799" w14:textId="25148182" w:rsidR="005A17D9" w:rsidRDefault="003434C1" w:rsidP="005A17D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bookmarkStart w:id="3" w:name="_Toc509147856"/>
      <w:r>
        <w:rPr>
          <w:rFonts w:ascii="Times New Roman" w:hAnsi="Times New Roman" w:cs="Times New Roman"/>
        </w:rPr>
        <w:t>Availability</w:t>
      </w:r>
      <w:bookmarkEnd w:id="3"/>
    </w:p>
    <w:p w14:paraId="3D474D32" w14:textId="66FAC9DD" w:rsidR="002B313D" w:rsidRPr="00614390" w:rsidRDefault="003434C1" w:rsidP="006143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be able to access and view information regarding its account and his dog </w:t>
      </w:r>
      <w:proofErr w:type="gramStart"/>
      <w:r>
        <w:rPr>
          <w:rFonts w:ascii="Times New Roman" w:hAnsi="Times New Roman" w:cs="Times New Roman"/>
          <w:sz w:val="24"/>
          <w:szCs w:val="24"/>
        </w:rPr>
        <w:t>at all times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even when the other services are offline. The services will be available as much as possible and maintenance hours will depend on targeted time-zones. Maintenance hours will be between </w:t>
      </w:r>
      <w:r w:rsidR="00055DC6">
        <w:rPr>
          <w:rFonts w:ascii="Times New Roman" w:hAnsi="Times New Roman" w:cs="Times New Roman"/>
          <w:sz w:val="24"/>
          <w:szCs w:val="24"/>
        </w:rPr>
        <w:t>1 AM and 6 AM.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3A9093" w14:textId="7794AEF3" w:rsidR="005A17D9" w:rsidRDefault="005A17D9" w:rsidP="005A17D9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bookmarkStart w:id="4" w:name="_Toc509147857"/>
      <w:r>
        <w:rPr>
          <w:rFonts w:ascii="Times New Roman" w:hAnsi="Times New Roman" w:cs="Times New Roman"/>
        </w:rPr>
        <w:t>P</w:t>
      </w:r>
      <w:r w:rsidR="00055DC6">
        <w:rPr>
          <w:rFonts w:ascii="Times New Roman" w:hAnsi="Times New Roman" w:cs="Times New Roman"/>
        </w:rPr>
        <w:t>erformance</w:t>
      </w:r>
      <w:bookmarkEnd w:id="4"/>
    </w:p>
    <w:p w14:paraId="06013182" w14:textId="15D09FD9" w:rsidR="002B313D" w:rsidRDefault="00055DC6" w:rsidP="00055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access its account and dog profiles in reasonable time as well as search for a hotel and register for a room in similar times.</w:t>
      </w:r>
    </w:p>
    <w:p w14:paraId="5FB96C63" w14:textId="56EDBDD3" w:rsidR="00614390" w:rsidRDefault="00614390" w:rsidP="00614390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bookmarkStart w:id="5" w:name="_Toc509147858"/>
      <w:r>
        <w:rPr>
          <w:rFonts w:ascii="Times New Roman" w:hAnsi="Times New Roman" w:cs="Times New Roman"/>
        </w:rPr>
        <w:t>Security</w:t>
      </w:r>
      <w:bookmarkEnd w:id="5"/>
    </w:p>
    <w:p w14:paraId="79982EFA" w14:textId="76A041A0" w:rsidR="00614390" w:rsidRPr="00987C51" w:rsidRDefault="00987C51" w:rsidP="00987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provide a highly-secure environment for the user’s account information as well as personal and dog information.</w:t>
      </w:r>
    </w:p>
    <w:p w14:paraId="64D8774C" w14:textId="4640A88B" w:rsidR="00614390" w:rsidRDefault="00614390" w:rsidP="00614390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bookmarkStart w:id="6" w:name="_Toc509147859"/>
      <w:r>
        <w:rPr>
          <w:rFonts w:ascii="Times New Roman" w:hAnsi="Times New Roman" w:cs="Times New Roman"/>
        </w:rPr>
        <w:t>Testability</w:t>
      </w:r>
      <w:bookmarkEnd w:id="6"/>
    </w:p>
    <w:p w14:paraId="398EC073" w14:textId="619D5D0F" w:rsidR="00614390" w:rsidRPr="00F07418" w:rsidRDefault="00F07418" w:rsidP="00F07418">
      <w:pPr>
        <w:jc w:val="both"/>
        <w:rPr>
          <w:rFonts w:ascii="Times New Roman" w:hAnsi="Times New Roman" w:cs="Times New Roman"/>
          <w:sz w:val="24"/>
          <w:szCs w:val="24"/>
        </w:rPr>
      </w:pPr>
      <w:r w:rsidRPr="00F0741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modules of the application will be built as to be highly testable, using both black-box and white-box testing.</w:t>
      </w:r>
    </w:p>
    <w:p w14:paraId="028A46A8" w14:textId="298AB02F" w:rsidR="00614390" w:rsidRDefault="00614390" w:rsidP="00614390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bookmarkStart w:id="7" w:name="_Toc509147860"/>
      <w:r>
        <w:rPr>
          <w:rFonts w:ascii="Times New Roman" w:hAnsi="Times New Roman" w:cs="Times New Roman"/>
        </w:rPr>
        <w:t>Usability</w:t>
      </w:r>
      <w:bookmarkEnd w:id="7"/>
    </w:p>
    <w:p w14:paraId="5433EA1B" w14:textId="59DF9314" w:rsidR="005A17D9" w:rsidRPr="00987C51" w:rsidRDefault="00614390" w:rsidP="00987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application’s GUI will provide a user-friendly, interactive experience with the application and will easily enable users to perform all sorts of available operations inside the application.</w:t>
      </w:r>
    </w:p>
    <w:p w14:paraId="6098C156" w14:textId="30F597BC" w:rsidR="005A17D9" w:rsidRDefault="00101616" w:rsidP="007950B0">
      <w:pPr>
        <w:pStyle w:val="Heading1"/>
        <w:numPr>
          <w:ilvl w:val="0"/>
          <w:numId w:val="1"/>
        </w:numPr>
        <w:ind w:left="1080"/>
        <w:contextualSpacing/>
        <w:jc w:val="both"/>
        <w:rPr>
          <w:rFonts w:ascii="Times New Roman" w:hAnsi="Times New Roman" w:cs="Times New Roman"/>
        </w:rPr>
      </w:pPr>
      <w:bookmarkStart w:id="8" w:name="_Toc509147861"/>
      <w:r w:rsidRPr="00987C51">
        <w:rPr>
          <w:rFonts w:ascii="Times New Roman" w:hAnsi="Times New Roman" w:cs="Times New Roman"/>
        </w:rPr>
        <w:t>Design Constraints</w:t>
      </w:r>
      <w:bookmarkEnd w:id="8"/>
    </w:p>
    <w:p w14:paraId="58CAD140" w14:textId="6015C646" w:rsidR="00987C51" w:rsidRPr="00987C51" w:rsidRDefault="00987C51" w:rsidP="00987C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7C51">
        <w:rPr>
          <w:rFonts w:ascii="Times New Roman" w:hAnsi="Times New Roman" w:cs="Times New Roman"/>
          <w:sz w:val="24"/>
          <w:szCs w:val="24"/>
        </w:rPr>
        <w:t>Client-Server Architecture;</w:t>
      </w:r>
    </w:p>
    <w:p w14:paraId="3E644831" w14:textId="5977C9F6" w:rsidR="00987C51" w:rsidRDefault="00987C51" w:rsidP="00987C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using Java, GUI development using Java FX;</w:t>
      </w:r>
    </w:p>
    <w:p w14:paraId="785513A7" w14:textId="0D5FB553" w:rsidR="00987C51" w:rsidRPr="00987C51" w:rsidRDefault="00987C51" w:rsidP="00987C5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using the Eclipse IDE.</w:t>
      </w:r>
    </w:p>
    <w:p w14:paraId="2B237789" w14:textId="77777777" w:rsidR="00987C51" w:rsidRPr="00987C51" w:rsidRDefault="00987C51" w:rsidP="00987C51"/>
    <w:sectPr w:rsidR="00987C51" w:rsidRPr="00987C51" w:rsidSect="00884A64">
      <w:headerReference w:type="default" r:id="rId8"/>
      <w:footerReference w:type="default" r:id="rId9"/>
      <w:pgSz w:w="11907" w:h="16840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C42E0" w14:textId="77777777" w:rsidR="00047F3B" w:rsidRDefault="00047F3B" w:rsidP="00884A64">
      <w:pPr>
        <w:spacing w:after="0" w:line="240" w:lineRule="auto"/>
      </w:pPr>
      <w:r>
        <w:separator/>
      </w:r>
    </w:p>
  </w:endnote>
  <w:endnote w:type="continuationSeparator" w:id="0">
    <w:p w14:paraId="58120F95" w14:textId="77777777" w:rsidR="00047F3B" w:rsidRDefault="00047F3B" w:rsidP="00884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8022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C6DD58F" w14:textId="44DFA9FA" w:rsidR="00FB2A03" w:rsidRDefault="00FB2A03">
            <w:pPr>
              <w:pStyle w:val="Footer"/>
              <w:jc w:val="center"/>
              <w:rPr>
                <w:rFonts w:ascii="Times New Roman" w:hAnsi="Times New Roman" w:cs="Times New Roman"/>
                <w:bCs/>
              </w:rPr>
            </w:pPr>
            <w:r w:rsidRPr="00FB2A03">
              <w:rPr>
                <w:rFonts w:ascii="Times New Roman" w:hAnsi="Times New Roman" w:cs="Times New Roman"/>
                <w:bCs/>
              </w:rPr>
              <w:fldChar w:fldCharType="begin"/>
            </w:r>
            <w:r w:rsidRPr="00FB2A03">
              <w:rPr>
                <w:rFonts w:ascii="Times New Roman" w:hAnsi="Times New Roman" w:cs="Times New Roman"/>
                <w:bCs/>
              </w:rPr>
              <w:instrText xml:space="preserve"> PAGE </w:instrText>
            </w:r>
            <w:r w:rsidRPr="00FB2A03">
              <w:rPr>
                <w:rFonts w:ascii="Times New Roman" w:hAnsi="Times New Roman" w:cs="Times New Roman"/>
                <w:bCs/>
              </w:rPr>
              <w:fldChar w:fldCharType="separate"/>
            </w:r>
            <w:r w:rsidRPr="00FB2A03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FB2A03">
              <w:rPr>
                <w:rFonts w:ascii="Times New Roman" w:hAnsi="Times New Roman" w:cs="Times New Roman"/>
                <w:bCs/>
              </w:rPr>
              <w:fldChar w:fldCharType="end"/>
            </w:r>
            <w:r w:rsidRPr="00FB2A03">
              <w:rPr>
                <w:rFonts w:ascii="Times New Roman" w:hAnsi="Times New Roman" w:cs="Times New Roman"/>
              </w:rPr>
              <w:t xml:space="preserve"> /</w:t>
            </w:r>
            <w:r w:rsidRPr="00FB2A03">
              <w:rPr>
                <w:rFonts w:ascii="Times New Roman" w:hAnsi="Times New Roman" w:cs="Times New Roman"/>
                <w:bCs/>
              </w:rPr>
              <w:fldChar w:fldCharType="begin"/>
            </w:r>
            <w:r w:rsidRPr="00FB2A03">
              <w:rPr>
                <w:rFonts w:ascii="Times New Roman" w:hAnsi="Times New Roman" w:cs="Times New Roman"/>
                <w:bCs/>
              </w:rPr>
              <w:instrText xml:space="preserve"> NUMPAGES  </w:instrText>
            </w:r>
            <w:r w:rsidRPr="00FB2A03">
              <w:rPr>
                <w:rFonts w:ascii="Times New Roman" w:hAnsi="Times New Roman" w:cs="Times New Roman"/>
                <w:bCs/>
              </w:rPr>
              <w:fldChar w:fldCharType="separate"/>
            </w:r>
            <w:r w:rsidRPr="00FB2A03">
              <w:rPr>
                <w:rFonts w:ascii="Times New Roman" w:hAnsi="Times New Roman" w:cs="Times New Roman"/>
                <w:bCs/>
                <w:noProof/>
              </w:rPr>
              <w:t>2</w:t>
            </w:r>
            <w:r w:rsidRPr="00FB2A03">
              <w:rPr>
                <w:rFonts w:ascii="Times New Roman" w:hAnsi="Times New Roman" w:cs="Times New Roman"/>
                <w:bCs/>
              </w:rPr>
              <w:fldChar w:fldCharType="end"/>
            </w:r>
          </w:p>
          <w:p w14:paraId="313269E6" w14:textId="11E0FD46" w:rsidR="00FB2A03" w:rsidRDefault="00FB2A03">
            <w:pPr>
              <w:pStyle w:val="Footer"/>
              <w:jc w:val="center"/>
            </w:pPr>
            <w:r w:rsidRPr="00FB2A03">
              <w:rPr>
                <w:rFonts w:ascii="Times New Roman" w:hAnsi="Times New Roman" w:cs="Times New Roman"/>
              </w:rPr>
              <w:sym w:font="Symbol" w:char="F0D3"/>
            </w:r>
            <w:proofErr w:type="spellStart"/>
            <w:r>
              <w:rPr>
                <w:rFonts w:ascii="Times New Roman" w:hAnsi="Times New Roman" w:cs="Times New Roman"/>
              </w:rPr>
              <w:t>Mureșian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Dan-Viorel</w:t>
            </w:r>
            <w:r w:rsidRPr="00FB2A03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2018</w:t>
            </w:r>
          </w:p>
        </w:sdtContent>
      </w:sdt>
    </w:sdtContent>
  </w:sdt>
  <w:p w14:paraId="2C1A3130" w14:textId="77777777" w:rsidR="00FB2A03" w:rsidRDefault="00FB2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D22B5" w14:textId="77777777" w:rsidR="00047F3B" w:rsidRDefault="00047F3B" w:rsidP="00884A64">
      <w:pPr>
        <w:spacing w:after="0" w:line="240" w:lineRule="auto"/>
      </w:pPr>
      <w:r>
        <w:separator/>
      </w:r>
    </w:p>
  </w:footnote>
  <w:footnote w:type="continuationSeparator" w:id="0">
    <w:p w14:paraId="22C9A819" w14:textId="77777777" w:rsidR="00047F3B" w:rsidRDefault="00047F3B" w:rsidP="00884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9"/>
    </w:tblGrid>
    <w:tr w:rsidR="00FB2A03" w:rsidRPr="00FB2A03" w14:paraId="40ECE53F" w14:textId="77777777" w:rsidTr="00FB2A03">
      <w:tc>
        <w:tcPr>
          <w:tcW w:w="4508" w:type="dxa"/>
          <w:vAlign w:val="center"/>
        </w:tcPr>
        <w:p w14:paraId="37E67AAB" w14:textId="74C0C77F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Canidae Resort</w:t>
          </w:r>
        </w:p>
      </w:tc>
      <w:tc>
        <w:tcPr>
          <w:tcW w:w="4509" w:type="dxa"/>
          <w:vAlign w:val="center"/>
        </w:tcPr>
        <w:p w14:paraId="1FFCD10F" w14:textId="0BD9FDE2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Version 0.1</w:t>
          </w:r>
        </w:p>
      </w:tc>
    </w:tr>
    <w:tr w:rsidR="00FB2A03" w:rsidRPr="00FB2A03" w14:paraId="404001A0" w14:textId="77777777" w:rsidTr="00FB2A03">
      <w:tc>
        <w:tcPr>
          <w:tcW w:w="4508" w:type="dxa"/>
          <w:vAlign w:val="center"/>
        </w:tcPr>
        <w:p w14:paraId="5B236F96" w14:textId="06FDCC75" w:rsidR="00FB2A03" w:rsidRPr="00FB2A03" w:rsidRDefault="00CB41A7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Supplementary Specification</w:t>
          </w:r>
        </w:p>
      </w:tc>
      <w:tc>
        <w:tcPr>
          <w:tcW w:w="4509" w:type="dxa"/>
          <w:vAlign w:val="center"/>
        </w:tcPr>
        <w:p w14:paraId="797CB531" w14:textId="2F1D7AF7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lang w:val="ro-RO"/>
            </w:rPr>
            <w:fldChar w:fldCharType="begin"/>
          </w:r>
          <w:r>
            <w:rPr>
              <w:rFonts w:ascii="Times New Roman" w:hAnsi="Times New Roman" w:cs="Times New Roman"/>
              <w:lang w:val="ro-RO"/>
            </w:rPr>
            <w:instrText xml:space="preserve"> TIME \@ "dd/MM/yyyy" </w:instrText>
          </w:r>
          <w:r>
            <w:rPr>
              <w:rFonts w:ascii="Times New Roman" w:hAnsi="Times New Roman" w:cs="Times New Roman"/>
              <w:lang w:val="ro-RO"/>
            </w:rPr>
            <w:fldChar w:fldCharType="separate"/>
          </w:r>
          <w:r w:rsidR="00FB4D9A">
            <w:rPr>
              <w:rFonts w:ascii="Times New Roman" w:hAnsi="Times New Roman" w:cs="Times New Roman"/>
              <w:noProof/>
              <w:lang w:val="ro-RO"/>
            </w:rPr>
            <w:t>18/03/2018</w:t>
          </w:r>
          <w:r>
            <w:rPr>
              <w:rFonts w:ascii="Times New Roman" w:hAnsi="Times New Roman" w:cs="Times New Roman"/>
              <w:lang w:val="ro-RO"/>
            </w:rPr>
            <w:fldChar w:fldCharType="end"/>
          </w:r>
        </w:p>
      </w:tc>
    </w:tr>
    <w:tr w:rsidR="00FB2A03" w:rsidRPr="00FB2A03" w14:paraId="3C0E2B66" w14:textId="77777777" w:rsidTr="00F940C7">
      <w:tc>
        <w:tcPr>
          <w:tcW w:w="9017" w:type="dxa"/>
          <w:gridSpan w:val="2"/>
          <w:vAlign w:val="center"/>
        </w:tcPr>
        <w:p w14:paraId="618EBDA4" w14:textId="73DF90B5" w:rsidR="00FB2A03" w:rsidRPr="00FB2A03" w:rsidRDefault="00FB2A03" w:rsidP="00FB2A03">
          <w:pPr>
            <w:pStyle w:val="Header"/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CANIDAE_PROJ_</w:t>
          </w:r>
          <w:r w:rsidR="00CB41A7">
            <w:rPr>
              <w:rFonts w:ascii="Times New Roman" w:hAnsi="Times New Roman" w:cs="Times New Roman"/>
            </w:rPr>
            <w:t>SUPP_SPEC</w:t>
          </w:r>
        </w:p>
      </w:tc>
    </w:tr>
  </w:tbl>
  <w:p w14:paraId="7A8DBA49" w14:textId="77777777" w:rsidR="00884A64" w:rsidRDefault="00884A64" w:rsidP="00FB2A03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30F1D"/>
    <w:multiLevelType w:val="hybridMultilevel"/>
    <w:tmpl w:val="02BA0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63241"/>
    <w:multiLevelType w:val="multilevel"/>
    <w:tmpl w:val="88407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77F3143"/>
    <w:multiLevelType w:val="multilevel"/>
    <w:tmpl w:val="88407E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7D016603"/>
    <w:multiLevelType w:val="hybridMultilevel"/>
    <w:tmpl w:val="9E1E7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2D7"/>
    <w:rsid w:val="00021235"/>
    <w:rsid w:val="00047F3B"/>
    <w:rsid w:val="00055097"/>
    <w:rsid w:val="00055DC6"/>
    <w:rsid w:val="000B3C47"/>
    <w:rsid w:val="00101616"/>
    <w:rsid w:val="001A253D"/>
    <w:rsid w:val="002B313D"/>
    <w:rsid w:val="003434C1"/>
    <w:rsid w:val="00347D67"/>
    <w:rsid w:val="003F5D2A"/>
    <w:rsid w:val="005A17D9"/>
    <w:rsid w:val="005A5079"/>
    <w:rsid w:val="005F6C06"/>
    <w:rsid w:val="00614390"/>
    <w:rsid w:val="00637732"/>
    <w:rsid w:val="006742E1"/>
    <w:rsid w:val="006D5A85"/>
    <w:rsid w:val="0072358E"/>
    <w:rsid w:val="00753F4F"/>
    <w:rsid w:val="00790998"/>
    <w:rsid w:val="007B7FF0"/>
    <w:rsid w:val="007D3E55"/>
    <w:rsid w:val="00803DEB"/>
    <w:rsid w:val="00854CB5"/>
    <w:rsid w:val="00857218"/>
    <w:rsid w:val="00872F59"/>
    <w:rsid w:val="00884A64"/>
    <w:rsid w:val="008B55B6"/>
    <w:rsid w:val="008E7FC3"/>
    <w:rsid w:val="0098087B"/>
    <w:rsid w:val="00987C51"/>
    <w:rsid w:val="00996EDB"/>
    <w:rsid w:val="00A057F5"/>
    <w:rsid w:val="00AA2534"/>
    <w:rsid w:val="00AE0D91"/>
    <w:rsid w:val="00B1023B"/>
    <w:rsid w:val="00B508E6"/>
    <w:rsid w:val="00C402D7"/>
    <w:rsid w:val="00CB41A7"/>
    <w:rsid w:val="00DB12F9"/>
    <w:rsid w:val="00DC5BD9"/>
    <w:rsid w:val="00E63F51"/>
    <w:rsid w:val="00F07418"/>
    <w:rsid w:val="00F67120"/>
    <w:rsid w:val="00FB2A03"/>
    <w:rsid w:val="00FB409C"/>
    <w:rsid w:val="00FB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64160"/>
  <w15:chartTrackingRefBased/>
  <w15:docId w15:val="{4BC1C2F8-190D-4DE9-A423-8DB0734A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5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4A64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4A64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8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A64"/>
  </w:style>
  <w:style w:type="paragraph" w:styleId="Footer">
    <w:name w:val="footer"/>
    <w:basedOn w:val="Normal"/>
    <w:link w:val="FooterChar"/>
    <w:uiPriority w:val="99"/>
    <w:unhideWhenUsed/>
    <w:rsid w:val="00884A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A64"/>
  </w:style>
  <w:style w:type="table" w:styleId="TableGrid">
    <w:name w:val="Table Grid"/>
    <w:basedOn w:val="TableNormal"/>
    <w:uiPriority w:val="39"/>
    <w:rsid w:val="00FB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B5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55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55B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F6C06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F6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6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F6C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96698-ECE3-4E21-9C01-9ECEC972A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Canidae Resort</vt:lpstr>
    </vt:vector>
  </TitlesOfParts>
  <Company>30433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Canidae Resort</dc:title>
  <dc:subject>Supplementary Specification</dc:subject>
  <dc:creator>Mureșian Dan-Viorel</dc:creator>
  <cp:keywords/>
  <dc:description/>
  <cp:lastModifiedBy>Dan Viorel Muresian</cp:lastModifiedBy>
  <cp:revision>11</cp:revision>
  <dcterms:created xsi:type="dcterms:W3CDTF">2018-03-18T12:31:00Z</dcterms:created>
  <dcterms:modified xsi:type="dcterms:W3CDTF">2018-03-18T12:49:00Z</dcterms:modified>
</cp:coreProperties>
</file>