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E9E3" w14:textId="77777777" w:rsidR="001224BB" w:rsidRPr="001224BB" w:rsidRDefault="001224BB" w:rsidP="001224B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24BB">
        <w:rPr>
          <w:rFonts w:ascii="Times New Roman" w:eastAsia="Times New Roman" w:hAnsi="Times New Roman" w:cs="Times New Roman"/>
          <w:b/>
          <w:bCs/>
          <w:kern w:val="36"/>
          <w:sz w:val="48"/>
          <w:szCs w:val="48"/>
          <w14:ligatures w14:val="none"/>
        </w:rPr>
        <w:t xml:space="preserve">Implementation and Empirical Analysis of </w:t>
      </w:r>
      <w:proofErr w:type="spellStart"/>
      <w:r w:rsidRPr="001224BB">
        <w:rPr>
          <w:rFonts w:ascii="Times New Roman" w:eastAsia="Times New Roman" w:hAnsi="Times New Roman" w:cs="Times New Roman"/>
          <w:b/>
          <w:bCs/>
          <w:kern w:val="36"/>
          <w:sz w:val="48"/>
          <w:szCs w:val="48"/>
          <w14:ligatures w14:val="none"/>
        </w:rPr>
        <w:t>SoftmaxLoss@K</w:t>
      </w:r>
      <w:proofErr w:type="spellEnd"/>
      <w:r w:rsidRPr="001224BB">
        <w:rPr>
          <w:rFonts w:ascii="Times New Roman" w:eastAsia="Times New Roman" w:hAnsi="Times New Roman" w:cs="Times New Roman"/>
          <w:b/>
          <w:bCs/>
          <w:kern w:val="36"/>
          <w:sz w:val="48"/>
          <w:szCs w:val="48"/>
          <w14:ligatures w14:val="none"/>
        </w:rPr>
        <w:t xml:space="preserve">: Advancing </w:t>
      </w:r>
      <w:proofErr w:type="gramStart"/>
      <w:r w:rsidRPr="001224BB">
        <w:rPr>
          <w:rFonts w:ascii="Times New Roman" w:eastAsia="Times New Roman" w:hAnsi="Times New Roman" w:cs="Times New Roman"/>
          <w:b/>
          <w:bCs/>
          <w:kern w:val="36"/>
          <w:sz w:val="48"/>
          <w:szCs w:val="48"/>
          <w14:ligatures w14:val="none"/>
        </w:rPr>
        <w:t>Top-K</w:t>
      </w:r>
      <w:proofErr w:type="gramEnd"/>
      <w:r w:rsidRPr="001224BB">
        <w:rPr>
          <w:rFonts w:ascii="Times New Roman" w:eastAsia="Times New Roman" w:hAnsi="Times New Roman" w:cs="Times New Roman"/>
          <w:b/>
          <w:bCs/>
          <w:kern w:val="36"/>
          <w:sz w:val="48"/>
          <w:szCs w:val="48"/>
          <w14:ligatures w14:val="none"/>
        </w:rPr>
        <w:t xml:space="preserve"> Ranking Metrics Optimization in Recommender Systems</w:t>
      </w:r>
    </w:p>
    <w:p w14:paraId="42709031"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735882C3"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Group No. 16 – COMP 5331 Knowledge Discovery in Databases</w:t>
      </w:r>
    </w:p>
    <w:p w14:paraId="259D6050" w14:textId="37B8EC71" w:rsidR="001224BB" w:rsidRDefault="001224BB" w:rsidP="0081674B">
      <w:pPr>
        <w:tabs>
          <w:tab w:val="left" w:pos="3284"/>
        </w:tabs>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Type:</w:t>
      </w:r>
      <w:r w:rsidRPr="001224BB">
        <w:rPr>
          <w:rFonts w:ascii="Times New Roman" w:eastAsia="Times New Roman" w:hAnsi="Times New Roman" w:cs="Times New Roman"/>
          <w:kern w:val="0"/>
          <w14:ligatures w14:val="none"/>
        </w:rPr>
        <w:t xml:space="preserve"> Implementation</w:t>
      </w:r>
      <w:r w:rsidR="0081674B">
        <w:rPr>
          <w:rFonts w:ascii="Times New Roman" w:eastAsia="Times New Roman" w:hAnsi="Times New Roman" w:cs="Times New Roman"/>
          <w:kern w:val="0"/>
          <w14:ligatures w14:val="none"/>
        </w:rPr>
        <w:tab/>
      </w:r>
    </w:p>
    <w:tbl>
      <w:tblPr>
        <w:tblStyle w:val="11"/>
        <w:tblpPr w:leftFromText="180" w:rightFromText="180" w:vertAnchor="text" w:horzAnchor="margin" w:tblpXSpec="center" w:tblpY="515"/>
        <w:tblW w:w="8420" w:type="dxa"/>
        <w:tblLook w:val="04A0" w:firstRow="1" w:lastRow="0" w:firstColumn="1" w:lastColumn="0" w:noHBand="0" w:noVBand="1"/>
      </w:tblPr>
      <w:tblGrid>
        <w:gridCol w:w="1082"/>
        <w:gridCol w:w="2156"/>
        <w:gridCol w:w="2392"/>
        <w:gridCol w:w="2790"/>
      </w:tblGrid>
      <w:tr w:rsidR="0081674B" w14:paraId="10108780" w14:textId="77777777" w:rsidTr="00B92DF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1082" w:type="dxa"/>
          </w:tcPr>
          <w:p w14:paraId="1247CA7D" w14:textId="77777777" w:rsidR="0081674B" w:rsidRPr="008D6DFC" w:rsidRDefault="0081674B" w:rsidP="00766B5B">
            <w:pPr>
              <w:jc w:val="center"/>
              <w:rPr>
                <w:sz w:val="15"/>
                <w:szCs w:val="16"/>
              </w:rPr>
            </w:pPr>
            <w:r w:rsidRPr="008D6DFC">
              <w:rPr>
                <w:rFonts w:hint="eastAsia"/>
                <w:sz w:val="15"/>
                <w:szCs w:val="16"/>
              </w:rPr>
              <w:t>Student ID</w:t>
            </w:r>
          </w:p>
        </w:tc>
        <w:tc>
          <w:tcPr>
            <w:tcW w:w="2156" w:type="dxa"/>
          </w:tcPr>
          <w:p w14:paraId="672FE57D" w14:textId="77777777" w:rsidR="0081674B" w:rsidRPr="008D6DFC" w:rsidRDefault="0081674B" w:rsidP="00766B5B">
            <w:pPr>
              <w:jc w:val="center"/>
              <w:cnfStyle w:val="100000000000" w:firstRow="1" w:lastRow="0" w:firstColumn="0" w:lastColumn="0" w:oddVBand="0" w:evenVBand="0" w:oddHBand="0" w:evenHBand="0" w:firstRowFirstColumn="0" w:firstRowLastColumn="0" w:lastRowFirstColumn="0" w:lastRowLastColumn="0"/>
              <w:rPr>
                <w:sz w:val="15"/>
                <w:szCs w:val="16"/>
              </w:rPr>
            </w:pPr>
            <w:r w:rsidRPr="008D6DFC">
              <w:rPr>
                <w:sz w:val="15"/>
                <w:szCs w:val="16"/>
              </w:rPr>
              <w:t>Student Name</w:t>
            </w:r>
          </w:p>
        </w:tc>
        <w:tc>
          <w:tcPr>
            <w:tcW w:w="2392" w:type="dxa"/>
          </w:tcPr>
          <w:p w14:paraId="3383E293" w14:textId="77777777" w:rsidR="0081674B" w:rsidRPr="008D6DFC" w:rsidRDefault="0081674B" w:rsidP="00766B5B">
            <w:pPr>
              <w:jc w:val="center"/>
              <w:cnfStyle w:val="100000000000" w:firstRow="1" w:lastRow="0" w:firstColumn="0" w:lastColumn="0" w:oddVBand="0" w:evenVBand="0" w:oddHBand="0" w:evenHBand="0" w:firstRowFirstColumn="0" w:firstRowLastColumn="0" w:lastRowFirstColumn="0" w:lastRowLastColumn="0"/>
              <w:rPr>
                <w:sz w:val="15"/>
                <w:szCs w:val="16"/>
              </w:rPr>
            </w:pPr>
            <w:r w:rsidRPr="008D6DFC">
              <w:rPr>
                <w:sz w:val="15"/>
                <w:szCs w:val="16"/>
              </w:rPr>
              <w:t>Research/FYP Supervisor (if any)</w:t>
            </w:r>
          </w:p>
        </w:tc>
        <w:tc>
          <w:tcPr>
            <w:tcW w:w="2790" w:type="dxa"/>
          </w:tcPr>
          <w:p w14:paraId="6597E609" w14:textId="77777777" w:rsidR="0081674B" w:rsidRPr="008D6DFC" w:rsidRDefault="0081674B" w:rsidP="00766B5B">
            <w:pPr>
              <w:jc w:val="center"/>
              <w:cnfStyle w:val="100000000000" w:firstRow="1" w:lastRow="0" w:firstColumn="0" w:lastColumn="0" w:oddVBand="0" w:evenVBand="0" w:oddHBand="0" w:evenHBand="0" w:firstRowFirstColumn="0" w:firstRowLastColumn="0" w:lastRowFirstColumn="0" w:lastRowLastColumn="0"/>
              <w:rPr>
                <w:sz w:val="15"/>
                <w:szCs w:val="16"/>
              </w:rPr>
            </w:pPr>
            <w:r w:rsidRPr="008D6DFC">
              <w:rPr>
                <w:sz w:val="15"/>
                <w:szCs w:val="16"/>
              </w:rPr>
              <w:t xml:space="preserve">Personal Research/FYP Topic (if any) </w:t>
            </w:r>
          </w:p>
        </w:tc>
      </w:tr>
      <w:tr w:rsidR="0081674B" w14:paraId="7A781917" w14:textId="77777777" w:rsidTr="00B92DF8">
        <w:trPr>
          <w:trHeight w:val="331"/>
        </w:trPr>
        <w:tc>
          <w:tcPr>
            <w:cnfStyle w:val="001000000000" w:firstRow="0" w:lastRow="0" w:firstColumn="1" w:lastColumn="0" w:oddVBand="0" w:evenVBand="0" w:oddHBand="0" w:evenHBand="0" w:firstRowFirstColumn="0" w:firstRowLastColumn="0" w:lastRowFirstColumn="0" w:lastRowLastColumn="0"/>
            <w:tcW w:w="1082" w:type="dxa"/>
          </w:tcPr>
          <w:p w14:paraId="652AEA6D" w14:textId="77777777" w:rsidR="0081674B" w:rsidRPr="005424A2" w:rsidRDefault="0081674B" w:rsidP="00766B5B">
            <w:pPr>
              <w:rPr>
                <w:sz w:val="18"/>
                <w:szCs w:val="20"/>
              </w:rPr>
            </w:pPr>
            <w:r>
              <w:rPr>
                <w:rFonts w:hint="eastAsia"/>
                <w:b w:val="0"/>
                <w:bCs w:val="0"/>
                <w:sz w:val="18"/>
                <w:szCs w:val="20"/>
              </w:rPr>
              <w:t>21255086</w:t>
            </w:r>
          </w:p>
        </w:tc>
        <w:tc>
          <w:tcPr>
            <w:tcW w:w="2156" w:type="dxa"/>
          </w:tcPr>
          <w:p w14:paraId="3A7048E4"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AN, Jiayu</w:t>
            </w:r>
          </w:p>
        </w:tc>
        <w:tc>
          <w:tcPr>
            <w:tcW w:w="2392" w:type="dxa"/>
          </w:tcPr>
          <w:p w14:paraId="00A91EE2"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Pr>
                <w:rFonts w:hint="eastAsia"/>
                <w:sz w:val="18"/>
                <w:szCs w:val="20"/>
              </w:rPr>
              <w:t>Li, Bo</w:t>
            </w:r>
          </w:p>
        </w:tc>
        <w:tc>
          <w:tcPr>
            <w:tcW w:w="2790" w:type="dxa"/>
          </w:tcPr>
          <w:p w14:paraId="73128596"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Pr>
                <w:rFonts w:hint="eastAsia"/>
                <w:sz w:val="18"/>
                <w:szCs w:val="20"/>
              </w:rPr>
              <w:t>None</w:t>
            </w:r>
          </w:p>
        </w:tc>
      </w:tr>
      <w:tr w:rsidR="0081674B" w14:paraId="3E8FDC88" w14:textId="77777777" w:rsidTr="00B92DF8">
        <w:trPr>
          <w:trHeight w:val="331"/>
        </w:trPr>
        <w:tc>
          <w:tcPr>
            <w:cnfStyle w:val="001000000000" w:firstRow="0" w:lastRow="0" w:firstColumn="1" w:lastColumn="0" w:oddVBand="0" w:evenVBand="0" w:oddHBand="0" w:evenHBand="0" w:firstRowFirstColumn="0" w:firstRowLastColumn="0" w:lastRowFirstColumn="0" w:lastRowLastColumn="0"/>
            <w:tcW w:w="1082" w:type="dxa"/>
          </w:tcPr>
          <w:p w14:paraId="6C67939E" w14:textId="77777777" w:rsidR="0081674B" w:rsidRPr="005424A2" w:rsidRDefault="0081674B" w:rsidP="00766B5B">
            <w:pPr>
              <w:rPr>
                <w:sz w:val="18"/>
                <w:szCs w:val="20"/>
              </w:rPr>
            </w:pPr>
            <w:r w:rsidRPr="00646CBB">
              <w:rPr>
                <w:rFonts w:hint="eastAsia"/>
                <w:b w:val="0"/>
                <w:bCs w:val="0"/>
                <w:sz w:val="18"/>
                <w:szCs w:val="20"/>
              </w:rPr>
              <w:t>21070084</w:t>
            </w:r>
          </w:p>
        </w:tc>
        <w:tc>
          <w:tcPr>
            <w:tcW w:w="2156" w:type="dxa"/>
          </w:tcPr>
          <w:p w14:paraId="5C9715CC"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 xml:space="preserve">CAO, </w:t>
            </w:r>
            <w:proofErr w:type="spellStart"/>
            <w:r w:rsidRPr="008D6DFC">
              <w:rPr>
                <w:rFonts w:hint="eastAsia"/>
                <w:sz w:val="18"/>
                <w:szCs w:val="20"/>
              </w:rPr>
              <w:t>Lunxi</w:t>
            </w:r>
            <w:proofErr w:type="spellEnd"/>
          </w:p>
        </w:tc>
        <w:tc>
          <w:tcPr>
            <w:tcW w:w="2392" w:type="dxa"/>
          </w:tcPr>
          <w:p w14:paraId="2B2C27A0" w14:textId="1DDB3947"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WANG, Wei</w:t>
            </w:r>
          </w:p>
        </w:tc>
        <w:tc>
          <w:tcPr>
            <w:tcW w:w="2790" w:type="dxa"/>
          </w:tcPr>
          <w:p w14:paraId="57AB99E7"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System Optimization for </w:t>
            </w:r>
          </w:p>
          <w:p w14:paraId="57F8E9E8" w14:textId="55273E18"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LLM Post Training</w:t>
            </w:r>
          </w:p>
        </w:tc>
      </w:tr>
      <w:tr w:rsidR="0081674B" w14:paraId="1A8C8EDC" w14:textId="77777777" w:rsidTr="00B92DF8">
        <w:trPr>
          <w:trHeight w:val="338"/>
        </w:trPr>
        <w:tc>
          <w:tcPr>
            <w:cnfStyle w:val="001000000000" w:firstRow="0" w:lastRow="0" w:firstColumn="1" w:lastColumn="0" w:oddVBand="0" w:evenVBand="0" w:oddHBand="0" w:evenHBand="0" w:firstRowFirstColumn="0" w:firstRowLastColumn="0" w:lastRowFirstColumn="0" w:lastRowLastColumn="0"/>
            <w:tcW w:w="1082" w:type="dxa"/>
          </w:tcPr>
          <w:p w14:paraId="300C2573" w14:textId="77777777" w:rsidR="0081674B" w:rsidRPr="005424A2" w:rsidRDefault="0081674B" w:rsidP="00766B5B">
            <w:pPr>
              <w:rPr>
                <w:sz w:val="18"/>
                <w:szCs w:val="20"/>
              </w:rPr>
            </w:pPr>
            <w:r w:rsidRPr="00646CBB">
              <w:rPr>
                <w:rFonts w:hint="eastAsia"/>
                <w:b w:val="0"/>
                <w:bCs w:val="0"/>
                <w:sz w:val="18"/>
                <w:szCs w:val="20"/>
              </w:rPr>
              <w:t>20777063</w:t>
            </w:r>
          </w:p>
        </w:tc>
        <w:tc>
          <w:tcPr>
            <w:tcW w:w="2156" w:type="dxa"/>
          </w:tcPr>
          <w:p w14:paraId="5D0587AA"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CHAU, Yu Foon Darin</w:t>
            </w:r>
          </w:p>
        </w:tc>
        <w:tc>
          <w:tcPr>
            <w:tcW w:w="2392" w:type="dxa"/>
          </w:tcPr>
          <w:p w14:paraId="38326B43" w14:textId="2A17C9B4"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Andrew HORNER</w:t>
            </w:r>
          </w:p>
        </w:tc>
        <w:tc>
          <w:tcPr>
            <w:tcW w:w="2790" w:type="dxa"/>
          </w:tcPr>
          <w:p w14:paraId="613B554C"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Music Mashups with </w:t>
            </w:r>
          </w:p>
          <w:p w14:paraId="0149AF67" w14:textId="6FFC0AE4"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Generative AI</w:t>
            </w:r>
          </w:p>
        </w:tc>
      </w:tr>
      <w:tr w:rsidR="0081674B" w14:paraId="74E06687" w14:textId="77777777" w:rsidTr="00B92DF8">
        <w:trPr>
          <w:trHeight w:val="331"/>
        </w:trPr>
        <w:tc>
          <w:tcPr>
            <w:cnfStyle w:val="001000000000" w:firstRow="0" w:lastRow="0" w:firstColumn="1" w:lastColumn="0" w:oddVBand="0" w:evenVBand="0" w:oddHBand="0" w:evenHBand="0" w:firstRowFirstColumn="0" w:firstRowLastColumn="0" w:lastRowFirstColumn="0" w:lastRowLastColumn="0"/>
            <w:tcW w:w="1082" w:type="dxa"/>
          </w:tcPr>
          <w:p w14:paraId="1D515178" w14:textId="77777777" w:rsidR="0081674B" w:rsidRPr="005424A2" w:rsidRDefault="0081674B" w:rsidP="00766B5B">
            <w:pPr>
              <w:rPr>
                <w:sz w:val="18"/>
                <w:szCs w:val="20"/>
              </w:rPr>
            </w:pPr>
            <w:r w:rsidRPr="00646CBB">
              <w:rPr>
                <w:rFonts w:hint="eastAsia"/>
                <w:b w:val="0"/>
                <w:bCs w:val="0"/>
                <w:sz w:val="18"/>
                <w:szCs w:val="20"/>
              </w:rPr>
              <w:t>20885042</w:t>
            </w:r>
          </w:p>
        </w:tc>
        <w:tc>
          <w:tcPr>
            <w:tcW w:w="2156" w:type="dxa"/>
          </w:tcPr>
          <w:p w14:paraId="53AF34FB"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LI, Jiaxiu</w:t>
            </w:r>
          </w:p>
        </w:tc>
        <w:tc>
          <w:tcPr>
            <w:tcW w:w="2392" w:type="dxa"/>
          </w:tcPr>
          <w:p w14:paraId="03907537" w14:textId="65FB690B"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CHEN, Hao</w:t>
            </w:r>
          </w:p>
        </w:tc>
        <w:tc>
          <w:tcPr>
            <w:tcW w:w="2790" w:type="dxa"/>
          </w:tcPr>
          <w:p w14:paraId="48815098"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Ambient Intelligence </w:t>
            </w:r>
          </w:p>
          <w:p w14:paraId="23FDA78B"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Empowered Smart </w:t>
            </w:r>
          </w:p>
          <w:p w14:paraId="55114E8B"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Nursing Home for </w:t>
            </w:r>
          </w:p>
          <w:p w14:paraId="13FF1C8A" w14:textId="77777777" w:rsidR="005424A2"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 xml:space="preserve">Vision-Based Elderly </w:t>
            </w:r>
          </w:p>
          <w:p w14:paraId="57ED69B0" w14:textId="064DF1E3" w:rsidR="0081674B" w:rsidRPr="005424A2" w:rsidRDefault="005424A2" w:rsidP="005424A2">
            <w:pPr>
              <w:cnfStyle w:val="000000000000" w:firstRow="0" w:lastRow="0" w:firstColumn="0" w:lastColumn="0" w:oddVBand="0" w:evenVBand="0" w:oddHBand="0" w:evenHBand="0" w:firstRowFirstColumn="0" w:firstRowLastColumn="0" w:lastRowFirstColumn="0" w:lastRowLastColumn="0"/>
              <w:rPr>
                <w:sz w:val="18"/>
                <w:szCs w:val="20"/>
              </w:rPr>
            </w:pPr>
            <w:r w:rsidRPr="005424A2">
              <w:rPr>
                <w:rFonts w:hint="eastAsia"/>
                <w:sz w:val="18"/>
                <w:szCs w:val="20"/>
              </w:rPr>
              <w:t>Caring</w:t>
            </w:r>
          </w:p>
        </w:tc>
      </w:tr>
      <w:tr w:rsidR="0081674B" w14:paraId="6CCB4907" w14:textId="77777777" w:rsidTr="00B92DF8">
        <w:trPr>
          <w:trHeight w:val="331"/>
        </w:trPr>
        <w:tc>
          <w:tcPr>
            <w:cnfStyle w:val="001000000000" w:firstRow="0" w:lastRow="0" w:firstColumn="1" w:lastColumn="0" w:oddVBand="0" w:evenVBand="0" w:oddHBand="0" w:evenHBand="0" w:firstRowFirstColumn="0" w:firstRowLastColumn="0" w:lastRowFirstColumn="0" w:lastRowLastColumn="0"/>
            <w:tcW w:w="1082" w:type="dxa"/>
          </w:tcPr>
          <w:p w14:paraId="5FCA3829" w14:textId="77777777" w:rsidR="0081674B" w:rsidRPr="005424A2" w:rsidRDefault="0081674B" w:rsidP="00766B5B">
            <w:pPr>
              <w:rPr>
                <w:sz w:val="18"/>
                <w:szCs w:val="20"/>
              </w:rPr>
            </w:pPr>
            <w:r w:rsidRPr="00646CBB">
              <w:rPr>
                <w:rFonts w:hint="eastAsia"/>
                <w:b w:val="0"/>
                <w:bCs w:val="0"/>
                <w:sz w:val="18"/>
                <w:szCs w:val="20"/>
              </w:rPr>
              <w:t>21247601</w:t>
            </w:r>
          </w:p>
        </w:tc>
        <w:tc>
          <w:tcPr>
            <w:tcW w:w="2156" w:type="dxa"/>
          </w:tcPr>
          <w:p w14:paraId="6BD9651E"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sidRPr="008D6DFC">
              <w:rPr>
                <w:rFonts w:hint="eastAsia"/>
                <w:sz w:val="18"/>
                <w:szCs w:val="20"/>
              </w:rPr>
              <w:t xml:space="preserve">YOU, </w:t>
            </w:r>
            <w:proofErr w:type="spellStart"/>
            <w:r w:rsidRPr="008D6DFC">
              <w:rPr>
                <w:rFonts w:hint="eastAsia"/>
                <w:sz w:val="18"/>
                <w:szCs w:val="20"/>
              </w:rPr>
              <w:t>Hanzhi</w:t>
            </w:r>
            <w:proofErr w:type="spellEnd"/>
          </w:p>
        </w:tc>
        <w:tc>
          <w:tcPr>
            <w:tcW w:w="2392" w:type="dxa"/>
          </w:tcPr>
          <w:p w14:paraId="0E092324"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Pr>
                <w:rFonts w:hint="eastAsia"/>
                <w:sz w:val="18"/>
                <w:szCs w:val="20"/>
              </w:rPr>
              <w:t>Li, Bo</w:t>
            </w:r>
          </w:p>
        </w:tc>
        <w:tc>
          <w:tcPr>
            <w:tcW w:w="2790" w:type="dxa"/>
          </w:tcPr>
          <w:p w14:paraId="0F95DD7E" w14:textId="77777777" w:rsidR="0081674B" w:rsidRPr="008D6DFC" w:rsidRDefault="0081674B" w:rsidP="00766B5B">
            <w:pPr>
              <w:cnfStyle w:val="000000000000" w:firstRow="0" w:lastRow="0" w:firstColumn="0" w:lastColumn="0" w:oddVBand="0" w:evenVBand="0" w:oddHBand="0" w:evenHBand="0" w:firstRowFirstColumn="0" w:firstRowLastColumn="0" w:lastRowFirstColumn="0" w:lastRowLastColumn="0"/>
              <w:rPr>
                <w:sz w:val="18"/>
                <w:szCs w:val="20"/>
              </w:rPr>
            </w:pPr>
            <w:r>
              <w:rPr>
                <w:rFonts w:hint="eastAsia"/>
                <w:sz w:val="18"/>
                <w:szCs w:val="20"/>
              </w:rPr>
              <w:t>None</w:t>
            </w:r>
          </w:p>
        </w:tc>
      </w:tr>
    </w:tbl>
    <w:p w14:paraId="3C152561" w14:textId="591A23B8" w:rsidR="0081674B" w:rsidRPr="001224BB" w:rsidRDefault="0081674B" w:rsidP="0081674B">
      <w:pPr>
        <w:tabs>
          <w:tab w:val="left" w:pos="3284"/>
        </w:tabs>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Members:</w:t>
      </w:r>
    </w:p>
    <w:p w14:paraId="56B0C874" w14:textId="77777777" w:rsidR="0081674B" w:rsidRDefault="0081674B" w:rsidP="001224BB">
      <w:pPr>
        <w:spacing w:before="100" w:beforeAutospacing="1" w:after="100" w:afterAutospacing="1" w:line="240" w:lineRule="auto"/>
        <w:rPr>
          <w:rFonts w:ascii="Times New Roman" w:eastAsia="Times New Roman" w:hAnsi="Times New Roman" w:cs="Times New Roman"/>
          <w:b/>
          <w:bCs/>
          <w:kern w:val="0"/>
          <w14:ligatures w14:val="none"/>
        </w:rPr>
      </w:pPr>
    </w:p>
    <w:p w14:paraId="2842A5B5" w14:textId="5AD92016" w:rsid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Declaration:</w:t>
      </w:r>
      <w:r w:rsidRPr="001224BB">
        <w:rPr>
          <w:rFonts w:ascii="Times New Roman" w:eastAsia="Times New Roman" w:hAnsi="Times New Roman" w:cs="Times New Roman"/>
          <w:kern w:val="0"/>
          <w14:ligatures w14:val="none"/>
        </w:rPr>
        <w:t xml:space="preserve"> This project was completed solely for COMP 5331 and does not overlap with any other course, FYP, or research project.</w:t>
      </w:r>
    </w:p>
    <w:p w14:paraId="114A2CB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1FDBEAD2"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1  Introduction</w:t>
      </w:r>
      <w:proofErr w:type="gramEnd"/>
    </w:p>
    <w:p w14:paraId="52CC3A8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7FED33E3"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Modern recommender systems (RS) underpin e-commerce, streaming, and social-media platforms by predicting which items users are most likely to engage with.</w:t>
      </w:r>
    </w:p>
    <w:p w14:paraId="49EC812D"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In practice, evaluation relies heavily on </w:t>
      </w:r>
      <w:proofErr w:type="gramStart"/>
      <w:r w:rsidRPr="001224BB">
        <w:rPr>
          <w:rFonts w:ascii="Times New Roman" w:eastAsia="Times New Roman" w:hAnsi="Times New Roman" w:cs="Times New Roman"/>
          <w:i/>
          <w:iCs/>
          <w:kern w:val="0"/>
          <w14:ligatures w14:val="none"/>
        </w:rPr>
        <w:t>Top-K</w:t>
      </w:r>
      <w:proofErr w:type="gramEnd"/>
      <w:r w:rsidRPr="001224BB">
        <w:rPr>
          <w:rFonts w:ascii="Times New Roman" w:eastAsia="Times New Roman" w:hAnsi="Times New Roman" w:cs="Times New Roman"/>
          <w:kern w:val="0"/>
          <w14:ligatures w14:val="none"/>
        </w:rPr>
        <w:t xml:space="preserve"> ranking metrics—particularly </w:t>
      </w:r>
      <w:proofErr w:type="spellStart"/>
      <w:r w:rsidRPr="001224BB">
        <w:rPr>
          <w:rFonts w:ascii="Times New Roman" w:eastAsia="Times New Roman" w:hAnsi="Times New Roman" w:cs="Times New Roman"/>
          <w:b/>
          <w:bCs/>
          <w:kern w:val="0"/>
          <w14:ligatures w14:val="none"/>
        </w:rPr>
        <w:t>Recall@K</w:t>
      </w:r>
      <w:proofErr w:type="spellEnd"/>
      <w:r w:rsidRPr="001224BB">
        <w:rPr>
          <w:rFonts w:ascii="Times New Roman" w:eastAsia="Times New Roman" w:hAnsi="Times New Roman" w:cs="Times New Roman"/>
          <w:kern w:val="0"/>
          <w14:ligatures w14:val="none"/>
        </w:rPr>
        <w:t xml:space="preserve"> and </w:t>
      </w:r>
      <w:r w:rsidRPr="001224BB">
        <w:rPr>
          <w:rFonts w:ascii="Times New Roman" w:eastAsia="Times New Roman" w:hAnsi="Times New Roman" w:cs="Times New Roman"/>
          <w:b/>
          <w:bCs/>
          <w:kern w:val="0"/>
          <w14:ligatures w14:val="none"/>
        </w:rPr>
        <w:t>NDCG@K</w:t>
      </w:r>
      <w:r w:rsidRPr="001224BB">
        <w:rPr>
          <w:rFonts w:ascii="Times New Roman" w:eastAsia="Times New Roman" w:hAnsi="Times New Roman" w:cs="Times New Roman"/>
          <w:kern w:val="0"/>
          <w14:ligatures w14:val="none"/>
        </w:rPr>
        <w:t xml:space="preserve">—that emphasize the quality of the first </w:t>
      </w:r>
      <w:r w:rsidRPr="001224BB">
        <w:rPr>
          <w:rFonts w:ascii="Times New Roman" w:eastAsia="Times New Roman" w:hAnsi="Times New Roman" w:cs="Times New Roman"/>
          <w:i/>
          <w:iCs/>
          <w:kern w:val="0"/>
          <w14:ligatures w14:val="none"/>
        </w:rPr>
        <w:t>K</w:t>
      </w:r>
      <w:r w:rsidRPr="001224BB">
        <w:rPr>
          <w:rFonts w:ascii="Times New Roman" w:eastAsia="Times New Roman" w:hAnsi="Times New Roman" w:cs="Times New Roman"/>
          <w:kern w:val="0"/>
          <w14:ligatures w14:val="none"/>
        </w:rPr>
        <w:t xml:space="preserve"> results presented to users.</w:t>
      </w:r>
    </w:p>
    <w:p w14:paraId="112482FA"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lastRenderedPageBreak/>
        <w:t xml:space="preserve">However, most optimization objectives, such as </w:t>
      </w:r>
      <w:r w:rsidRPr="001224BB">
        <w:rPr>
          <w:rFonts w:ascii="Times New Roman" w:eastAsia="Times New Roman" w:hAnsi="Times New Roman" w:cs="Times New Roman"/>
          <w:b/>
          <w:bCs/>
          <w:kern w:val="0"/>
          <w14:ligatures w14:val="none"/>
        </w:rPr>
        <w:t>Bayesian Personalized Ranking (BPR)</w:t>
      </w:r>
      <w:r w:rsidRPr="001224BB">
        <w:rPr>
          <w:rFonts w:ascii="Times New Roman" w:eastAsia="Times New Roman" w:hAnsi="Times New Roman" w:cs="Times New Roman"/>
          <w:kern w:val="0"/>
          <w14:ligatures w14:val="none"/>
        </w:rPr>
        <w:t xml:space="preserve"> or </w:t>
      </w:r>
      <w:proofErr w:type="spellStart"/>
      <w:r w:rsidRPr="001224BB">
        <w:rPr>
          <w:rFonts w:ascii="Times New Roman" w:eastAsia="Times New Roman" w:hAnsi="Times New Roman" w:cs="Times New Roman"/>
          <w:b/>
          <w:bCs/>
          <w:kern w:val="0"/>
          <w14:ligatures w14:val="none"/>
        </w:rPr>
        <w:t>Softmax</w:t>
      </w:r>
      <w:proofErr w:type="spellEnd"/>
      <w:r w:rsidRPr="001224BB">
        <w:rPr>
          <w:rFonts w:ascii="Times New Roman" w:eastAsia="Times New Roman" w:hAnsi="Times New Roman" w:cs="Times New Roman"/>
          <w:b/>
          <w:bCs/>
          <w:kern w:val="0"/>
          <w14:ligatures w14:val="none"/>
        </w:rPr>
        <w:t>-based list-wise losses</w:t>
      </w:r>
      <w:r w:rsidRPr="001224BB">
        <w:rPr>
          <w:rFonts w:ascii="Times New Roman" w:eastAsia="Times New Roman" w:hAnsi="Times New Roman" w:cs="Times New Roman"/>
          <w:kern w:val="0"/>
          <w14:ligatures w14:val="none"/>
        </w:rPr>
        <w:t xml:space="preserve">, do </w:t>
      </w:r>
      <w:r w:rsidRPr="001224BB">
        <w:rPr>
          <w:rFonts w:ascii="Times New Roman" w:eastAsia="Times New Roman" w:hAnsi="Times New Roman" w:cs="Times New Roman"/>
          <w:b/>
          <w:bCs/>
          <w:kern w:val="0"/>
          <w14:ligatures w14:val="none"/>
        </w:rPr>
        <w:t>not</w:t>
      </w:r>
      <w:r w:rsidRPr="001224BB">
        <w:rPr>
          <w:rFonts w:ascii="Times New Roman" w:eastAsia="Times New Roman" w:hAnsi="Times New Roman" w:cs="Times New Roman"/>
          <w:kern w:val="0"/>
          <w14:ligatures w14:val="none"/>
        </w:rPr>
        <w:t xml:space="preserve"> directly correspond to these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metrics.</w:t>
      </w:r>
    </w:p>
    <w:p w14:paraId="40C16C5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They treat the entire ranked list equally, causing a persistent mismatch between training objectives and evaluation criteria.</w:t>
      </w:r>
    </w:p>
    <w:p w14:paraId="57651B71"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5CDAAAD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The KDD 2025 paper </w:t>
      </w:r>
      <w:r w:rsidRPr="001224BB">
        <w:rPr>
          <w:rFonts w:ascii="Times New Roman" w:eastAsia="Times New Roman" w:hAnsi="Times New Roman" w:cs="Times New Roman"/>
          <w:i/>
          <w:iCs/>
          <w:kern w:val="0"/>
          <w14:ligatures w14:val="none"/>
        </w:rPr>
        <w:t xml:space="preserve">“Breaking the </w:t>
      </w:r>
      <w:proofErr w:type="gramStart"/>
      <w:r w:rsidRPr="001224BB">
        <w:rPr>
          <w:rFonts w:ascii="Times New Roman" w:eastAsia="Times New Roman" w:hAnsi="Times New Roman" w:cs="Times New Roman"/>
          <w:i/>
          <w:iCs/>
          <w:kern w:val="0"/>
          <w14:ligatures w14:val="none"/>
        </w:rPr>
        <w:t>Top-K</w:t>
      </w:r>
      <w:proofErr w:type="gramEnd"/>
      <w:r w:rsidRPr="001224BB">
        <w:rPr>
          <w:rFonts w:ascii="Times New Roman" w:eastAsia="Times New Roman" w:hAnsi="Times New Roman" w:cs="Times New Roman"/>
          <w:i/>
          <w:iCs/>
          <w:kern w:val="0"/>
          <w14:ligatures w14:val="none"/>
        </w:rPr>
        <w:t xml:space="preserve"> Barrier: Advancing </w:t>
      </w:r>
      <w:proofErr w:type="gramStart"/>
      <w:r w:rsidRPr="001224BB">
        <w:rPr>
          <w:rFonts w:ascii="Times New Roman" w:eastAsia="Times New Roman" w:hAnsi="Times New Roman" w:cs="Times New Roman"/>
          <w:i/>
          <w:iCs/>
          <w:kern w:val="0"/>
          <w14:ligatures w14:val="none"/>
        </w:rPr>
        <w:t>Top-K</w:t>
      </w:r>
      <w:proofErr w:type="gramEnd"/>
      <w:r w:rsidRPr="001224BB">
        <w:rPr>
          <w:rFonts w:ascii="Times New Roman" w:eastAsia="Times New Roman" w:hAnsi="Times New Roman" w:cs="Times New Roman"/>
          <w:i/>
          <w:iCs/>
          <w:kern w:val="0"/>
          <w14:ligatures w14:val="none"/>
        </w:rPr>
        <w:t xml:space="preserve"> Ranking Metrics Optimization in Recommender Systems”</w:t>
      </w:r>
      <w:r w:rsidRPr="001224BB">
        <w:rPr>
          <w:rFonts w:ascii="Times New Roman" w:eastAsia="Times New Roman" w:hAnsi="Times New Roman" w:cs="Times New Roman"/>
          <w:kern w:val="0"/>
          <w14:ligatures w14:val="none"/>
        </w:rPr>
        <w:t xml:space="preserve"> proposes a new surrogate loss—</w:t>
      </w:r>
      <w:proofErr w:type="spellStart"/>
      <w:r w:rsidRPr="001224BB">
        <w:rPr>
          <w:rFonts w:ascii="Times New Roman" w:eastAsia="Times New Roman" w:hAnsi="Times New Roman" w:cs="Times New Roman"/>
          <w:b/>
          <w:bCs/>
          <w:kern w:val="0"/>
          <w14:ligatures w14:val="none"/>
        </w:rPr>
        <w:t>SoftmaxLoss@K</w:t>
      </w:r>
      <w:proofErr w:type="spellEnd"/>
      <w:r w:rsidRPr="001224BB">
        <w:rPr>
          <w:rFonts w:ascii="Times New Roman" w:eastAsia="Times New Roman" w:hAnsi="Times New Roman" w:cs="Times New Roman"/>
          <w:b/>
          <w:bCs/>
          <w:kern w:val="0"/>
          <w14:ligatures w14:val="none"/>
        </w:rPr>
        <w:t xml:space="preserve"> (SL@K)</w:t>
      </w:r>
      <w:r w:rsidRPr="001224BB">
        <w:rPr>
          <w:rFonts w:ascii="Times New Roman" w:eastAsia="Times New Roman" w:hAnsi="Times New Roman" w:cs="Times New Roman"/>
          <w:kern w:val="0"/>
          <w14:ligatures w14:val="none"/>
        </w:rPr>
        <w:t xml:space="preserve">—that explicitly models the difficulty of entering the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region through a quantile-based truncation and smooth upper-bound formulation.</w:t>
      </w:r>
    </w:p>
    <w:p w14:paraId="4BD916C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This work reproduces and analyzes that idea through an independent PyTorch implementation emphasizing clarity, modularity, and reproducibility.</w:t>
      </w:r>
    </w:p>
    <w:p w14:paraId="624BC93A"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1073965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Our goals are:</w:t>
      </w:r>
    </w:p>
    <w:p w14:paraId="3D5BE432" w14:textId="77777777" w:rsidR="001224BB" w:rsidRPr="001224BB" w:rsidRDefault="001224BB" w:rsidP="00122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Faithful re-implementation</w:t>
      </w:r>
      <w:r w:rsidRPr="001224BB">
        <w:rPr>
          <w:rFonts w:ascii="Times New Roman" w:eastAsia="Times New Roman" w:hAnsi="Times New Roman" w:cs="Times New Roman"/>
          <w:kern w:val="0"/>
          <w14:ligatures w14:val="none"/>
        </w:rPr>
        <w:t xml:space="preserve"> of the SL@K loss and its Monte-Carlo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quantile estimation.</w:t>
      </w:r>
    </w:p>
    <w:p w14:paraId="094E226A" w14:textId="77777777" w:rsidR="001224BB" w:rsidRPr="001224BB" w:rsidRDefault="001224BB" w:rsidP="00122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Integration</w:t>
      </w:r>
      <w:r w:rsidRPr="001224BB">
        <w:rPr>
          <w:rFonts w:ascii="Times New Roman" w:eastAsia="Times New Roman" w:hAnsi="Times New Roman" w:cs="Times New Roman"/>
          <w:kern w:val="0"/>
          <w14:ligatures w14:val="none"/>
        </w:rPr>
        <w:t xml:space="preserve"> with standard recommender backbones (Matrix Factorization and </w:t>
      </w:r>
      <w:proofErr w:type="spellStart"/>
      <w:r w:rsidRPr="001224BB">
        <w:rPr>
          <w:rFonts w:ascii="Times New Roman" w:eastAsia="Times New Roman" w:hAnsi="Times New Roman" w:cs="Times New Roman"/>
          <w:kern w:val="0"/>
          <w14:ligatures w14:val="none"/>
        </w:rPr>
        <w:t>LightGCN</w:t>
      </w:r>
      <w:proofErr w:type="spellEnd"/>
      <w:r w:rsidRPr="001224BB">
        <w:rPr>
          <w:rFonts w:ascii="Times New Roman" w:eastAsia="Times New Roman" w:hAnsi="Times New Roman" w:cs="Times New Roman"/>
          <w:kern w:val="0"/>
          <w14:ligatures w14:val="none"/>
        </w:rPr>
        <w:t>).</w:t>
      </w:r>
    </w:p>
    <w:p w14:paraId="158B0497" w14:textId="77777777" w:rsidR="001224BB" w:rsidRPr="001224BB" w:rsidRDefault="001224BB" w:rsidP="00122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Empirical reproduction</w:t>
      </w:r>
      <w:r w:rsidRPr="001224BB">
        <w:rPr>
          <w:rFonts w:ascii="Times New Roman" w:eastAsia="Times New Roman" w:hAnsi="Times New Roman" w:cs="Times New Roman"/>
          <w:kern w:val="0"/>
          <w14:ligatures w14:val="none"/>
        </w:rPr>
        <w:t xml:space="preserve"> of the performance trend reported in the paper (≈ 6 % improvement in NDCG@20).</w:t>
      </w:r>
    </w:p>
    <w:p w14:paraId="113BE4A8" w14:textId="77777777" w:rsidR="001224BB" w:rsidRPr="001224BB" w:rsidRDefault="001224BB" w:rsidP="001224B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Extended analyses</w:t>
      </w:r>
      <w:r w:rsidRPr="001224BB">
        <w:rPr>
          <w:rFonts w:ascii="Times New Roman" w:eastAsia="Times New Roman" w:hAnsi="Times New Roman" w:cs="Times New Roman"/>
          <w:kern w:val="0"/>
          <w14:ligatures w14:val="none"/>
        </w:rPr>
        <w:t>—ablation, parameter sensitivity, and engineering observations—under a lightweight yet reproducible framework.</w:t>
      </w:r>
    </w:p>
    <w:p w14:paraId="41BFC5AA" w14:textId="65A11BD9" w:rsidR="001224BB" w:rsidRPr="001224BB" w:rsidRDefault="001224BB" w:rsidP="001224BB">
      <w:pPr>
        <w:spacing w:after="0" w:line="240" w:lineRule="auto"/>
        <w:rPr>
          <w:rFonts w:ascii="Times New Roman" w:eastAsia="Times New Roman" w:hAnsi="Times New Roman" w:cs="Times New Roman"/>
          <w:kern w:val="0"/>
          <w14:ligatures w14:val="none"/>
        </w:rPr>
      </w:pPr>
    </w:p>
    <w:p w14:paraId="750EF348"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2  Background</w:t>
      </w:r>
      <w:proofErr w:type="gramEnd"/>
      <w:r w:rsidRPr="001224BB">
        <w:rPr>
          <w:rFonts w:ascii="Times New Roman" w:eastAsia="Times New Roman" w:hAnsi="Times New Roman" w:cs="Times New Roman"/>
          <w:b/>
          <w:bCs/>
          <w:kern w:val="0"/>
          <w:sz w:val="36"/>
          <w:szCs w:val="36"/>
          <w14:ligatures w14:val="none"/>
        </w:rPr>
        <w:t xml:space="preserve"> and Related Work</w:t>
      </w:r>
    </w:p>
    <w:p w14:paraId="5997F9E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365B1093"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2.1  BPR</w:t>
      </w:r>
      <w:proofErr w:type="gramEnd"/>
      <w:r w:rsidRPr="001224BB">
        <w:rPr>
          <w:rFonts w:ascii="Times New Roman" w:eastAsia="Times New Roman" w:hAnsi="Times New Roman" w:cs="Times New Roman"/>
          <w:b/>
          <w:bCs/>
          <w:kern w:val="0"/>
          <w:sz w:val="27"/>
          <w:szCs w:val="27"/>
          <w14:ligatures w14:val="none"/>
        </w:rPr>
        <w:t>: Pairwise Ranking Baseline</w:t>
      </w:r>
    </w:p>
    <w:p w14:paraId="5E97A254"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7A3B62E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Bayesian Personalized Ranking objective maximizes the probability that positive items receive higher scores than negatives:</w:t>
      </w:r>
    </w:p>
    <w:p w14:paraId="534F2C50" w14:textId="3D783ED8" w:rsidR="001224BB" w:rsidRPr="001224BB" w:rsidRDefault="00762615" w:rsidP="001224BB">
      <w:pPr>
        <w:spacing w:before="100" w:beforeAutospacing="1" w:after="100" w:afterAutospacing="1" w:line="240" w:lineRule="auto"/>
        <w:rPr>
          <w:rFonts w:ascii="Times New Roman" w:eastAsia="Times New Roman" w:hAnsi="Times New Roman" w:cs="Times New Roman"/>
          <w:kern w:val="0"/>
          <w14:ligatures w14:val="none"/>
        </w:rPr>
      </w:pPr>
      <w:r>
        <w:rPr>
          <w:noProof/>
          <w:position w:val="-19"/>
        </w:rPr>
        <w:drawing>
          <wp:inline distT="0" distB="0" distL="0" distR="0" wp14:anchorId="38952235" wp14:editId="6C4BE664">
            <wp:extent cx="2985008" cy="270256"/>
            <wp:effectExtent l="0" t="0" r="0" b="0"/>
            <wp:docPr id="1" name="Picture 1" descr="{&quot;mathml&quot;:&quot;&lt;math style=\&quot;font-family:stix;font-size:16px;\&quot; xmlns=\&quot;http://www.w3.org/1998/Math/MathML\&quot;&gt;&lt;msub&gt;&lt;mi&gt;L&lt;/mi&gt;&lt;mrow&gt;&lt;mi&gt;B&lt;/mi&gt;&lt;mi&gt;P&lt;/mi&gt;&lt;mi&gt;R&lt;/mi&gt;&lt;/mrow&gt;&lt;/msub&gt;&lt;mo&gt;=&lt;/mo&gt;&lt;mo&gt;-&lt;/mo&gt;&lt;mi mathvariant=\&quot;double-struck\&quot;&gt;E&lt;/mi&gt;&lt;mrow&gt;&lt;mo&gt;(&lt;/mo&gt;&lt;mi&gt;u&lt;/mi&gt;&lt;mo&gt;,&lt;/mo&gt;&lt;mi&gt;i&lt;/mi&gt;&lt;mo&gt;,&lt;/mo&gt;&lt;mi&gt;j&lt;/mi&gt;&lt;mo&gt;)&lt;/mo&gt;&lt;/mrow&gt;&lt;mi&gt;log&lt;/mi&gt;&lt;mi&gt;&amp;#x3C3;&lt;/mi&gt;&lt;mo&gt;(&lt;/mo&gt;&lt;mi&gt;s&lt;/mi&gt;&lt;mi&gt;u&lt;/mi&gt;&lt;mi&gt;i&lt;/mi&gt;&lt;mo&gt;-&lt;/mo&gt;&lt;msub&gt;&lt;mi&gt;s&lt;/mi&gt;&lt;mrow&gt;&lt;mi&gt;u&lt;/mi&gt;&lt;mi&gt;j&lt;/mi&gt;&lt;/mrow&gt;&lt;/msub&gt;&lt;mo&gt;)&lt;/mo&gt;&lt;/math&gt;&quot;,&quot;origin&quot;:&quot;MathType Legacy&quot;,&quot;version&quot;:&quot;v3.19.0&quot;}" title="L subscript B P R end subscript equals negative double-struck E left parenthesis u comma i comma j right parenthesis log sigma left parenthesis s u i minus s subscript u j end subscript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L&lt;/mi&gt;&lt;mrow&gt;&lt;mi&gt;B&lt;/mi&gt;&lt;mi&gt;P&lt;/mi&gt;&lt;mi&gt;R&lt;/mi&gt;&lt;/mrow&gt;&lt;/msub&gt;&lt;mo&gt;=&lt;/mo&gt;&lt;mo&gt;-&lt;/mo&gt;&lt;mi mathvariant=\&quot;double-struck\&quot;&gt;E&lt;/mi&gt;&lt;mrow&gt;&lt;mo&gt;(&lt;/mo&gt;&lt;mi&gt;u&lt;/mi&gt;&lt;mo&gt;,&lt;/mo&gt;&lt;mi&gt;i&lt;/mi&gt;&lt;mo&gt;,&lt;/mo&gt;&lt;mi&gt;j&lt;/mi&gt;&lt;mo&gt;)&lt;/mo&gt;&lt;/mrow&gt;&lt;mi&gt;log&lt;/mi&gt;&lt;mi&gt;&amp;#x3C3;&lt;/mi&gt;&lt;mo&gt;(&lt;/mo&gt;&lt;mi&gt;s&lt;/mi&gt;&lt;mi&gt;u&lt;/mi&gt;&lt;mi&gt;i&lt;/mi&gt;&lt;mo&gt;-&lt;/mo&gt;&lt;msub&gt;&lt;mi&gt;s&lt;/mi&gt;&lt;mrow&gt;&lt;mi&gt;u&lt;/mi&gt;&lt;mi&gt;j&lt;/mi&gt;&lt;/mrow&gt;&lt;/msub&gt;&lt;mo&gt;)&lt;/mo&gt;&lt;/math&gt;&quot;,&quot;origin&quot;:&quot;MathType Legacy&quot;,&quot;version&quot;:&quot;v3.19.0&quot;}" title="L subscript B P R end subscript equals negative double-struck E left parenthesis u comma i comma j right parenthesis log sigma left parenthesis s u i minus s subscript u j end subscript right parenthesis"/>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85008" cy="270256"/>
                    </a:xfrm>
                    <a:prstGeom prst="rect">
                      <a:avLst/>
                    </a:prstGeom>
                  </pic:spPr>
                </pic:pic>
              </a:graphicData>
            </a:graphic>
          </wp:inline>
        </w:drawing>
      </w:r>
    </w:p>
    <w:p w14:paraId="1F63C976"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It is simple and efficient but ignores list-wise structure and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truncation.</w:t>
      </w:r>
    </w:p>
    <w:p w14:paraId="523489E2"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449A9105"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 xml:space="preserve">2.2  </w:t>
      </w:r>
      <w:proofErr w:type="spellStart"/>
      <w:r w:rsidRPr="001224BB">
        <w:rPr>
          <w:rFonts w:ascii="Times New Roman" w:eastAsia="Times New Roman" w:hAnsi="Times New Roman" w:cs="Times New Roman"/>
          <w:b/>
          <w:bCs/>
          <w:kern w:val="0"/>
          <w:sz w:val="27"/>
          <w:szCs w:val="27"/>
          <w14:ligatures w14:val="none"/>
        </w:rPr>
        <w:t>Softmax</w:t>
      </w:r>
      <w:proofErr w:type="spellEnd"/>
      <w:proofErr w:type="gramEnd"/>
      <w:r w:rsidRPr="001224BB">
        <w:rPr>
          <w:rFonts w:ascii="Times New Roman" w:eastAsia="Times New Roman" w:hAnsi="Times New Roman" w:cs="Times New Roman"/>
          <w:b/>
          <w:bCs/>
          <w:kern w:val="0"/>
          <w:sz w:val="27"/>
          <w:szCs w:val="27"/>
          <w14:ligatures w14:val="none"/>
        </w:rPr>
        <w:t xml:space="preserve"> Loss (SL)</w:t>
      </w:r>
    </w:p>
    <w:p w14:paraId="78BA588F"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1FE46DC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The classic </w:t>
      </w:r>
      <w:proofErr w:type="spellStart"/>
      <w:r w:rsidRPr="001224BB">
        <w:rPr>
          <w:rFonts w:ascii="Times New Roman" w:eastAsia="Times New Roman" w:hAnsi="Times New Roman" w:cs="Times New Roman"/>
          <w:kern w:val="0"/>
          <w14:ligatures w14:val="none"/>
        </w:rPr>
        <w:t>Softmax</w:t>
      </w:r>
      <w:proofErr w:type="spellEnd"/>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kern w:val="0"/>
          <w14:ligatures w14:val="none"/>
        </w:rPr>
        <w:t>ListNet</w:t>
      </w:r>
      <w:proofErr w:type="spellEnd"/>
      <w:r w:rsidRPr="001224BB">
        <w:rPr>
          <w:rFonts w:ascii="Times New Roman" w:eastAsia="Times New Roman" w:hAnsi="Times New Roman" w:cs="Times New Roman"/>
          <w:kern w:val="0"/>
          <w14:ligatures w14:val="none"/>
        </w:rPr>
        <w:t>-style) loss treats each user’s interacted items as positives and normalizes scores over the candidate set:</w:t>
      </w:r>
    </w:p>
    <w:p w14:paraId="13B31828" w14:textId="298692D3" w:rsidR="00762615" w:rsidRDefault="00762615" w:rsidP="001224BB">
      <w:pPr>
        <w:spacing w:before="100" w:beforeAutospacing="1" w:after="100" w:afterAutospacing="1" w:line="240" w:lineRule="auto"/>
        <w:rPr>
          <w:rFonts w:ascii="Times New Roman" w:eastAsia="Times New Roman" w:hAnsi="Times New Roman" w:cs="Times New Roman"/>
          <w:kern w:val="0"/>
          <w14:ligatures w14:val="none"/>
        </w:rPr>
      </w:pPr>
      <w:r>
        <w:rPr>
          <w:noProof/>
          <w:position w:val="-34"/>
        </w:rPr>
        <w:drawing>
          <wp:inline distT="0" distB="0" distL="0" distR="0" wp14:anchorId="2ABB78E7" wp14:editId="25C75D1D">
            <wp:extent cx="3903624" cy="450613"/>
            <wp:effectExtent l="0" t="0" r="0" b="0"/>
            <wp:docPr id="1419055818" name="Picture 1419055818" descr="{&quot;mathml&quot;:&quot;&lt;math style=\&quot;font-family:stix;font-size:16px;\&quot; xmlns=\&quot;http://www.w3.org/1998/Math/MathML\&quot;&gt;&lt;msub&gt;&lt;mi&gt;L&lt;/mi&gt;&lt;mrow&gt;&lt;mi&gt;S&lt;/mi&gt;&lt;mi&gt;L&lt;/mi&gt;&lt;/mrow&gt;&lt;/msub&gt;&lt;mo&gt;(&lt;/mo&gt;&lt;mi&gt;u&lt;/mi&gt;&lt;mo&gt;,&lt;/mo&gt;&lt;mi&gt;i&lt;/mi&gt;&lt;mo&gt;)&lt;/mo&gt;&lt;mo&gt;=&lt;/mo&gt;&lt;mi&gt;log&lt;/mi&gt;&lt;mspace width=\&quot;-0.2em\&quot;/&gt;&lt;munder&gt;&lt;mo&gt;&amp;#x2211;&lt;/mo&gt;&lt;mi&gt;j&lt;/mi&gt;&lt;/munder&gt;&lt;mi&gt;exp&lt;/mi&gt;&lt;mspace width=\&quot;-0.2em\&quot;/&gt;&lt;mo&gt;\\&lt;/mo&gt;&lt;mi&gt;big&lt;/mi&gt;&lt;mo&gt;(&lt;/mo&gt;&lt;mo&gt;(&lt;/mo&gt;&lt;msub&gt;&lt;mi&gt;s&lt;/mi&gt;&lt;mrow&gt;&lt;mi&gt;u&lt;/mi&gt;&lt;mi&gt;j&lt;/mi&gt;&lt;/mrow&gt;&lt;/msub&gt;&lt;mo&gt;-&lt;/mo&gt;&lt;msub&gt;&lt;mi&gt;s&lt;/mi&gt;&lt;mrow&gt;&lt;mi&gt;u&lt;/mi&gt;&lt;mi&gt;i&lt;/mi&gt;&lt;/mrow&gt;&lt;/msub&gt;&lt;mo&gt;)&lt;/mo&gt;&lt;mo&gt;/&lt;/mo&gt;&lt;msub&gt;&lt;mi&gt;&amp;#x3C4;&lt;/mi&gt;&lt;mi&gt;d&lt;/mi&gt;&lt;/msub&gt;&lt;mo&gt;\\&lt;/mo&gt;&lt;mi&gt;big&lt;/mi&gt;&lt;mo&gt;)&lt;/mo&gt;&lt;/math&gt;&quot;,&quot;origin&quot;:&quot;MathType Legacy&quot;,&quot;version&quot;:&quot;v3.19.0&quot;}" title="L subscript S L end subscript left parenthesis u comma i right parenthesis equals log blank sum for j of exp blank backslash big left parenthesis left parenthesis s subscript u j end subscript minus s subscript u i end subscript right parenthesis divided by tau subscript d backslash big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L&lt;/mi&gt;&lt;mrow&gt;&lt;mi&gt;S&lt;/mi&gt;&lt;mi&gt;L&lt;/mi&gt;&lt;/mrow&gt;&lt;/msub&gt;&lt;mo&gt;(&lt;/mo&gt;&lt;mi&gt;u&lt;/mi&gt;&lt;mo&gt;,&lt;/mo&gt;&lt;mi&gt;i&lt;/mi&gt;&lt;mo&gt;)&lt;/mo&gt;&lt;mo&gt;=&lt;/mo&gt;&lt;mi&gt;log&lt;/mi&gt;&lt;mspace width=\&quot;-0.2em\&quot;/&gt;&lt;munder&gt;&lt;mo&gt;&amp;#x2211;&lt;/mo&gt;&lt;mi&gt;j&lt;/mi&gt;&lt;/munder&gt;&lt;mi&gt;exp&lt;/mi&gt;&lt;mspace width=\&quot;-0.2em\&quot;/&gt;&lt;mo&gt;\\&lt;/mo&gt;&lt;mi&gt;big&lt;/mi&gt;&lt;mo&gt;(&lt;/mo&gt;&lt;mo&gt;(&lt;/mo&gt;&lt;msub&gt;&lt;mi&gt;s&lt;/mi&gt;&lt;mrow&gt;&lt;mi&gt;u&lt;/mi&gt;&lt;mi&gt;j&lt;/mi&gt;&lt;/mrow&gt;&lt;/msub&gt;&lt;mo&gt;-&lt;/mo&gt;&lt;msub&gt;&lt;mi&gt;s&lt;/mi&gt;&lt;mrow&gt;&lt;mi&gt;u&lt;/mi&gt;&lt;mi&gt;i&lt;/mi&gt;&lt;/mrow&gt;&lt;/msub&gt;&lt;mo&gt;)&lt;/mo&gt;&lt;mo&gt;/&lt;/mo&gt;&lt;msub&gt;&lt;mi&gt;&amp;#x3C4;&lt;/mi&gt;&lt;mi&gt;d&lt;/mi&gt;&lt;/msub&gt;&lt;mo&gt;\\&lt;/mo&gt;&lt;mi&gt;big&lt;/mi&gt;&lt;mo&gt;)&lt;/mo&gt;&lt;/math&gt;&quot;,&quot;origin&quot;:&quot;MathType Legacy&quot;,&quot;version&quot;:&quot;v3.19.0&quot;}" title="L subscript S L end subscript left parenthesis u comma i right parenthesis equals log blank sum for j of exp blank backslash big left parenthesis left parenthesis s subscript u j end subscript minus s subscript u i end subscript right parenthesis divided by tau subscript d backslash big right parenthesis"/>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3624" cy="450613"/>
                    </a:xfrm>
                    <a:prstGeom prst="rect">
                      <a:avLst/>
                    </a:prstGeom>
                  </pic:spPr>
                </pic:pic>
              </a:graphicData>
            </a:graphic>
          </wp:inline>
        </w:drawing>
      </w:r>
    </w:p>
    <w:p w14:paraId="69BD9D36" w14:textId="2686929B"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Although theoretically an upper bound of −log NDCG, it optimizes the </w:t>
      </w:r>
      <w:r w:rsidRPr="001224BB">
        <w:rPr>
          <w:rFonts w:ascii="Times New Roman" w:eastAsia="Times New Roman" w:hAnsi="Times New Roman" w:cs="Times New Roman"/>
          <w:i/>
          <w:iCs/>
          <w:kern w:val="0"/>
          <w14:ligatures w14:val="none"/>
        </w:rPr>
        <w:t>entire</w:t>
      </w:r>
      <w:r w:rsidRPr="001224BB">
        <w:rPr>
          <w:rFonts w:ascii="Times New Roman" w:eastAsia="Times New Roman" w:hAnsi="Times New Roman" w:cs="Times New Roman"/>
          <w:kern w:val="0"/>
          <w14:ligatures w14:val="none"/>
        </w:rPr>
        <w:t xml:space="preserve"> ranking rather than the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segment, which may not improve NDCG@K.</w:t>
      </w:r>
    </w:p>
    <w:p w14:paraId="2A4510F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36A78561"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2.3  Prior</w:t>
      </w:r>
      <w:proofErr w:type="gramEnd"/>
      <w:r w:rsidRPr="001224BB">
        <w:rPr>
          <w:rFonts w:ascii="Times New Roman" w:eastAsia="Times New Roman" w:hAnsi="Times New Roman" w:cs="Times New Roman"/>
          <w:b/>
          <w:bCs/>
          <w:kern w:val="0"/>
          <w:sz w:val="27"/>
          <w:szCs w:val="27"/>
          <w14:ligatures w14:val="none"/>
        </w:rPr>
        <w:t xml:space="preserve"> Top-K-Aware Surrogates</w:t>
      </w:r>
    </w:p>
    <w:p w14:paraId="53B4AAEF"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550E84B7"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24BB">
        <w:rPr>
          <w:rFonts w:ascii="Times New Roman" w:eastAsia="Times New Roman" w:hAnsi="Times New Roman" w:cs="Times New Roman"/>
          <w:kern w:val="0"/>
          <w14:ligatures w14:val="none"/>
        </w:rPr>
        <w:t>LambdaLoss@K</w:t>
      </w:r>
      <w:proofErr w:type="spellEnd"/>
      <w:r w:rsidRPr="001224BB">
        <w:rPr>
          <w:rFonts w:ascii="Times New Roman" w:eastAsia="Times New Roman" w:hAnsi="Times New Roman" w:cs="Times New Roman"/>
          <w:kern w:val="0"/>
          <w14:ligatures w14:val="none"/>
        </w:rPr>
        <w:t xml:space="preserve"> introduces position-based weights but requires sorting all items, making it computationally prohibitive.</w:t>
      </w:r>
    </w:p>
    <w:p w14:paraId="29063DE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SONG@K uses bilevel optimization yet exhibits long-tailed gradients and instability on sparse recommendation data.</w:t>
      </w:r>
    </w:p>
    <w:p w14:paraId="6F82274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F28BC02"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 xml:space="preserve">2.4  </w:t>
      </w:r>
      <w:proofErr w:type="spellStart"/>
      <w:r w:rsidRPr="001224BB">
        <w:rPr>
          <w:rFonts w:ascii="Times New Roman" w:eastAsia="Times New Roman" w:hAnsi="Times New Roman" w:cs="Times New Roman"/>
          <w:b/>
          <w:bCs/>
          <w:kern w:val="0"/>
          <w:sz w:val="27"/>
          <w:szCs w:val="27"/>
          <w14:ligatures w14:val="none"/>
        </w:rPr>
        <w:t>SoftmaxLoss</w:t>
      </w:r>
      <w:proofErr w:type="gramEnd"/>
      <w:r w:rsidRPr="001224BB">
        <w:rPr>
          <w:rFonts w:ascii="Times New Roman" w:eastAsia="Times New Roman" w:hAnsi="Times New Roman" w:cs="Times New Roman"/>
          <w:b/>
          <w:bCs/>
          <w:kern w:val="0"/>
          <w:sz w:val="27"/>
          <w:szCs w:val="27"/>
          <w14:ligatures w14:val="none"/>
        </w:rPr>
        <w:t>@K</w:t>
      </w:r>
      <w:proofErr w:type="spellEnd"/>
      <w:r w:rsidRPr="001224BB">
        <w:rPr>
          <w:rFonts w:ascii="Times New Roman" w:eastAsia="Times New Roman" w:hAnsi="Times New Roman" w:cs="Times New Roman"/>
          <w:b/>
          <w:bCs/>
          <w:kern w:val="0"/>
          <w:sz w:val="27"/>
          <w:szCs w:val="27"/>
          <w14:ligatures w14:val="none"/>
        </w:rPr>
        <w:t xml:space="preserve"> (SL@K)</w:t>
      </w:r>
    </w:p>
    <w:p w14:paraId="08C17903"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014C2B4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SL@K extends </w:t>
      </w:r>
      <w:proofErr w:type="spellStart"/>
      <w:r w:rsidRPr="001224BB">
        <w:rPr>
          <w:rFonts w:ascii="Times New Roman" w:eastAsia="Times New Roman" w:hAnsi="Times New Roman" w:cs="Times New Roman"/>
          <w:kern w:val="0"/>
          <w14:ligatures w14:val="none"/>
        </w:rPr>
        <w:t>Softmax</w:t>
      </w:r>
      <w:proofErr w:type="spellEnd"/>
      <w:r w:rsidRPr="001224BB">
        <w:rPr>
          <w:rFonts w:ascii="Times New Roman" w:eastAsia="Times New Roman" w:hAnsi="Times New Roman" w:cs="Times New Roman"/>
          <w:kern w:val="0"/>
          <w14:ligatures w14:val="none"/>
        </w:rPr>
        <w:t xml:space="preserve"> Loss by </w:t>
      </w:r>
      <w:r w:rsidRPr="001224BB">
        <w:rPr>
          <w:rFonts w:ascii="Times New Roman" w:eastAsia="Times New Roman" w:hAnsi="Times New Roman" w:cs="Times New Roman"/>
          <w:b/>
          <w:bCs/>
          <w:kern w:val="0"/>
          <w14:ligatures w14:val="none"/>
        </w:rPr>
        <w:t xml:space="preserve">weighting each positive sample according to its proximity to the </w:t>
      </w:r>
      <w:proofErr w:type="gramStart"/>
      <w:r w:rsidRPr="001224BB">
        <w:rPr>
          <w:rFonts w:ascii="Times New Roman" w:eastAsia="Times New Roman" w:hAnsi="Times New Roman" w:cs="Times New Roman"/>
          <w:b/>
          <w:bCs/>
          <w:kern w:val="0"/>
          <w14:ligatures w14:val="none"/>
        </w:rPr>
        <w:t>Top-K</w:t>
      </w:r>
      <w:proofErr w:type="gramEnd"/>
      <w:r w:rsidRPr="001224BB">
        <w:rPr>
          <w:rFonts w:ascii="Times New Roman" w:eastAsia="Times New Roman" w:hAnsi="Times New Roman" w:cs="Times New Roman"/>
          <w:b/>
          <w:bCs/>
          <w:kern w:val="0"/>
          <w14:ligatures w14:val="none"/>
        </w:rPr>
        <w:t xml:space="preserve"> boundary</w:t>
      </w:r>
      <w:r w:rsidRPr="001224BB">
        <w:rPr>
          <w:rFonts w:ascii="Times New Roman" w:eastAsia="Times New Roman" w:hAnsi="Times New Roman" w:cs="Times New Roman"/>
          <w:kern w:val="0"/>
          <w14:ligatures w14:val="none"/>
        </w:rPr>
        <w:t>.</w:t>
      </w:r>
    </w:p>
    <w:p w14:paraId="6226003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The weight is determined by the score difference between a positive item and the user-specific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quantile βᵤᴷ:</w:t>
      </w:r>
    </w:p>
    <w:p w14:paraId="36A3AD3E" w14:textId="7C19CCCB" w:rsidR="00762615" w:rsidRDefault="00762615" w:rsidP="001224BB">
      <w:pPr>
        <w:spacing w:before="100" w:beforeAutospacing="1" w:after="100" w:afterAutospacing="1" w:line="240" w:lineRule="auto"/>
        <w:rPr>
          <w:rFonts w:ascii="Times New Roman" w:eastAsia="Times New Roman" w:hAnsi="Times New Roman" w:cs="Times New Roman"/>
          <w:kern w:val="0"/>
          <w14:ligatures w14:val="none"/>
        </w:rPr>
      </w:pPr>
      <w:r>
        <w:rPr>
          <w:noProof/>
          <w:position w:val="-42"/>
        </w:rPr>
        <w:drawing>
          <wp:inline distT="0" distB="0" distL="0" distR="0" wp14:anchorId="04D26F27" wp14:editId="7C45326D">
            <wp:extent cx="5450078" cy="502412"/>
            <wp:effectExtent l="0" t="0" r="0" b="0"/>
            <wp:docPr id="10787694" name="Picture 10787694" descr="{&quot;mathml&quot;:&quot;&lt;math style=\&quot;font-family:stix;font-size:16px;\&quot; xmlns=\&quot;http://www.w3.org/1998/Math/MathML\&quot;&gt;&lt;msub&gt;&lt;mi&gt;L&lt;/mi&gt;&lt;mrow&gt;&lt;mi&gt;S&lt;/mi&gt;&lt;mi&gt;L&lt;/mi&gt;&lt;mo&gt;@&lt;/mo&gt;&lt;mi&gt;K&lt;/mi&gt;&lt;/mrow&gt;&lt;/msub&gt;&lt;mo&gt;(&lt;/mo&gt;&lt;mi&gt;u&lt;/mi&gt;&lt;mo&gt;)&lt;/mo&gt;&lt;mo&gt;=&lt;/mo&gt;&lt;munder&gt;&lt;mo&gt;&amp;#x2211;&lt;/mo&gt;&lt;mrow&gt;&lt;mi&gt;i&lt;/mi&gt;&lt;mo&gt;&amp;#x2208;&lt;/mo&gt;&lt;msub&gt;&lt;mi&gt;P&lt;/mi&gt;&lt;mi&gt;u&lt;/mi&gt;&lt;/msub&gt;&lt;/mrow&gt;&lt;/munder&gt;&lt;msub&gt;&lt;mi&gt;&amp;#x3C3;&lt;/mi&gt;&lt;mi&gt;w&lt;/mi&gt;&lt;/msub&gt;&lt;mo&gt;(&lt;/mo&gt;&lt;msub&gt;&lt;mi&gt;s&lt;/mi&gt;&lt;mrow&gt;&lt;mi&gt;u&lt;/mi&gt;&lt;mi&gt;i&lt;/mi&gt;&lt;/mrow&gt;&lt;/msub&gt;&lt;mo&gt;-&lt;/mo&gt;&lt;msubsup&gt;&lt;mi&gt;&amp;#x3B2;&lt;/mi&gt;&lt;mi&gt;u&lt;/mi&gt;&lt;mi&gt;K&lt;/mi&gt;&lt;/msubsup&gt;&lt;mo&gt;)&lt;/mo&gt;&lt;mi&gt;log&lt;/mi&gt;&lt;mspace width=\&quot;-0.2em\&quot;/&gt;&lt;munder&gt;&lt;mo&gt;&amp;#x2211;&lt;/mo&gt;&lt;mi&gt;j&lt;/mi&gt;&lt;/munder&gt;&lt;mi&gt;exp&lt;/mi&gt;&lt;mspace width=\&quot;-0.2em\&quot;/&gt;&lt;mo&gt;\\&lt;/mo&gt;&lt;mi&gt;big&lt;/mi&gt;&lt;mo&gt;(&lt;/mo&gt;&lt;mo&gt;(&lt;/mo&gt;&lt;msub&gt;&lt;mi&gt;s&lt;/mi&gt;&lt;mrow&gt;&lt;mi&gt;u&lt;/mi&gt;&lt;mi&gt;j&lt;/mi&gt;&lt;/mrow&gt;&lt;/msub&gt;&lt;mo&gt;-&lt;/mo&gt;&lt;msub&gt;&lt;mi&gt;s&lt;/mi&gt;&lt;mrow&gt;&lt;mi&gt;u&lt;/mi&gt;&lt;mi&gt;i&lt;/mi&gt;&lt;/mrow&gt;&lt;/msub&gt;&lt;mo&gt;)&lt;/mo&gt;&lt;mo&gt;/&lt;/mo&gt;&lt;msub&gt;&lt;mi&gt;&amp;#x3C4;&lt;/mi&gt;&lt;mi&gt;d&lt;/mi&gt;&lt;/msub&gt;&lt;mo&gt;\\&lt;/mo&gt;&lt;mi&gt;big&lt;/mi&gt;&lt;mo&gt;)&lt;/mo&gt;&lt;/math&gt;&quot;,&quot;origin&quot;:&quot;MathType Legacy&quot;,&quot;version&quot;:&quot;v3.19.0&quot;}" title="L subscript S L @ K end subscript left parenthesis u right parenthesis equals sum for i element of P subscript u of sigma subscript w left parenthesis s subscript u i end subscript minus beta subscript u superscript K right parenthesis log blank sum for j of exp blank backslash big left parenthesis left parenthesis s subscript u j end subscript minus s subscript u i end subscript right parenthesis divided by tau subscript d backslash big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L&lt;/mi&gt;&lt;mrow&gt;&lt;mi&gt;S&lt;/mi&gt;&lt;mi&gt;L&lt;/mi&gt;&lt;mo&gt;@&lt;/mo&gt;&lt;mi&gt;K&lt;/mi&gt;&lt;/mrow&gt;&lt;/msub&gt;&lt;mo&gt;(&lt;/mo&gt;&lt;mi&gt;u&lt;/mi&gt;&lt;mo&gt;)&lt;/mo&gt;&lt;mo&gt;=&lt;/mo&gt;&lt;munder&gt;&lt;mo&gt;&amp;#x2211;&lt;/mo&gt;&lt;mrow&gt;&lt;mi&gt;i&lt;/mi&gt;&lt;mo&gt;&amp;#x2208;&lt;/mo&gt;&lt;msub&gt;&lt;mi&gt;P&lt;/mi&gt;&lt;mi&gt;u&lt;/mi&gt;&lt;/msub&gt;&lt;/mrow&gt;&lt;/munder&gt;&lt;msub&gt;&lt;mi&gt;&amp;#x3C3;&lt;/mi&gt;&lt;mi&gt;w&lt;/mi&gt;&lt;/msub&gt;&lt;mo&gt;(&lt;/mo&gt;&lt;msub&gt;&lt;mi&gt;s&lt;/mi&gt;&lt;mrow&gt;&lt;mi&gt;u&lt;/mi&gt;&lt;mi&gt;i&lt;/mi&gt;&lt;/mrow&gt;&lt;/msub&gt;&lt;mo&gt;-&lt;/mo&gt;&lt;msubsup&gt;&lt;mi&gt;&amp;#x3B2;&lt;/mi&gt;&lt;mi&gt;u&lt;/mi&gt;&lt;mi&gt;K&lt;/mi&gt;&lt;/msubsup&gt;&lt;mo&gt;)&lt;/mo&gt;&lt;mi&gt;log&lt;/mi&gt;&lt;mspace width=\&quot;-0.2em\&quot;/&gt;&lt;munder&gt;&lt;mo&gt;&amp;#x2211;&lt;/mo&gt;&lt;mi&gt;j&lt;/mi&gt;&lt;/munder&gt;&lt;mi&gt;exp&lt;/mi&gt;&lt;mspace width=\&quot;-0.2em\&quot;/&gt;&lt;mo&gt;\\&lt;/mo&gt;&lt;mi&gt;big&lt;/mi&gt;&lt;mo&gt;(&lt;/mo&gt;&lt;mo&gt;(&lt;/mo&gt;&lt;msub&gt;&lt;mi&gt;s&lt;/mi&gt;&lt;mrow&gt;&lt;mi&gt;u&lt;/mi&gt;&lt;mi&gt;j&lt;/mi&gt;&lt;/mrow&gt;&lt;/msub&gt;&lt;mo&gt;-&lt;/mo&gt;&lt;msub&gt;&lt;mi&gt;s&lt;/mi&gt;&lt;mrow&gt;&lt;mi&gt;u&lt;/mi&gt;&lt;mi&gt;i&lt;/mi&gt;&lt;/mrow&gt;&lt;/msub&gt;&lt;mo&gt;)&lt;/mo&gt;&lt;mo&gt;/&lt;/mo&gt;&lt;msub&gt;&lt;mi&gt;&amp;#x3C4;&lt;/mi&gt;&lt;mi&gt;d&lt;/mi&gt;&lt;/msub&gt;&lt;mo&gt;\\&lt;/mo&gt;&lt;mi&gt;big&lt;/mi&gt;&lt;mo&gt;)&lt;/mo&gt;&lt;/math&gt;&quot;,&quot;origin&quot;:&quot;MathType Legacy&quot;,&quot;version&quot;:&quot;v3.19.0&quot;}" title="L subscript S L @ K end subscript left parenthesis u right parenthesis equals sum for i element of P subscript u of sigma subscript w left parenthesis s subscript u i end subscript minus beta subscript u superscript K right parenthesis log blank sum for j of exp blank backslash big left parenthesis left parenthesis s subscript u j end subscript minus s subscript u i end subscript right parenthesis divided by tau subscript d backslash big right parenthesis"/>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50078" cy="502412"/>
                    </a:xfrm>
                    <a:prstGeom prst="rect">
                      <a:avLst/>
                    </a:prstGeom>
                  </pic:spPr>
                </pic:pic>
              </a:graphicData>
            </a:graphic>
          </wp:inline>
        </w:drawing>
      </w:r>
    </w:p>
    <w:p w14:paraId="0B4FE37B" w14:textId="28D5AE63"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where </w:t>
      </w:r>
      <w:r w:rsidR="00762615">
        <w:rPr>
          <w:noProof/>
          <w:position w:val="-14"/>
        </w:rPr>
        <w:drawing>
          <wp:inline distT="0" distB="0" distL="0" distR="0" wp14:anchorId="288FE415" wp14:editId="4E7F1493">
            <wp:extent cx="2111248" cy="227584"/>
            <wp:effectExtent l="0" t="0" r="0" b="0"/>
            <wp:docPr id="956353213" name="Picture 956353213" descr="{&quot;mathml&quot;:&quot;&lt;math style=\&quot;font-family:stix;font-size:16px;\&quot; xmlns=\&quot;http://www.w3.org/1998/Math/MathML\&quot;&gt;&lt;msub&gt;&lt;mi&gt;&amp;#x3C3;&lt;/mi&gt;&lt;mi&gt;w&lt;/mi&gt;&lt;/msub&gt;&lt;mo&gt;(&lt;/mo&gt;&lt;mi&gt;x&lt;/mi&gt;&lt;mo&gt;)&lt;/mo&gt;&lt;mo&gt;=&lt;/mo&gt;&lt;mi&gt;s&lt;/mi&gt;&lt;mi&gt;i&lt;/mi&gt;&lt;mi&gt;g&lt;/mi&gt;&lt;mi&gt;m&lt;/mi&gt;&lt;mi&gt;o&lt;/mi&gt;&lt;mi&gt;i&lt;/mi&gt;&lt;mi&gt;d&lt;/mi&gt;&lt;mo&gt;(&lt;/mo&gt;&lt;mi&gt;x&lt;/mi&gt;&lt;mo&gt;/&lt;/mo&gt;&lt;msub&gt;&lt;mi&gt;&amp;#x3C4;&lt;/mi&gt;&lt;mi&gt;w&lt;/mi&gt;&lt;/msub&gt;&lt;mo&gt;)&lt;/mo&gt;&lt;/math&gt;&quot;,&quot;origin&quot;:&quot;MathType Legacy&quot;,&quot;version&quot;:&quot;v3.19.0&quot;}" title="sigma subscript w left parenthesis x right parenthesis equals s i g m o i d left parenthesis x divided by tau subscript w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amp;#x3C3;&lt;/mi&gt;&lt;mi&gt;w&lt;/mi&gt;&lt;/msub&gt;&lt;mo&gt;(&lt;/mo&gt;&lt;mi&gt;x&lt;/mi&gt;&lt;mo&gt;)&lt;/mo&gt;&lt;mo&gt;=&lt;/mo&gt;&lt;mi&gt;s&lt;/mi&gt;&lt;mi&gt;i&lt;/mi&gt;&lt;mi&gt;g&lt;/mi&gt;&lt;mi&gt;m&lt;/mi&gt;&lt;mi&gt;o&lt;/mi&gt;&lt;mi&gt;i&lt;/mi&gt;&lt;mi&gt;d&lt;/mi&gt;&lt;mo&gt;(&lt;/mo&gt;&lt;mi&gt;x&lt;/mi&gt;&lt;mo&gt;/&lt;/mo&gt;&lt;msub&gt;&lt;mi&gt;&amp;#x3C4;&lt;/mi&gt;&lt;mi&gt;w&lt;/mi&gt;&lt;/msub&gt;&lt;mo&gt;)&lt;/mo&gt;&lt;/math&gt;&quot;,&quot;origin&quot;:&quot;MathType Legacy&quot;,&quot;version&quot;:&quot;v3.19.0&quot;}" title="sigma subscript w left parenthesis x right parenthesis equals s i g m o i d left parenthesis x divided by tau subscript w right parenthesis"/>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1248" cy="227584"/>
                    </a:xfrm>
                    <a:prstGeom prst="rect">
                      <a:avLst/>
                    </a:prstGeom>
                  </pic:spPr>
                </pic:pic>
              </a:graphicData>
            </a:graphic>
          </wp:inline>
        </w:drawing>
      </w:r>
    </w:p>
    <w:p w14:paraId="12D69EC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lastRenderedPageBreak/>
        <w:t xml:space="preserve">Items near the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threshold receive higher weights, focusing learning on borderline cases.</w:t>
      </w:r>
    </w:p>
    <w:p w14:paraId="4E9621D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Monte-Carlo sampling efficiently estimates βᵤᴷ without sorting the full item set.</w:t>
      </w:r>
    </w:p>
    <w:p w14:paraId="709E18DD" w14:textId="70B651B5" w:rsidR="001224BB" w:rsidRPr="001224BB" w:rsidRDefault="001224BB" w:rsidP="001224BB">
      <w:pPr>
        <w:spacing w:after="0" w:line="240" w:lineRule="auto"/>
        <w:rPr>
          <w:rFonts w:ascii="Times New Roman" w:eastAsia="Times New Roman" w:hAnsi="Times New Roman" w:cs="Times New Roman"/>
          <w:kern w:val="0"/>
          <w14:ligatures w14:val="none"/>
        </w:rPr>
      </w:pPr>
    </w:p>
    <w:p w14:paraId="7C2CC09B"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3  Methodology</w:t>
      </w:r>
      <w:proofErr w:type="gramEnd"/>
    </w:p>
    <w:p w14:paraId="5BE5F0E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1F5855E5"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3.1  Notation</w:t>
      </w:r>
      <w:proofErr w:type="gramEnd"/>
    </w:p>
    <w:tbl>
      <w:tblPr>
        <w:tblStyle w:val="11"/>
        <w:tblW w:w="9282" w:type="dxa"/>
        <w:tblLook w:val="04A0" w:firstRow="1" w:lastRow="0" w:firstColumn="1" w:lastColumn="0" w:noHBand="0" w:noVBand="1"/>
      </w:tblPr>
      <w:tblGrid>
        <w:gridCol w:w="1300"/>
        <w:gridCol w:w="7982"/>
      </w:tblGrid>
      <w:tr w:rsidR="001224BB" w:rsidRPr="001224BB" w14:paraId="3BA1299E" w14:textId="77777777" w:rsidTr="00DD68DC">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1AE3E299" w14:textId="77777777" w:rsidR="001224BB" w:rsidRPr="001224BB" w:rsidRDefault="001224BB" w:rsidP="001224BB">
            <w:pPr>
              <w:spacing w:before="100" w:beforeAutospacing="1" w:after="100" w:afterAutospacing="1"/>
              <w:jc w:val="center"/>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Symbol</w:t>
            </w:r>
          </w:p>
        </w:tc>
        <w:tc>
          <w:tcPr>
            <w:tcW w:w="0" w:type="auto"/>
            <w:hideMark/>
          </w:tcPr>
          <w:p w14:paraId="3378C819" w14:textId="77777777" w:rsidR="001224BB" w:rsidRPr="001224BB" w:rsidRDefault="001224BB" w:rsidP="001224B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Meaning</w:t>
            </w:r>
          </w:p>
        </w:tc>
      </w:tr>
      <w:tr w:rsidR="001224BB" w:rsidRPr="001224BB" w14:paraId="0BDA7127" w14:textId="77777777" w:rsidTr="00DD68DC">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0C677A1" w14:textId="399E5086" w:rsidR="001224BB" w:rsidRPr="001224BB" w:rsidRDefault="00DE5F95" w:rsidP="001224BB">
            <w:pPr>
              <w:spacing w:before="100" w:beforeAutospacing="1" w:after="100" w:afterAutospacing="1"/>
              <w:rPr>
                <w:rFonts w:ascii="Times New Roman" w:eastAsia="Times New Roman" w:hAnsi="Times New Roman" w:cs="Times New Roman"/>
                <w:kern w:val="0"/>
                <w14:ligatures w14:val="none"/>
              </w:rPr>
            </w:pPr>
            <w:r>
              <w:rPr>
                <w:noProof/>
                <w:position w:val="-14"/>
              </w:rPr>
              <w:drawing>
                <wp:inline distT="0" distB="0" distL="0" distR="0" wp14:anchorId="0983F1B6" wp14:editId="719A5F9A">
                  <wp:extent cx="237744" cy="176784"/>
                  <wp:effectExtent l="0" t="0" r="0" b="0"/>
                  <wp:docPr id="1329903409" name="Picture 1329903409" descr="{&quot;mathml&quot;:&quot;&lt;math style=\&quot;font-family:stix;font-size:16px;\&quot; xmlns=\&quot;http://www.w3.org/1998/Math/MathML\&quot;&gt;&lt;msub&gt;&lt;mi&gt;s&lt;/mi&gt;&lt;mrow&gt;&lt;mi&gt;u&lt;/mi&gt;&lt;mi&gt;i&lt;/mi&gt;&lt;/mrow&gt;&lt;/msub&gt;&lt;/math&gt;&quot;,&quot;origin&quot;:&quot;MathType Legacy&quot;,&quot;version&quot;:&quot;v3.19.0&quot;}" title="s subscript u i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s&lt;/mi&gt;&lt;mrow&gt;&lt;mi&gt;u&lt;/mi&gt;&lt;mi&gt;i&lt;/mi&gt;&lt;/mrow&gt;&lt;/msub&gt;&lt;/math&gt;&quot;,&quot;origin&quot;:&quot;MathType Legacy&quot;,&quot;version&quot;:&quot;v3.19.0&quot;}" title="s subscript u i end subscrip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7744" cy="176784"/>
                          </a:xfrm>
                          <a:prstGeom prst="rect">
                            <a:avLst/>
                          </a:prstGeom>
                        </pic:spPr>
                      </pic:pic>
                    </a:graphicData>
                  </a:graphic>
                </wp:inline>
              </w:drawing>
            </w:r>
          </w:p>
        </w:tc>
        <w:tc>
          <w:tcPr>
            <w:tcW w:w="0" w:type="auto"/>
            <w:hideMark/>
          </w:tcPr>
          <w:p w14:paraId="48E81E2D"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predicted preference score for user u and item </w:t>
            </w:r>
            <w:proofErr w:type="spellStart"/>
            <w:r w:rsidRPr="001224BB">
              <w:rPr>
                <w:rFonts w:ascii="Times New Roman" w:eastAsia="Times New Roman" w:hAnsi="Times New Roman" w:cs="Times New Roman"/>
                <w:kern w:val="0"/>
                <w14:ligatures w14:val="none"/>
              </w:rPr>
              <w:t>i</w:t>
            </w:r>
            <w:proofErr w:type="spellEnd"/>
          </w:p>
        </w:tc>
      </w:tr>
      <w:tr w:rsidR="001224BB" w:rsidRPr="001224BB" w14:paraId="47B8AF42" w14:textId="77777777" w:rsidTr="00DD68DC">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56339F9C" w14:textId="5A50ACBC" w:rsidR="001224BB" w:rsidRPr="001224BB" w:rsidRDefault="00DE5F95" w:rsidP="001224BB">
            <w:pPr>
              <w:spacing w:before="100" w:beforeAutospacing="1" w:after="100" w:afterAutospacing="1"/>
              <w:rPr>
                <w:rFonts w:ascii="Times New Roman" w:eastAsia="Times New Roman" w:hAnsi="Times New Roman" w:cs="Times New Roman"/>
                <w:kern w:val="0"/>
                <w14:ligatures w14:val="none"/>
              </w:rPr>
            </w:pPr>
            <w:r>
              <w:rPr>
                <w:noProof/>
                <w:position w:val="-14"/>
              </w:rPr>
              <w:drawing>
                <wp:inline distT="0" distB="0" distL="0" distR="0" wp14:anchorId="63FF892D" wp14:editId="6EC9CB09">
                  <wp:extent cx="235712" cy="219456"/>
                  <wp:effectExtent l="0" t="0" r="0" b="0"/>
                  <wp:docPr id="530806605" name="Picture 530806605" descr="{&quot;mathml&quot;:&quot;&lt;math style=\&quot;font-family:stix;font-size:16px;\&quot; xmlns=\&quot;http://www.w3.org/1998/Math/MathML\&quot;&gt;&lt;msub&gt;&lt;mi&gt;P&lt;/mi&gt;&lt;mi&gt;u&lt;/mi&gt;&lt;/msub&gt;&lt;/math&gt;&quot;,&quot;origin&quot;:&quot;MathType Legacy&quot;,&quot;version&quot;:&quot;v3.19.0&quot;}" title="P subscript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P&lt;/mi&gt;&lt;mi&gt;u&lt;/mi&gt;&lt;/msub&gt;&lt;/math&gt;&quot;,&quot;origin&quot;:&quot;MathType Legacy&quot;,&quot;version&quot;:&quot;v3.19.0&quot;}" title="P subscript 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712" cy="219456"/>
                          </a:xfrm>
                          <a:prstGeom prst="rect">
                            <a:avLst/>
                          </a:prstGeom>
                        </pic:spPr>
                      </pic:pic>
                    </a:graphicData>
                  </a:graphic>
                </wp:inline>
              </w:drawing>
            </w:r>
          </w:p>
        </w:tc>
        <w:tc>
          <w:tcPr>
            <w:tcW w:w="0" w:type="auto"/>
            <w:hideMark/>
          </w:tcPr>
          <w:p w14:paraId="157F1797"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positive-item set of </w:t>
            </w:r>
            <w:proofErr w:type="gramStart"/>
            <w:r w:rsidRPr="001224BB">
              <w:rPr>
                <w:rFonts w:ascii="Times New Roman" w:eastAsia="Times New Roman" w:hAnsi="Times New Roman" w:cs="Times New Roman"/>
                <w:kern w:val="0"/>
                <w14:ligatures w14:val="none"/>
              </w:rPr>
              <w:t>u</w:t>
            </w:r>
            <w:proofErr w:type="gramEnd"/>
          </w:p>
        </w:tc>
      </w:tr>
      <w:tr w:rsidR="001224BB" w:rsidRPr="001224BB" w14:paraId="0185C010" w14:textId="77777777" w:rsidTr="00DD68DC">
        <w:trPr>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132841AF" w14:textId="5C8900BE" w:rsidR="001224BB" w:rsidRPr="001224BB" w:rsidRDefault="00DE5F95" w:rsidP="001224BB">
            <w:pPr>
              <w:spacing w:before="100" w:beforeAutospacing="1" w:after="100" w:afterAutospacing="1"/>
              <w:rPr>
                <w:rFonts w:ascii="Times New Roman" w:eastAsia="Times New Roman" w:hAnsi="Times New Roman" w:cs="Times New Roman"/>
                <w:kern w:val="0"/>
                <w14:ligatures w14:val="none"/>
              </w:rPr>
            </w:pPr>
            <w:r>
              <w:rPr>
                <w:noProof/>
                <w:position w:val="-14"/>
              </w:rPr>
              <w:drawing>
                <wp:inline distT="0" distB="0" distL="0" distR="0" wp14:anchorId="0EEE4D8C" wp14:editId="3197E882">
                  <wp:extent cx="247904" cy="245872"/>
                  <wp:effectExtent l="0" t="0" r="0" b="0"/>
                  <wp:docPr id="1220756212" name="Picture 1220756212" descr="{&quot;mathml&quot;:&quot;&lt;math style=\&quot;font-family:stix;font-size:16px;\&quot; xmlns=\&quot;http://www.w3.org/1998/Math/MathML\&quot;&gt;&lt;msubsup&gt;&lt;mi&gt;&amp;#x3B2;&lt;/mi&gt;&lt;mi&gt;u&lt;/mi&gt;&lt;mi&gt;K&lt;/mi&gt;&lt;/msubsup&gt;&lt;/math&gt;&quot;,&quot;origin&quot;:&quot;MathType Legacy&quot;,&quot;version&quot;:&quot;v3.19.0&quot;}" title="beta subscript u superscript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sup&gt;&lt;mi&gt;&amp;#x3B2;&lt;/mi&gt;&lt;mi&gt;u&lt;/mi&gt;&lt;mi&gt;K&lt;/mi&gt;&lt;/msubsup&gt;&lt;/math&gt;&quot;,&quot;origin&quot;:&quot;MathType Legacy&quot;,&quot;version&quot;:&quot;v3.19.0&quot;}" title="beta subscript u superscript K"/>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904" cy="245872"/>
                          </a:xfrm>
                          <a:prstGeom prst="rect">
                            <a:avLst/>
                          </a:prstGeom>
                        </pic:spPr>
                      </pic:pic>
                    </a:graphicData>
                  </a:graphic>
                </wp:inline>
              </w:drawing>
            </w:r>
          </w:p>
        </w:tc>
        <w:tc>
          <w:tcPr>
            <w:tcW w:w="0" w:type="auto"/>
            <w:hideMark/>
          </w:tcPr>
          <w:p w14:paraId="0A6C8DBA"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K-</w:t>
            </w:r>
            <w:proofErr w:type="spellStart"/>
            <w:r w:rsidRPr="001224BB">
              <w:rPr>
                <w:rFonts w:ascii="Times New Roman" w:eastAsia="Times New Roman" w:hAnsi="Times New Roman" w:cs="Times New Roman"/>
                <w:kern w:val="0"/>
                <w14:ligatures w14:val="none"/>
              </w:rPr>
              <w:t>th</w:t>
            </w:r>
            <w:proofErr w:type="spellEnd"/>
            <w:r w:rsidRPr="001224BB">
              <w:rPr>
                <w:rFonts w:ascii="Times New Roman" w:eastAsia="Times New Roman" w:hAnsi="Times New Roman" w:cs="Times New Roman"/>
                <w:kern w:val="0"/>
                <w14:ligatures w14:val="none"/>
              </w:rPr>
              <w:t>-score quantile threshold for u</w:t>
            </w:r>
          </w:p>
        </w:tc>
      </w:tr>
      <w:tr w:rsidR="001224BB" w:rsidRPr="001224BB" w14:paraId="136582E5" w14:textId="77777777" w:rsidTr="00DE5F95">
        <w:trPr>
          <w:trHeight w:val="436"/>
        </w:trPr>
        <w:tc>
          <w:tcPr>
            <w:cnfStyle w:val="001000000000" w:firstRow="0" w:lastRow="0" w:firstColumn="1" w:lastColumn="0" w:oddVBand="0" w:evenVBand="0" w:oddHBand="0" w:evenHBand="0" w:firstRowFirstColumn="0" w:firstRowLastColumn="0" w:lastRowFirstColumn="0" w:lastRowLastColumn="0"/>
            <w:tcW w:w="0" w:type="auto"/>
          </w:tcPr>
          <w:p w14:paraId="0325CEBA" w14:textId="431AC25C" w:rsidR="001224BB" w:rsidRPr="001224BB" w:rsidRDefault="00DE5F95" w:rsidP="001224BB">
            <w:pPr>
              <w:spacing w:before="100" w:beforeAutospacing="1" w:after="100" w:afterAutospacing="1"/>
              <w:rPr>
                <w:rFonts w:ascii="Times New Roman" w:eastAsia="Times New Roman" w:hAnsi="Times New Roman" w:cs="Times New Roman"/>
                <w:kern w:val="0"/>
                <w14:ligatures w14:val="none"/>
              </w:rPr>
            </w:pPr>
            <w:r>
              <w:rPr>
                <w:noProof/>
                <w:position w:val="-14"/>
              </w:rPr>
              <w:drawing>
                <wp:inline distT="0" distB="0" distL="0" distR="0" wp14:anchorId="749F12EB" wp14:editId="7AE801BF">
                  <wp:extent cx="499872" cy="174752"/>
                  <wp:effectExtent l="0" t="0" r="0" b="0"/>
                  <wp:docPr id="1946707809" name="Picture 1946707809" descr="{&quot;mathml&quot;:&quot;&lt;math style=\&quot;font-family:stix;font-size:16px;\&quot; xmlns=\&quot;http://www.w3.org/1998/Math/MathML\&quot;&gt;&lt;msub&gt;&lt;mi&gt;&amp;#x3C4;&lt;/mi&gt;&lt;mi&gt;d&lt;/mi&gt;&lt;/msub&gt;&lt;mo&gt;,&lt;/mo&gt;&lt;msub&gt;&lt;mi&gt;&amp;#x3C4;&lt;/mi&gt;&lt;mi&gt;w&lt;/mi&gt;&lt;/msub&gt;&lt;/math&gt;&quot;,&quot;origin&quot;:&quot;MathType Legacy&quot;,&quot;version&quot;:&quot;v3.19.0&quot;}" title="tau subscript d comma tau subscript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amp;#x3C4;&lt;/mi&gt;&lt;mi&gt;d&lt;/mi&gt;&lt;/msub&gt;&lt;mo&gt;,&lt;/mo&gt;&lt;msub&gt;&lt;mi&gt;&amp;#x3C4;&lt;/mi&gt;&lt;mi&gt;w&lt;/mi&gt;&lt;/msub&gt;&lt;/math&gt;&quot;,&quot;origin&quot;:&quot;MathType Legacy&quot;,&quot;version&quot;:&quot;v3.19.0&quot;}" title="tau subscript d comma tau subscript w"/>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9872" cy="174752"/>
                          </a:xfrm>
                          <a:prstGeom prst="rect">
                            <a:avLst/>
                          </a:prstGeom>
                        </pic:spPr>
                      </pic:pic>
                    </a:graphicData>
                  </a:graphic>
                </wp:inline>
              </w:drawing>
            </w:r>
          </w:p>
        </w:tc>
        <w:tc>
          <w:tcPr>
            <w:tcW w:w="0" w:type="auto"/>
            <w:hideMark/>
          </w:tcPr>
          <w:p w14:paraId="5C786FCA"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temperature parameters for denominator and weight functions</w:t>
            </w:r>
          </w:p>
        </w:tc>
      </w:tr>
    </w:tbl>
    <w:p w14:paraId="385B42A4"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3.2  Monte</w:t>
      </w:r>
      <w:proofErr w:type="gramEnd"/>
      <w:r w:rsidRPr="001224BB">
        <w:rPr>
          <w:rFonts w:ascii="Times New Roman" w:eastAsia="Times New Roman" w:hAnsi="Times New Roman" w:cs="Times New Roman"/>
          <w:b/>
          <w:bCs/>
          <w:kern w:val="0"/>
          <w:sz w:val="27"/>
          <w:szCs w:val="27"/>
          <w14:ligatures w14:val="none"/>
        </w:rPr>
        <w:t>-Carlo Quantile Estimation</w:t>
      </w:r>
    </w:p>
    <w:p w14:paraId="201850F1"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5FE5EC57" w14:textId="1AB76824"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To avoid </w:t>
      </w:r>
      <w:r w:rsidR="00CD79E3">
        <w:rPr>
          <w:noProof/>
          <w:position w:val="-7"/>
        </w:rPr>
        <w:drawing>
          <wp:inline distT="0" distB="0" distL="0" distR="0" wp14:anchorId="0922F35D" wp14:editId="35EDB290">
            <wp:extent cx="1328928" cy="184912"/>
            <wp:effectExtent l="0" t="0" r="0" b="0"/>
            <wp:docPr id="1978975858" name="Picture 1978975858" descr="{&quot;mathml&quot;:&quot;&lt;math style=\&quot;font-family:stix;font-size:16px;\&quot; xmlns=\&quot;http://www.w3.org/1998/Math/MathML\&quot;&gt;&lt;mi&gt;O&lt;/mi&gt;&lt;mo&gt;(&lt;/mo&gt;&lt;mo&gt;|&lt;/mo&gt;&lt;mi&gt;U&lt;/mi&gt;&lt;mo&gt;|&lt;/mo&gt;&lt;mo&gt;|&lt;/mo&gt;&lt;mi&gt;I&lt;/mi&gt;&lt;mo&gt;|&lt;/mo&gt;&lt;mi&gt;log&lt;/mi&gt;&lt;mo&gt;|&lt;/mo&gt;&lt;mi&gt;I&lt;/mi&gt;&lt;mo&gt;|&lt;/mo&gt;&lt;mo&gt;)&lt;/mo&gt;&lt;/math&gt;&quot;,&quot;origin&quot;:&quot;MathType Legacy&quot;,&quot;version&quot;:&quot;v3.19.0&quot;}" title="O left parenthesis vertical line U vertical line vertical line I vertical line log vertical line I vertical line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O&lt;/mi&gt;&lt;mo&gt;(&lt;/mo&gt;&lt;mo&gt;|&lt;/mo&gt;&lt;mi&gt;U&lt;/mi&gt;&lt;mo&gt;|&lt;/mo&gt;&lt;mo&gt;|&lt;/mo&gt;&lt;mi&gt;I&lt;/mi&gt;&lt;mo&gt;|&lt;/mo&gt;&lt;mi&gt;log&lt;/mi&gt;&lt;mo&gt;|&lt;/mo&gt;&lt;mi&gt;I&lt;/mi&gt;&lt;mo&gt;|&lt;/mo&gt;&lt;mo&gt;)&lt;/mo&gt;&lt;/math&gt;&quot;,&quot;origin&quot;:&quot;MathType Legacy&quot;,&quot;version&quot;:&quot;v3.19.0&quot;}" title="O left parenthesis vertical line U vertical line vertical line I vertical line log vertical line I vertical line right parenthesi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28928" cy="184912"/>
                    </a:xfrm>
                    <a:prstGeom prst="rect">
                      <a:avLst/>
                    </a:prstGeom>
                  </pic:spPr>
                </pic:pic>
              </a:graphicData>
            </a:graphic>
          </wp:inline>
        </w:drawing>
      </w:r>
      <w:r w:rsidRPr="001224BB">
        <w:rPr>
          <w:rFonts w:ascii="Times New Roman" w:eastAsia="Times New Roman" w:hAnsi="Times New Roman" w:cs="Times New Roman"/>
          <w:kern w:val="0"/>
          <w14:ligatures w14:val="none"/>
        </w:rPr>
        <w:t>sorting, we sample N negative items per user, combine them with positives, and select the K-</w:t>
      </w:r>
      <w:proofErr w:type="spellStart"/>
      <w:r w:rsidRPr="001224BB">
        <w:rPr>
          <w:rFonts w:ascii="Times New Roman" w:eastAsia="Times New Roman" w:hAnsi="Times New Roman" w:cs="Times New Roman"/>
          <w:kern w:val="0"/>
          <w14:ligatures w14:val="none"/>
        </w:rPr>
        <w:t>th</w:t>
      </w:r>
      <w:proofErr w:type="spellEnd"/>
      <w:r w:rsidRPr="001224BB">
        <w:rPr>
          <w:rFonts w:ascii="Times New Roman" w:eastAsia="Times New Roman" w:hAnsi="Times New Roman" w:cs="Times New Roman"/>
          <w:kern w:val="0"/>
          <w14:ligatures w14:val="none"/>
        </w:rPr>
        <w:t xml:space="preserve"> largest score as an approximation of βᵤᴷ.</w:t>
      </w:r>
    </w:p>
    <w:p w14:paraId="12A8A7B1"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estimation error decays exponentially with N, ensuring accuracy–efficiency balance.</w:t>
      </w:r>
    </w:p>
    <w:p w14:paraId="6B35DBD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0C40675C"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3.3  Optimization</w:t>
      </w:r>
      <w:proofErr w:type="gramEnd"/>
      <w:r w:rsidRPr="001224BB">
        <w:rPr>
          <w:rFonts w:ascii="Times New Roman" w:eastAsia="Times New Roman" w:hAnsi="Times New Roman" w:cs="Times New Roman"/>
          <w:b/>
          <w:bCs/>
          <w:kern w:val="0"/>
          <w:sz w:val="27"/>
          <w:szCs w:val="27"/>
          <w14:ligatures w14:val="none"/>
        </w:rPr>
        <w:t xml:space="preserve"> Objective</w:t>
      </w:r>
    </w:p>
    <w:p w14:paraId="1DC9DF35"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484C33A"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SL@K jointly addresses the two core obstacles in NDCG@K optimization:</w:t>
      </w:r>
    </w:p>
    <w:p w14:paraId="54427324" w14:textId="1AA14BAE" w:rsidR="001224BB" w:rsidRPr="001224BB" w:rsidRDefault="001224BB" w:rsidP="00122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224BB">
        <w:rPr>
          <w:rFonts w:ascii="Times New Roman" w:eastAsia="Times New Roman" w:hAnsi="Times New Roman" w:cs="Times New Roman"/>
          <w:b/>
          <w:bCs/>
          <w:kern w:val="0"/>
          <w14:ligatures w14:val="none"/>
        </w:rPr>
        <w:t>Top-K</w:t>
      </w:r>
      <w:proofErr w:type="gramEnd"/>
      <w:r w:rsidRPr="001224BB">
        <w:rPr>
          <w:rFonts w:ascii="Times New Roman" w:eastAsia="Times New Roman" w:hAnsi="Times New Roman" w:cs="Times New Roman"/>
          <w:b/>
          <w:bCs/>
          <w:kern w:val="0"/>
          <w14:ligatures w14:val="none"/>
        </w:rPr>
        <w:t xml:space="preserve"> truncation</w:t>
      </w:r>
      <w:r w:rsidRPr="001224BB">
        <w:rPr>
          <w:rFonts w:ascii="Times New Roman" w:eastAsia="Times New Roman" w:hAnsi="Times New Roman" w:cs="Times New Roman"/>
          <w:kern w:val="0"/>
          <w14:ligatures w14:val="none"/>
        </w:rPr>
        <w:t xml:space="preserve"> → handled by quantile transformation </w:t>
      </w:r>
      <w:r w:rsidR="00DD68DC">
        <w:rPr>
          <w:noProof/>
          <w:position w:val="-14"/>
        </w:rPr>
        <w:drawing>
          <wp:inline distT="0" distB="0" distL="0" distR="0" wp14:anchorId="38E11772" wp14:editId="30BF4CAF">
            <wp:extent cx="2178304" cy="245872"/>
            <wp:effectExtent l="0" t="0" r="0" b="0"/>
            <wp:docPr id="1356513261" name="Picture 1356513261" descr="{&quot;mathml&quot;:&quot;&lt;math style=\&quot;font-family:stix;font-size:16px;\&quot; xmlns=\&quot;http://www.w3.org/1998/Math/MathML\&quot;&gt;&lt;mi&gt;I&lt;/mi&gt;&lt;mo&gt;(&lt;/mo&gt;&lt;msub&gt;&lt;mi&gt;&amp;#x3C0;&lt;/mi&gt;&lt;mrow&gt;&lt;mi&gt;u&lt;/mi&gt;&lt;mi&gt;i&lt;/mi&gt;&lt;/mrow&gt;&lt;/msub&gt;&lt;mo&gt;&amp;#x2264;&lt;/mo&gt;&lt;mi&gt;K&lt;/mi&gt;&lt;mo&gt;)&lt;/mo&gt;&lt;mo&gt;=&lt;/mo&gt;&lt;mi&gt;I&lt;/mi&gt;&lt;mo&gt;(&lt;/mo&gt;&lt;msub&gt;&lt;mi&gt;s&lt;/mi&gt;&lt;mrow&gt;&lt;mi&gt;u&lt;/mi&gt;&lt;mi&gt;i&lt;/mi&gt;&lt;/mrow&gt;&lt;/msub&gt;&lt;mo&gt;&amp;#x2265;&lt;/mo&gt;&lt;msubsup&gt;&lt;mi&gt;&amp;#x3B2;&lt;/mi&gt;&lt;mi&gt;u&lt;/mi&gt;&lt;mi&gt;K&lt;/mi&gt;&lt;/msubsup&gt;&lt;mo&gt;)&lt;/mo&gt;&lt;/math&gt;&quot;,&quot;origin&quot;:&quot;MathType Legacy&quot;,&quot;version&quot;:&quot;v3.19.0&quot;}" title="I left parenthesis pi subscript u i end subscript less or equal than K right parenthesis equals I left parenthesis s subscript u i end subscript greater or equal than beta subscript u superscript K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I&lt;/mi&gt;&lt;mo&gt;(&lt;/mo&gt;&lt;msub&gt;&lt;mi&gt;&amp;#x3C0;&lt;/mi&gt;&lt;mrow&gt;&lt;mi&gt;u&lt;/mi&gt;&lt;mi&gt;i&lt;/mi&gt;&lt;/mrow&gt;&lt;/msub&gt;&lt;mo&gt;&amp;#x2264;&lt;/mo&gt;&lt;mi&gt;K&lt;/mi&gt;&lt;mo&gt;)&lt;/mo&gt;&lt;mo&gt;=&lt;/mo&gt;&lt;mi&gt;I&lt;/mi&gt;&lt;mo&gt;(&lt;/mo&gt;&lt;msub&gt;&lt;mi&gt;s&lt;/mi&gt;&lt;mrow&gt;&lt;mi&gt;u&lt;/mi&gt;&lt;mi&gt;i&lt;/mi&gt;&lt;/mrow&gt;&lt;/msub&gt;&lt;mo&gt;&amp;#x2265;&lt;/mo&gt;&lt;msubsup&gt;&lt;mi&gt;&amp;#x3B2;&lt;/mi&gt;&lt;mi&gt;u&lt;/mi&gt;&lt;mi&gt;K&lt;/mi&gt;&lt;/msubsup&gt;&lt;mo&gt;)&lt;/mo&gt;&lt;/math&gt;&quot;,&quot;origin&quot;:&quot;MathType Legacy&quot;,&quot;version&quot;:&quot;v3.19.0&quot;}" title="I left parenthesis pi subscript u i end subscript less or equal than K right parenthesis equals I left parenthesis s subscript u i end subscript greater or equal than beta subscript u superscript K right parenthesi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78304" cy="245872"/>
                    </a:xfrm>
                    <a:prstGeom prst="rect">
                      <a:avLst/>
                    </a:prstGeom>
                  </pic:spPr>
                </pic:pic>
              </a:graphicData>
            </a:graphic>
          </wp:inline>
        </w:drawing>
      </w:r>
    </w:p>
    <w:p w14:paraId="14481B93" w14:textId="77777777" w:rsidR="001224BB" w:rsidRPr="001224BB" w:rsidRDefault="001224BB" w:rsidP="001224B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Discontinuity</w:t>
      </w:r>
      <w:r w:rsidRPr="001224BB">
        <w:rPr>
          <w:rFonts w:ascii="Times New Roman" w:eastAsia="Times New Roman" w:hAnsi="Times New Roman" w:cs="Times New Roman"/>
          <w:kern w:val="0"/>
          <w14:ligatures w14:val="none"/>
        </w:rPr>
        <w:t xml:space="preserve"> → resolved by smoothing indicator functions through sigmoid/exponential activations.</w:t>
      </w:r>
    </w:p>
    <w:p w14:paraId="2D5694A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D923BC9"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lastRenderedPageBreak/>
        <w:t>The resulting loss is differentiable and theoretically proven to upper-bound −log DCG@K.</w:t>
      </w:r>
    </w:p>
    <w:p w14:paraId="1E0C7BC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5FF5D244"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3.4  Training</w:t>
      </w:r>
      <w:proofErr w:type="gramEnd"/>
      <w:r w:rsidRPr="001224BB">
        <w:rPr>
          <w:rFonts w:ascii="Times New Roman" w:eastAsia="Times New Roman" w:hAnsi="Times New Roman" w:cs="Times New Roman"/>
          <w:b/>
          <w:bCs/>
          <w:kern w:val="0"/>
          <w:sz w:val="27"/>
          <w:szCs w:val="27"/>
          <w14:ligatures w14:val="none"/>
        </w:rPr>
        <w:t xml:space="preserve"> Pipeline</w:t>
      </w:r>
    </w:p>
    <w:p w14:paraId="74906B64"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374E2B9"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Each mini-batch samples user-positive pairs and uniform negatives.</w:t>
      </w:r>
    </w:p>
    <w:p w14:paraId="162AB5B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forward pass computes scores, estimates βᵤᴷ, applies the chosen loss (BPR / SL / SL@K), and updates model parameters via Adam.</w:t>
      </w:r>
    </w:p>
    <w:p w14:paraId="7F8AE807"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Evaluation uses full-item inference to compute </w:t>
      </w:r>
      <w:proofErr w:type="spellStart"/>
      <w:r w:rsidRPr="001224BB">
        <w:rPr>
          <w:rFonts w:ascii="Times New Roman" w:eastAsia="Times New Roman" w:hAnsi="Times New Roman" w:cs="Times New Roman"/>
          <w:kern w:val="0"/>
          <w14:ligatures w14:val="none"/>
        </w:rPr>
        <w:t>Recall@K</w:t>
      </w:r>
      <w:proofErr w:type="spellEnd"/>
      <w:r w:rsidRPr="001224BB">
        <w:rPr>
          <w:rFonts w:ascii="Times New Roman" w:eastAsia="Times New Roman" w:hAnsi="Times New Roman" w:cs="Times New Roman"/>
          <w:kern w:val="0"/>
          <w14:ligatures w14:val="none"/>
        </w:rPr>
        <w:t xml:space="preserve"> and NDCG@K.</w:t>
      </w:r>
    </w:p>
    <w:p w14:paraId="0EF4429E" w14:textId="606977D0" w:rsidR="001224BB" w:rsidRPr="001224BB" w:rsidRDefault="001224BB" w:rsidP="001224BB">
      <w:pPr>
        <w:spacing w:after="0" w:line="240" w:lineRule="auto"/>
        <w:rPr>
          <w:rFonts w:ascii="Times New Roman" w:eastAsia="Times New Roman" w:hAnsi="Times New Roman" w:cs="Times New Roman"/>
          <w:kern w:val="0"/>
          <w14:ligatures w14:val="none"/>
        </w:rPr>
      </w:pPr>
    </w:p>
    <w:p w14:paraId="4BAC546E"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4  Implementation</w:t>
      </w:r>
      <w:proofErr w:type="gramEnd"/>
      <w:r w:rsidRPr="001224BB">
        <w:rPr>
          <w:rFonts w:ascii="Times New Roman" w:eastAsia="Times New Roman" w:hAnsi="Times New Roman" w:cs="Times New Roman"/>
          <w:b/>
          <w:bCs/>
          <w:kern w:val="0"/>
          <w:sz w:val="36"/>
          <w:szCs w:val="36"/>
          <w14:ligatures w14:val="none"/>
        </w:rPr>
        <w:t xml:space="preserve"> and Architecture</w:t>
      </w:r>
    </w:p>
    <w:p w14:paraId="2D2FE02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20B7B427"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4.1  Project</w:t>
      </w:r>
      <w:proofErr w:type="gramEnd"/>
      <w:r w:rsidRPr="001224BB">
        <w:rPr>
          <w:rFonts w:ascii="Times New Roman" w:eastAsia="Times New Roman" w:hAnsi="Times New Roman" w:cs="Times New Roman"/>
          <w:b/>
          <w:bCs/>
          <w:kern w:val="0"/>
          <w:sz w:val="27"/>
          <w:szCs w:val="27"/>
          <w14:ligatures w14:val="none"/>
        </w:rPr>
        <w:t xml:space="preserve"> Structure</w:t>
      </w:r>
    </w:p>
    <w:p w14:paraId="4287108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data/         – loaders &amp; MovieLens100K preprocessing  </w:t>
      </w:r>
    </w:p>
    <w:p w14:paraId="529245D7"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models/       – </w:t>
      </w:r>
      <w:proofErr w:type="spellStart"/>
      <w:r w:rsidRPr="001224BB">
        <w:rPr>
          <w:rFonts w:ascii="Courier New" w:eastAsia="Times New Roman" w:hAnsi="Courier New" w:cs="Courier New"/>
          <w:kern w:val="0"/>
          <w:sz w:val="20"/>
          <w:szCs w:val="20"/>
          <w14:ligatures w14:val="none"/>
        </w:rPr>
        <w:t>MatrixFactorization</w:t>
      </w:r>
      <w:proofErr w:type="spellEnd"/>
      <w:r w:rsidRPr="001224BB">
        <w:rPr>
          <w:rFonts w:ascii="Courier New" w:eastAsia="Times New Roman" w:hAnsi="Courier New" w:cs="Courier New"/>
          <w:kern w:val="0"/>
          <w:sz w:val="20"/>
          <w:szCs w:val="20"/>
          <w14:ligatures w14:val="none"/>
        </w:rPr>
        <w:t xml:space="preserve"> backbone  </w:t>
      </w:r>
    </w:p>
    <w:p w14:paraId="508E1C6D"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losses/       – BPR, </w:t>
      </w:r>
      <w:proofErr w:type="spellStart"/>
      <w:r w:rsidRPr="001224BB">
        <w:rPr>
          <w:rFonts w:ascii="Courier New" w:eastAsia="Times New Roman" w:hAnsi="Courier New" w:cs="Courier New"/>
          <w:kern w:val="0"/>
          <w:sz w:val="20"/>
          <w:szCs w:val="20"/>
          <w14:ligatures w14:val="none"/>
        </w:rPr>
        <w:t>Softmax</w:t>
      </w:r>
      <w:proofErr w:type="spellEnd"/>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Softmax@K</w:t>
      </w:r>
      <w:proofErr w:type="spellEnd"/>
      <w:r w:rsidRPr="001224BB">
        <w:rPr>
          <w:rFonts w:ascii="Courier New" w:eastAsia="Times New Roman" w:hAnsi="Courier New" w:cs="Courier New"/>
          <w:kern w:val="0"/>
          <w:sz w:val="20"/>
          <w:szCs w:val="20"/>
          <w14:ligatures w14:val="none"/>
        </w:rPr>
        <w:t xml:space="preserve"> (with </w:t>
      </w:r>
      <w:proofErr w:type="spellStart"/>
      <w:r w:rsidRPr="001224BB">
        <w:rPr>
          <w:rFonts w:ascii="Courier New" w:eastAsia="Times New Roman" w:hAnsi="Courier New" w:cs="Courier New"/>
          <w:kern w:val="0"/>
          <w:sz w:val="20"/>
          <w:szCs w:val="20"/>
          <w14:ligatures w14:val="none"/>
        </w:rPr>
        <w:t>BaseLoss</w:t>
      </w:r>
      <w:proofErr w:type="spellEnd"/>
      <w:r w:rsidRPr="001224BB">
        <w:rPr>
          <w:rFonts w:ascii="Courier New" w:eastAsia="Times New Roman" w:hAnsi="Courier New" w:cs="Courier New"/>
          <w:kern w:val="0"/>
          <w:sz w:val="20"/>
          <w:szCs w:val="20"/>
          <w14:ligatures w14:val="none"/>
        </w:rPr>
        <w:t xml:space="preserve">)  </w:t>
      </w:r>
    </w:p>
    <w:p w14:paraId="76E55AD6"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metrics/      – </w:t>
      </w:r>
      <w:proofErr w:type="spellStart"/>
      <w:r w:rsidRPr="001224BB">
        <w:rPr>
          <w:rFonts w:ascii="Courier New" w:eastAsia="Times New Roman" w:hAnsi="Courier New" w:cs="Courier New"/>
          <w:kern w:val="0"/>
          <w:sz w:val="20"/>
          <w:szCs w:val="20"/>
          <w14:ligatures w14:val="none"/>
        </w:rPr>
        <w:t>Recall@K</w:t>
      </w:r>
      <w:proofErr w:type="spellEnd"/>
      <w:r w:rsidRPr="001224BB">
        <w:rPr>
          <w:rFonts w:ascii="Courier New" w:eastAsia="Times New Roman" w:hAnsi="Courier New" w:cs="Courier New"/>
          <w:kern w:val="0"/>
          <w:sz w:val="20"/>
          <w:szCs w:val="20"/>
          <w14:ligatures w14:val="none"/>
        </w:rPr>
        <w:t xml:space="preserve">, NDCG@K  </w:t>
      </w:r>
    </w:p>
    <w:p w14:paraId="57DAAA65"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samplers/     – </w:t>
      </w:r>
      <w:proofErr w:type="spellStart"/>
      <w:r w:rsidRPr="001224BB">
        <w:rPr>
          <w:rFonts w:ascii="Courier New" w:eastAsia="Times New Roman" w:hAnsi="Courier New" w:cs="Courier New"/>
          <w:kern w:val="0"/>
          <w:sz w:val="20"/>
          <w:szCs w:val="20"/>
          <w14:ligatures w14:val="none"/>
        </w:rPr>
        <w:t>UniformNegativeSampler</w:t>
      </w:r>
      <w:proofErr w:type="spellEnd"/>
      <w:r w:rsidRPr="001224BB">
        <w:rPr>
          <w:rFonts w:ascii="Courier New" w:eastAsia="Times New Roman" w:hAnsi="Courier New" w:cs="Courier New"/>
          <w:kern w:val="0"/>
          <w:sz w:val="20"/>
          <w:szCs w:val="20"/>
          <w14:ligatures w14:val="none"/>
        </w:rPr>
        <w:t xml:space="preserve">  </w:t>
      </w:r>
    </w:p>
    <w:p w14:paraId="7AC7B8AF"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224BB">
        <w:rPr>
          <w:rFonts w:ascii="Courier New" w:eastAsia="Times New Roman" w:hAnsi="Courier New" w:cs="Courier New"/>
          <w:kern w:val="0"/>
          <w:sz w:val="20"/>
          <w:szCs w:val="20"/>
          <w14:ligatures w14:val="none"/>
        </w:rPr>
        <w:t>cfgs</w:t>
      </w:r>
      <w:proofErr w:type="spellEnd"/>
      <w:r w:rsidRPr="001224BB">
        <w:rPr>
          <w:rFonts w:ascii="Courier New" w:eastAsia="Times New Roman" w:hAnsi="Courier New" w:cs="Courier New"/>
          <w:kern w:val="0"/>
          <w:sz w:val="20"/>
          <w:szCs w:val="20"/>
          <w14:ligatures w14:val="none"/>
        </w:rPr>
        <w:t xml:space="preserve">/         – default training configs (YAML)  </w:t>
      </w:r>
    </w:p>
    <w:p w14:paraId="5B05032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tests/        – synthetic validation scripts  </w:t>
      </w:r>
    </w:p>
    <w:p w14:paraId="6A574A2E"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scripts/      – dataset </w:t>
      </w:r>
      <w:proofErr w:type="gramStart"/>
      <w:r w:rsidRPr="001224BB">
        <w:rPr>
          <w:rFonts w:ascii="Courier New" w:eastAsia="Times New Roman" w:hAnsi="Courier New" w:cs="Courier New"/>
          <w:kern w:val="0"/>
          <w:sz w:val="20"/>
          <w:szCs w:val="20"/>
          <w14:ligatures w14:val="none"/>
        </w:rPr>
        <w:t>download</w:t>
      </w:r>
      <w:proofErr w:type="gramEnd"/>
      <w:r w:rsidRPr="001224BB">
        <w:rPr>
          <w:rFonts w:ascii="Courier New" w:eastAsia="Times New Roman" w:hAnsi="Courier New" w:cs="Courier New"/>
          <w:kern w:val="0"/>
          <w:sz w:val="20"/>
          <w:szCs w:val="20"/>
          <w14:ligatures w14:val="none"/>
        </w:rPr>
        <w:t xml:space="preserve"> utilities  </w:t>
      </w:r>
    </w:p>
    <w:p w14:paraId="31C5C471"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train.py      – unified training entry</w:t>
      </w:r>
    </w:p>
    <w:p w14:paraId="0B0DF4F3"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4.2  Core</w:t>
      </w:r>
      <w:proofErr w:type="gramEnd"/>
      <w:r w:rsidRPr="001224BB">
        <w:rPr>
          <w:rFonts w:ascii="Times New Roman" w:eastAsia="Times New Roman" w:hAnsi="Times New Roman" w:cs="Times New Roman"/>
          <w:b/>
          <w:bCs/>
          <w:kern w:val="0"/>
          <w:sz w:val="27"/>
          <w:szCs w:val="27"/>
          <w14:ligatures w14:val="none"/>
        </w:rPr>
        <w:t xml:space="preserve"> Interfaces</w:t>
      </w:r>
    </w:p>
    <w:tbl>
      <w:tblPr>
        <w:tblStyle w:val="11"/>
        <w:tblW w:w="9344" w:type="dxa"/>
        <w:tblLook w:val="04A0" w:firstRow="1" w:lastRow="0" w:firstColumn="1" w:lastColumn="0" w:noHBand="0" w:noVBand="1"/>
      </w:tblPr>
      <w:tblGrid>
        <w:gridCol w:w="1935"/>
        <w:gridCol w:w="7409"/>
      </w:tblGrid>
      <w:tr w:rsidR="001224BB" w:rsidRPr="001224BB" w14:paraId="3D58168F" w14:textId="77777777" w:rsidTr="00B41FDB">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317AD636" w14:textId="77777777" w:rsidR="001224BB" w:rsidRPr="001224BB" w:rsidRDefault="001224BB" w:rsidP="001224BB">
            <w:pPr>
              <w:spacing w:before="100" w:beforeAutospacing="1" w:after="100" w:afterAutospacing="1"/>
              <w:jc w:val="center"/>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Module</w:t>
            </w:r>
          </w:p>
        </w:tc>
        <w:tc>
          <w:tcPr>
            <w:tcW w:w="0" w:type="auto"/>
            <w:hideMark/>
          </w:tcPr>
          <w:p w14:paraId="5078977A" w14:textId="77777777" w:rsidR="001224BB" w:rsidRPr="001224BB" w:rsidRDefault="001224BB" w:rsidP="001224B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Key Functions</w:t>
            </w:r>
          </w:p>
        </w:tc>
      </w:tr>
      <w:tr w:rsidR="001224BB" w:rsidRPr="001224BB" w14:paraId="39866A24" w14:textId="77777777" w:rsidTr="00B41FDB">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76653B9"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Model (MF)</w:t>
            </w:r>
          </w:p>
        </w:tc>
        <w:tc>
          <w:tcPr>
            <w:tcW w:w="0" w:type="auto"/>
            <w:hideMark/>
          </w:tcPr>
          <w:p w14:paraId="2BA6D000"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forward(</w:t>
            </w:r>
            <w:proofErr w:type="spellStart"/>
            <w:proofErr w:type="gramStart"/>
            <w:r w:rsidRPr="001224BB">
              <w:rPr>
                <w:rFonts w:ascii="Times New Roman" w:eastAsia="Times New Roman" w:hAnsi="Times New Roman" w:cs="Times New Roman"/>
                <w:kern w:val="0"/>
                <w14:ligatures w14:val="none"/>
              </w:rPr>
              <w:t>u,i</w:t>
            </w:r>
            <w:proofErr w:type="spellEnd"/>
            <w:proofErr w:type="gramEnd"/>
            <w:r w:rsidRPr="001224BB">
              <w:rPr>
                <w:rFonts w:ascii="Times New Roman" w:eastAsia="Times New Roman" w:hAnsi="Times New Roman" w:cs="Times New Roman"/>
                <w:kern w:val="0"/>
                <w14:ligatures w14:val="none"/>
              </w:rPr>
              <w:t xml:space="preserve">) → [B]; </w:t>
            </w:r>
            <w:proofErr w:type="spellStart"/>
            <w:r w:rsidRPr="001224BB">
              <w:rPr>
                <w:rFonts w:ascii="Times New Roman" w:eastAsia="Times New Roman" w:hAnsi="Times New Roman" w:cs="Times New Roman"/>
                <w:kern w:val="0"/>
                <w14:ligatures w14:val="none"/>
              </w:rPr>
              <w:t>full_item_scores</w:t>
            </w:r>
            <w:proofErr w:type="spellEnd"/>
            <w:r w:rsidRPr="001224BB">
              <w:rPr>
                <w:rFonts w:ascii="Times New Roman" w:eastAsia="Times New Roman" w:hAnsi="Times New Roman" w:cs="Times New Roman"/>
                <w:kern w:val="0"/>
                <w14:ligatures w14:val="none"/>
              </w:rPr>
              <w:t>(u) → [</w:t>
            </w:r>
            <w:proofErr w:type="gramStart"/>
            <w:r w:rsidRPr="001224BB">
              <w:rPr>
                <w:rFonts w:ascii="Times New Roman" w:eastAsia="Times New Roman" w:hAnsi="Times New Roman" w:cs="Times New Roman"/>
                <w:kern w:val="0"/>
                <w14:ligatures w14:val="none"/>
              </w:rPr>
              <w:t>B,N</w:t>
            </w:r>
            <w:proofErr w:type="gramEnd"/>
            <w:r w:rsidRPr="001224BB">
              <w:rPr>
                <w:rFonts w:ascii="Times New Roman" w:eastAsia="Times New Roman" w:hAnsi="Times New Roman" w:cs="Times New Roman"/>
                <w:kern w:val="0"/>
                <w14:ligatures w14:val="none"/>
              </w:rPr>
              <w:t>]</w:t>
            </w:r>
          </w:p>
        </w:tc>
      </w:tr>
      <w:tr w:rsidR="001224BB" w:rsidRPr="001224BB" w14:paraId="55E385AF" w14:textId="77777777" w:rsidTr="00B41FDB">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74A2AE42"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Loss Base</w:t>
            </w:r>
          </w:p>
        </w:tc>
        <w:tc>
          <w:tcPr>
            <w:tcW w:w="0" w:type="auto"/>
            <w:hideMark/>
          </w:tcPr>
          <w:p w14:paraId="2004093F"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unified </w:t>
            </w:r>
            <w:proofErr w:type="gramStart"/>
            <w:r w:rsidRPr="001224BB">
              <w:rPr>
                <w:rFonts w:ascii="Times New Roman" w:eastAsia="Times New Roman" w:hAnsi="Times New Roman" w:cs="Times New Roman"/>
                <w:kern w:val="0"/>
                <w14:ligatures w14:val="none"/>
              </w:rPr>
              <w:t>forward(</w:t>
            </w:r>
            <w:proofErr w:type="gramEnd"/>
            <w:r w:rsidRPr="001224BB">
              <w:rPr>
                <w:rFonts w:ascii="Times New Roman" w:eastAsia="Times New Roman" w:hAnsi="Times New Roman" w:cs="Times New Roman"/>
                <w:kern w:val="0"/>
                <w14:ligatures w14:val="none"/>
              </w:rPr>
              <w:t xml:space="preserve">) interface; </w:t>
            </w:r>
            <w:proofErr w:type="spellStart"/>
            <w:r w:rsidRPr="001224BB">
              <w:rPr>
                <w:rFonts w:ascii="Times New Roman" w:eastAsia="Times New Roman" w:hAnsi="Times New Roman" w:cs="Times New Roman"/>
                <w:kern w:val="0"/>
                <w14:ligatures w14:val="none"/>
              </w:rPr>
              <w:t>estimate_topk_</w:t>
            </w:r>
            <w:proofErr w:type="gramStart"/>
            <w:r w:rsidRPr="001224BB">
              <w:rPr>
                <w:rFonts w:ascii="Times New Roman" w:eastAsia="Times New Roman" w:hAnsi="Times New Roman" w:cs="Times New Roman"/>
                <w:kern w:val="0"/>
                <w14:ligatures w14:val="none"/>
              </w:rPr>
              <w:t>quantile</w:t>
            </w:r>
            <w:proofErr w:type="spellEnd"/>
            <w:r w:rsidRPr="001224BB">
              <w:rPr>
                <w:rFonts w:ascii="Times New Roman" w:eastAsia="Times New Roman" w:hAnsi="Times New Roman" w:cs="Times New Roman"/>
                <w:kern w:val="0"/>
                <w14:ligatures w14:val="none"/>
              </w:rPr>
              <w:t>(</w:t>
            </w:r>
            <w:proofErr w:type="gramEnd"/>
            <w:r w:rsidRPr="001224BB">
              <w:rPr>
                <w:rFonts w:ascii="Times New Roman" w:eastAsia="Times New Roman" w:hAnsi="Times New Roman" w:cs="Times New Roman"/>
                <w:kern w:val="0"/>
                <w14:ligatures w14:val="none"/>
              </w:rPr>
              <w:t>) for βᵤᴷ</w:t>
            </w:r>
          </w:p>
        </w:tc>
      </w:tr>
      <w:tr w:rsidR="001224BB" w:rsidRPr="001224BB" w14:paraId="40445F10" w14:textId="77777777" w:rsidTr="00B41FDB">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148C7593"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Loss Variants</w:t>
            </w:r>
          </w:p>
        </w:tc>
        <w:tc>
          <w:tcPr>
            <w:tcW w:w="0" w:type="auto"/>
            <w:hideMark/>
          </w:tcPr>
          <w:p w14:paraId="6B874A90"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1224BB">
              <w:rPr>
                <w:rFonts w:ascii="Times New Roman" w:eastAsia="Times New Roman" w:hAnsi="Times New Roman" w:cs="Times New Roman"/>
                <w:kern w:val="0"/>
                <w14:ligatures w14:val="none"/>
              </w:rPr>
              <w:t>BPRLoss</w:t>
            </w:r>
            <w:proofErr w:type="spellEnd"/>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kern w:val="0"/>
                <w14:ligatures w14:val="none"/>
              </w:rPr>
              <w:t>SoftmaxLoss</w:t>
            </w:r>
            <w:proofErr w:type="spellEnd"/>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kern w:val="0"/>
                <w14:ligatures w14:val="none"/>
              </w:rPr>
              <w:t>SoftmaxLossAtK</w:t>
            </w:r>
            <w:proofErr w:type="spellEnd"/>
          </w:p>
        </w:tc>
      </w:tr>
      <w:tr w:rsidR="001224BB" w:rsidRPr="001224BB" w14:paraId="6A989CB6" w14:textId="77777777" w:rsidTr="00B41FDB">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19FFC01B"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Sampler</w:t>
            </w:r>
          </w:p>
        </w:tc>
        <w:tc>
          <w:tcPr>
            <w:tcW w:w="0" w:type="auto"/>
            <w:hideMark/>
          </w:tcPr>
          <w:p w14:paraId="037996BE"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1224BB">
              <w:rPr>
                <w:rFonts w:ascii="Times New Roman" w:eastAsia="Times New Roman" w:hAnsi="Times New Roman" w:cs="Times New Roman"/>
                <w:kern w:val="0"/>
                <w14:ligatures w14:val="none"/>
              </w:rPr>
              <w:t>UniformNegativeSampler.sample</w:t>
            </w:r>
            <w:proofErr w:type="spellEnd"/>
            <w:r w:rsidRPr="001224BB">
              <w:rPr>
                <w:rFonts w:ascii="Times New Roman" w:eastAsia="Times New Roman" w:hAnsi="Times New Roman" w:cs="Times New Roman"/>
                <w:kern w:val="0"/>
                <w14:ligatures w14:val="none"/>
              </w:rPr>
              <w:t>(</w:t>
            </w:r>
            <w:proofErr w:type="spellStart"/>
            <w:proofErr w:type="gramStart"/>
            <w:r w:rsidRPr="001224BB">
              <w:rPr>
                <w:rFonts w:ascii="Times New Roman" w:eastAsia="Times New Roman" w:hAnsi="Times New Roman" w:cs="Times New Roman"/>
                <w:kern w:val="0"/>
                <w14:ligatures w14:val="none"/>
              </w:rPr>
              <w:t>u,n</w:t>
            </w:r>
            <w:proofErr w:type="spellEnd"/>
            <w:proofErr w:type="gramEnd"/>
            <w:r w:rsidRPr="001224BB">
              <w:rPr>
                <w:rFonts w:ascii="Times New Roman" w:eastAsia="Times New Roman" w:hAnsi="Times New Roman" w:cs="Times New Roman"/>
                <w:kern w:val="0"/>
                <w14:ligatures w14:val="none"/>
              </w:rPr>
              <w:t>)</w:t>
            </w:r>
          </w:p>
        </w:tc>
      </w:tr>
      <w:tr w:rsidR="001224BB" w:rsidRPr="001224BB" w14:paraId="5902EADD" w14:textId="77777777" w:rsidTr="00B41FDB">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7BC0D9F7"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Metrics</w:t>
            </w:r>
          </w:p>
        </w:tc>
        <w:tc>
          <w:tcPr>
            <w:tcW w:w="0" w:type="auto"/>
            <w:hideMark/>
          </w:tcPr>
          <w:p w14:paraId="3076CF7E"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roofErr w:type="spellStart"/>
            <w:r w:rsidRPr="001224BB">
              <w:rPr>
                <w:rFonts w:ascii="Times New Roman" w:eastAsia="Times New Roman" w:hAnsi="Times New Roman" w:cs="Times New Roman"/>
                <w:kern w:val="0"/>
                <w14:ligatures w14:val="none"/>
              </w:rPr>
              <w:t>recall_at_k</w:t>
            </w:r>
            <w:proofErr w:type="spellEnd"/>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kern w:val="0"/>
                <w14:ligatures w14:val="none"/>
              </w:rPr>
              <w:t>ndcg_at_k</w:t>
            </w:r>
            <w:proofErr w:type="spellEnd"/>
          </w:p>
        </w:tc>
      </w:tr>
      <w:tr w:rsidR="001224BB" w:rsidRPr="001224BB" w14:paraId="4025E287" w14:textId="77777777" w:rsidTr="00B41FDB">
        <w:trPr>
          <w:trHeight w:val="354"/>
        </w:trPr>
        <w:tc>
          <w:tcPr>
            <w:cnfStyle w:val="001000000000" w:firstRow="0" w:lastRow="0" w:firstColumn="1" w:lastColumn="0" w:oddVBand="0" w:evenVBand="0" w:oddHBand="0" w:evenHBand="0" w:firstRowFirstColumn="0" w:firstRowLastColumn="0" w:lastRowFirstColumn="0" w:lastRowLastColumn="0"/>
            <w:tcW w:w="0" w:type="auto"/>
            <w:hideMark/>
          </w:tcPr>
          <w:p w14:paraId="5FF9152C"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Dataset</w:t>
            </w:r>
          </w:p>
        </w:tc>
        <w:tc>
          <w:tcPr>
            <w:tcW w:w="0" w:type="auto"/>
            <w:hideMark/>
          </w:tcPr>
          <w:p w14:paraId="71AE209C" w14:textId="77777777" w:rsidR="001224BB" w:rsidRPr="001224BB" w:rsidRDefault="001224B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load_ml100k_interactions, </w:t>
            </w:r>
            <w:proofErr w:type="spellStart"/>
            <w:r w:rsidRPr="001224BB">
              <w:rPr>
                <w:rFonts w:ascii="Times New Roman" w:eastAsia="Times New Roman" w:hAnsi="Times New Roman" w:cs="Times New Roman"/>
                <w:kern w:val="0"/>
                <w14:ligatures w14:val="none"/>
              </w:rPr>
              <w:t>split_leave_one_out</w:t>
            </w:r>
            <w:proofErr w:type="spellEnd"/>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kern w:val="0"/>
                <w14:ligatures w14:val="none"/>
              </w:rPr>
              <w:t>TripletDataset</w:t>
            </w:r>
            <w:proofErr w:type="spellEnd"/>
          </w:p>
        </w:tc>
      </w:tr>
    </w:tbl>
    <w:p w14:paraId="0870376D"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4.3  Training</w:t>
      </w:r>
      <w:proofErr w:type="gramEnd"/>
      <w:r w:rsidRPr="001224BB">
        <w:rPr>
          <w:rFonts w:ascii="Times New Roman" w:eastAsia="Times New Roman" w:hAnsi="Times New Roman" w:cs="Times New Roman"/>
          <w:b/>
          <w:bCs/>
          <w:kern w:val="0"/>
          <w:sz w:val="27"/>
          <w:szCs w:val="27"/>
          <w14:ligatures w14:val="none"/>
        </w:rPr>
        <w:t xml:space="preserve"> Configuration</w:t>
      </w:r>
    </w:p>
    <w:p w14:paraId="540B1708" w14:textId="77777777" w:rsidR="001224BB" w:rsidRPr="001224BB" w:rsidRDefault="001224BB" w:rsidP="00122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lastRenderedPageBreak/>
        <w:t>Embedding dim:</w:t>
      </w:r>
      <w:r w:rsidRPr="001224BB">
        <w:rPr>
          <w:rFonts w:ascii="Times New Roman" w:eastAsia="Times New Roman" w:hAnsi="Times New Roman" w:cs="Times New Roman"/>
          <w:kern w:val="0"/>
          <w14:ligatures w14:val="none"/>
        </w:rPr>
        <w:t xml:space="preserve"> 64</w:t>
      </w:r>
      <w:r w:rsidRPr="001224BB">
        <w:rPr>
          <w:rFonts w:ascii="Times New Roman" w:eastAsia="Times New Roman" w:hAnsi="Times New Roman" w:cs="Times New Roman"/>
          <w:kern w:val="0"/>
          <w14:ligatures w14:val="none"/>
        </w:rPr>
        <w:t> </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Loss:</w:t>
      </w:r>
      <w:r w:rsidRPr="001224BB">
        <w:rPr>
          <w:rFonts w:ascii="Times New Roman" w:eastAsia="Times New Roman" w:hAnsi="Times New Roman" w:cs="Times New Roman"/>
          <w:kern w:val="0"/>
          <w14:ligatures w14:val="none"/>
        </w:rPr>
        <w:t xml:space="preserve"> SL@K</w:t>
      </w:r>
      <w:r w:rsidRPr="001224BB">
        <w:rPr>
          <w:rFonts w:ascii="Times New Roman" w:eastAsia="Times New Roman" w:hAnsi="Times New Roman" w:cs="Times New Roman"/>
          <w:kern w:val="0"/>
          <w14:ligatures w14:val="none"/>
        </w:rPr>
        <w:t> </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K:</w:t>
      </w:r>
      <w:r w:rsidRPr="001224BB">
        <w:rPr>
          <w:rFonts w:ascii="Times New Roman" w:eastAsia="Times New Roman" w:hAnsi="Times New Roman" w:cs="Times New Roman"/>
          <w:kern w:val="0"/>
          <w14:ligatures w14:val="none"/>
        </w:rPr>
        <w:t xml:space="preserve"> 10</w:t>
      </w:r>
    </w:p>
    <w:p w14:paraId="487F5DDB" w14:textId="77777777" w:rsidR="001224BB" w:rsidRPr="001224BB" w:rsidRDefault="001224BB" w:rsidP="00122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24BB">
        <w:rPr>
          <w:rFonts w:ascii="Times New Roman" w:eastAsia="Times New Roman" w:hAnsi="Times New Roman" w:cs="Times New Roman"/>
          <w:b/>
          <w:bCs/>
          <w:kern w:val="0"/>
          <w14:ligatures w14:val="none"/>
        </w:rPr>
        <w:t>τ_d</w:t>
      </w:r>
      <w:proofErr w:type="spellEnd"/>
      <w:r w:rsidRPr="001224BB">
        <w:rPr>
          <w:rFonts w:ascii="Times New Roman" w:eastAsia="Times New Roman" w:hAnsi="Times New Roman" w:cs="Times New Roman"/>
          <w:b/>
          <w:bCs/>
          <w:kern w:val="0"/>
          <w14:ligatures w14:val="none"/>
        </w:rPr>
        <w:t xml:space="preserve"> = 0.5</w:t>
      </w:r>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b/>
          <w:bCs/>
          <w:kern w:val="0"/>
          <w14:ligatures w14:val="none"/>
        </w:rPr>
        <w:t>τ_w</w:t>
      </w:r>
      <w:proofErr w:type="spellEnd"/>
      <w:r w:rsidRPr="001224BB">
        <w:rPr>
          <w:rFonts w:ascii="Times New Roman" w:eastAsia="Times New Roman" w:hAnsi="Times New Roman" w:cs="Times New Roman"/>
          <w:b/>
          <w:bCs/>
          <w:kern w:val="0"/>
          <w14:ligatures w14:val="none"/>
        </w:rPr>
        <w:t xml:space="preserve"> = 0.5</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negatives = 200</w:t>
      </w:r>
      <w:r w:rsidRPr="001224BB">
        <w:rPr>
          <w:rFonts w:ascii="Times New Roman" w:eastAsia="Times New Roman" w:hAnsi="Times New Roman" w:cs="Times New Roman"/>
          <w:kern w:val="0"/>
          <w14:ligatures w14:val="none"/>
        </w:rPr>
        <w:t xml:space="preserve">, </w:t>
      </w:r>
      <w:r w:rsidRPr="001224BB">
        <w:rPr>
          <w:rFonts w:ascii="Times New Roman" w:eastAsia="Times New Roman" w:hAnsi="Times New Roman" w:cs="Times New Roman"/>
          <w:b/>
          <w:bCs/>
          <w:kern w:val="0"/>
          <w14:ligatures w14:val="none"/>
        </w:rPr>
        <w:t>epochs = 10</w:t>
      </w:r>
    </w:p>
    <w:p w14:paraId="59406D21" w14:textId="77777777" w:rsidR="001224BB" w:rsidRPr="001224BB" w:rsidRDefault="001224BB" w:rsidP="001224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Configurable via </w:t>
      </w:r>
      <w:proofErr w:type="spellStart"/>
      <w:r w:rsidRPr="001224BB">
        <w:rPr>
          <w:rFonts w:ascii="Times New Roman" w:eastAsia="Times New Roman" w:hAnsi="Times New Roman" w:cs="Times New Roman"/>
          <w:kern w:val="0"/>
          <w14:ligatures w14:val="none"/>
        </w:rPr>
        <w:t>cfgs</w:t>
      </w:r>
      <w:proofErr w:type="spellEnd"/>
      <w:r w:rsidRPr="001224BB">
        <w:rPr>
          <w:rFonts w:ascii="Times New Roman" w:eastAsia="Times New Roman" w:hAnsi="Times New Roman" w:cs="Times New Roman"/>
          <w:kern w:val="0"/>
          <w14:ligatures w14:val="none"/>
        </w:rPr>
        <w:t>/</w:t>
      </w:r>
      <w:proofErr w:type="spellStart"/>
      <w:r w:rsidRPr="001224BB">
        <w:rPr>
          <w:rFonts w:ascii="Times New Roman" w:eastAsia="Times New Roman" w:hAnsi="Times New Roman" w:cs="Times New Roman"/>
          <w:kern w:val="0"/>
          <w14:ligatures w14:val="none"/>
        </w:rPr>
        <w:t>default.yaml</w:t>
      </w:r>
      <w:proofErr w:type="spellEnd"/>
      <w:r w:rsidRPr="001224BB">
        <w:rPr>
          <w:rFonts w:ascii="Times New Roman" w:eastAsia="Times New Roman" w:hAnsi="Times New Roman" w:cs="Times New Roman"/>
          <w:kern w:val="0"/>
          <w14:ligatures w14:val="none"/>
        </w:rPr>
        <w:t>.</w:t>
      </w:r>
    </w:p>
    <w:p w14:paraId="17A76B46"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0CCB1F92"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4.4  Efficiency</w:t>
      </w:r>
      <w:proofErr w:type="gramEnd"/>
      <w:r w:rsidRPr="001224BB">
        <w:rPr>
          <w:rFonts w:ascii="Times New Roman" w:eastAsia="Times New Roman" w:hAnsi="Times New Roman" w:cs="Times New Roman"/>
          <w:b/>
          <w:bCs/>
          <w:kern w:val="0"/>
          <w:sz w:val="27"/>
          <w:szCs w:val="27"/>
          <w14:ligatures w14:val="none"/>
        </w:rPr>
        <w:t xml:space="preserve"> Considerations</w:t>
      </w:r>
    </w:p>
    <w:p w14:paraId="6786CDE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3996C52E"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Training uses sampling-based loss computation (fast); evaluation performs full-list scoring for metric accuracy.</w:t>
      </w:r>
    </w:p>
    <w:p w14:paraId="68174582"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All components are modular and easily extensible to </w:t>
      </w:r>
      <w:proofErr w:type="spellStart"/>
      <w:r w:rsidRPr="001224BB">
        <w:rPr>
          <w:rFonts w:ascii="Times New Roman" w:eastAsia="Times New Roman" w:hAnsi="Times New Roman" w:cs="Times New Roman"/>
          <w:kern w:val="0"/>
          <w14:ligatures w14:val="none"/>
        </w:rPr>
        <w:t>LightGCN</w:t>
      </w:r>
      <w:proofErr w:type="spellEnd"/>
      <w:r w:rsidRPr="001224BB">
        <w:rPr>
          <w:rFonts w:ascii="Times New Roman" w:eastAsia="Times New Roman" w:hAnsi="Times New Roman" w:cs="Times New Roman"/>
          <w:kern w:val="0"/>
          <w14:ligatures w14:val="none"/>
        </w:rPr>
        <w:t xml:space="preserve"> or </w:t>
      </w:r>
      <w:proofErr w:type="spellStart"/>
      <w:r w:rsidRPr="001224BB">
        <w:rPr>
          <w:rFonts w:ascii="Times New Roman" w:eastAsia="Times New Roman" w:hAnsi="Times New Roman" w:cs="Times New Roman"/>
          <w:kern w:val="0"/>
          <w14:ligatures w14:val="none"/>
        </w:rPr>
        <w:t>XSimGCL</w:t>
      </w:r>
      <w:proofErr w:type="spellEnd"/>
      <w:r w:rsidRPr="001224BB">
        <w:rPr>
          <w:rFonts w:ascii="Times New Roman" w:eastAsia="Times New Roman" w:hAnsi="Times New Roman" w:cs="Times New Roman"/>
          <w:kern w:val="0"/>
          <w14:ligatures w14:val="none"/>
        </w:rPr>
        <w:t xml:space="preserve"> by implementing </w:t>
      </w:r>
      <w:proofErr w:type="spellStart"/>
      <w:r w:rsidRPr="001224BB">
        <w:rPr>
          <w:rFonts w:ascii="Times New Roman" w:eastAsia="Times New Roman" w:hAnsi="Times New Roman" w:cs="Times New Roman"/>
          <w:kern w:val="0"/>
          <w14:ligatures w14:val="none"/>
        </w:rPr>
        <w:t>full_item_scores</w:t>
      </w:r>
      <w:proofErr w:type="spellEnd"/>
      <w:r w:rsidRPr="001224BB">
        <w:rPr>
          <w:rFonts w:ascii="Times New Roman" w:eastAsia="Times New Roman" w:hAnsi="Times New Roman" w:cs="Times New Roman"/>
          <w:kern w:val="0"/>
          <w14:ligatures w14:val="none"/>
        </w:rPr>
        <w:t>.</w:t>
      </w:r>
    </w:p>
    <w:p w14:paraId="5FD27739" w14:textId="1D6992F4" w:rsidR="001224BB" w:rsidRPr="001224BB" w:rsidRDefault="001224BB" w:rsidP="001224BB">
      <w:pPr>
        <w:spacing w:after="0" w:line="240" w:lineRule="auto"/>
        <w:rPr>
          <w:rFonts w:ascii="Times New Roman" w:eastAsia="Times New Roman" w:hAnsi="Times New Roman" w:cs="Times New Roman"/>
          <w:kern w:val="0"/>
          <w14:ligatures w14:val="none"/>
        </w:rPr>
      </w:pPr>
    </w:p>
    <w:p w14:paraId="2834AE3C"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5  Experiments</w:t>
      </w:r>
      <w:proofErr w:type="gramEnd"/>
      <w:r w:rsidRPr="001224BB">
        <w:rPr>
          <w:rFonts w:ascii="Times New Roman" w:eastAsia="Times New Roman" w:hAnsi="Times New Roman" w:cs="Times New Roman"/>
          <w:b/>
          <w:bCs/>
          <w:kern w:val="0"/>
          <w:sz w:val="36"/>
          <w:szCs w:val="36"/>
          <w14:ligatures w14:val="none"/>
        </w:rPr>
        <w:t xml:space="preserve"> and Results</w:t>
      </w:r>
    </w:p>
    <w:p w14:paraId="517B04C2" w14:textId="777272F8" w:rsidR="00EC0166" w:rsidRDefault="00665AFB" w:rsidP="00EC0166">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assess the effectiveness of </w:t>
      </w:r>
      <w:proofErr w:type="spellStart"/>
      <w:r>
        <w:rPr>
          <w:rFonts w:ascii="Times New Roman" w:eastAsia="Times New Roman" w:hAnsi="Times New Roman" w:cs="Times New Roman"/>
          <w:kern w:val="0"/>
          <w14:ligatures w14:val="none"/>
        </w:rPr>
        <w:t>SoftmaxLoss@K</w:t>
      </w:r>
      <w:proofErr w:type="spellEnd"/>
      <w:r>
        <w:rPr>
          <w:rFonts w:ascii="Times New Roman" w:eastAsia="Times New Roman" w:hAnsi="Times New Roman" w:cs="Times New Roman"/>
          <w:kern w:val="0"/>
          <w14:ligatures w14:val="none"/>
        </w:rPr>
        <w:t xml:space="preserve"> within a practical and reproducible setting. To this end, following the work done in the paper, we implemented a two-stage evaluation protocol that verifies both the effectiveness of Monte-Carlo </w:t>
      </w:r>
      <w:proofErr w:type="gramStart"/>
      <w:r>
        <w:rPr>
          <w:rFonts w:ascii="Times New Roman" w:eastAsia="Times New Roman" w:hAnsi="Times New Roman" w:cs="Times New Roman"/>
          <w:kern w:val="0"/>
          <w14:ligatures w14:val="none"/>
        </w:rPr>
        <w:t>Top-K</w:t>
      </w:r>
      <w:proofErr w:type="gramEnd"/>
      <w:r>
        <w:rPr>
          <w:rFonts w:ascii="Times New Roman" w:eastAsia="Times New Roman" w:hAnsi="Times New Roman" w:cs="Times New Roman"/>
          <w:kern w:val="0"/>
          <w14:ligatures w14:val="none"/>
        </w:rPr>
        <w:t xml:space="preserve"> against exact </w:t>
      </w:r>
      <w:proofErr w:type="gramStart"/>
      <w:r>
        <w:rPr>
          <w:rFonts w:ascii="Times New Roman" w:eastAsia="Times New Roman" w:hAnsi="Times New Roman" w:cs="Times New Roman"/>
          <w:kern w:val="0"/>
          <w14:ligatures w14:val="none"/>
        </w:rPr>
        <w:t>Top-K</w:t>
      </w:r>
      <w:proofErr w:type="gramEnd"/>
      <w:r w:rsidR="001258F6">
        <w:rPr>
          <w:rFonts w:ascii="Times New Roman" w:eastAsia="Times New Roman" w:hAnsi="Times New Roman" w:cs="Times New Roman"/>
          <w:kern w:val="0"/>
          <w14:ligatures w14:val="none"/>
        </w:rPr>
        <w:t>, as well as replicating the targeted ablation, sensitivity, and efficiency analyses as presented in the paper. The overarching goal was the replication of the comprehensive experiments that validates the causal impact of top-k-aware optimization on top-k</w:t>
      </w:r>
      <w:r w:rsidR="00EC0166">
        <w:rPr>
          <w:rFonts w:ascii="Times New Roman" w:eastAsia="Times New Roman" w:hAnsi="Times New Roman" w:cs="Times New Roman"/>
          <w:kern w:val="0"/>
          <w14:ligatures w14:val="none"/>
        </w:rPr>
        <w:t xml:space="preserve"> metrics under controlled conditions.</w:t>
      </w:r>
    </w:p>
    <w:p w14:paraId="16A7BCF7" w14:textId="77777777" w:rsidR="00665AFB" w:rsidRDefault="00665AFB" w:rsidP="00EC0166">
      <w:pPr>
        <w:spacing w:before="100" w:beforeAutospacing="1" w:after="100" w:afterAutospacing="1" w:line="240" w:lineRule="auto"/>
        <w:jc w:val="both"/>
        <w:rPr>
          <w:rFonts w:ascii="Times New Roman" w:eastAsia="Times New Roman" w:hAnsi="Times New Roman" w:cs="Times New Roman"/>
          <w:kern w:val="0"/>
          <w14:ligatures w14:val="none"/>
        </w:rPr>
      </w:pPr>
    </w:p>
    <w:p w14:paraId="744D405D" w14:textId="77777777" w:rsidR="001224BB" w:rsidRDefault="001224BB" w:rsidP="00EC0166">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5.1  Synthetic</w:t>
      </w:r>
      <w:proofErr w:type="gramEnd"/>
      <w:r w:rsidRPr="001224BB">
        <w:rPr>
          <w:rFonts w:ascii="Times New Roman" w:eastAsia="Times New Roman" w:hAnsi="Times New Roman" w:cs="Times New Roman"/>
          <w:b/>
          <w:bCs/>
          <w:kern w:val="0"/>
          <w:sz w:val="27"/>
          <w:szCs w:val="27"/>
          <w14:ligatures w14:val="none"/>
        </w:rPr>
        <w:t xml:space="preserve"> Verification</w:t>
      </w:r>
    </w:p>
    <w:p w14:paraId="5C254A21" w14:textId="599EF96F" w:rsidR="00EC0166" w:rsidRDefault="00EC0166" w:rsidP="00EC0166">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sidRPr="00EC0166">
        <w:rPr>
          <w:rFonts w:ascii="Times New Roman" w:eastAsia="Times New Roman" w:hAnsi="Times New Roman" w:cs="Times New Roman"/>
          <w:kern w:val="0"/>
          <w14:ligatures w14:val="none"/>
        </w:rPr>
        <w:t>We f</w:t>
      </w:r>
      <w:r>
        <w:rPr>
          <w:rFonts w:ascii="Times New Roman" w:eastAsia="Times New Roman" w:hAnsi="Times New Roman" w:cs="Times New Roman"/>
          <w:kern w:val="0"/>
          <w14:ligatures w14:val="none"/>
        </w:rPr>
        <w:t xml:space="preserve">irst validated the core mechanism of SL@K using PyTorch with Monte Carlo estimation for quantile truncation over a synthetic dataset against exact top-k rankings. This was designed to test the Monte-Carlo </w:t>
      </w:r>
      <w:proofErr w:type="gramStart"/>
      <w:r>
        <w:rPr>
          <w:rFonts w:ascii="Times New Roman" w:eastAsia="Times New Roman" w:hAnsi="Times New Roman" w:cs="Times New Roman"/>
          <w:kern w:val="0"/>
          <w14:ligatures w14:val="none"/>
        </w:rPr>
        <w:t>Top-K</w:t>
      </w:r>
      <w:proofErr w:type="gramEnd"/>
      <w:r>
        <w:rPr>
          <w:rFonts w:ascii="Times New Roman" w:eastAsia="Times New Roman" w:hAnsi="Times New Roman" w:cs="Times New Roman"/>
          <w:kern w:val="0"/>
          <w14:ligatures w14:val="none"/>
        </w:rPr>
        <w:t xml:space="preserve"> quantile estimator and the loss’s gradient behavior near the </w:t>
      </w:r>
      <w:proofErr w:type="gramStart"/>
      <w:r>
        <w:rPr>
          <w:rFonts w:ascii="Times New Roman" w:eastAsia="Times New Roman" w:hAnsi="Times New Roman" w:cs="Times New Roman"/>
          <w:kern w:val="0"/>
          <w14:ligatures w14:val="none"/>
        </w:rPr>
        <w:t>Top-K</w:t>
      </w:r>
      <w:proofErr w:type="gramEnd"/>
      <w:r>
        <w:rPr>
          <w:rFonts w:ascii="Times New Roman" w:eastAsia="Times New Roman" w:hAnsi="Times New Roman" w:cs="Times New Roman"/>
          <w:kern w:val="0"/>
          <w14:ligatures w14:val="none"/>
        </w:rPr>
        <w:t xml:space="preserve"> boundary. In this setup, small batches (B=4) and the moderate candidate pools (N=50) enabled precise inspection of the estimated top-k threshold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u</m:t>
            </m:r>
          </m:sub>
          <m:sup>
            <m:r>
              <w:rPr>
                <w:rFonts w:ascii="Cambria Math" w:eastAsia="Times New Roman" w:hAnsi="Cambria Math" w:cs="Times New Roman"/>
                <w:kern w:val="0"/>
                <w14:ligatures w14:val="none"/>
              </w:rPr>
              <m:t>K</m:t>
            </m:r>
          </m:sup>
        </m:sSubSup>
      </m:oMath>
      <w:r>
        <w:rPr>
          <w:rFonts w:ascii="Times New Roman" w:eastAsia="Times New Roman" w:hAnsi="Times New Roman" w:cs="Times New Roman"/>
          <w:kern w:val="0"/>
          <w14:ligatures w14:val="none"/>
        </w:rPr>
        <w:t xml:space="preserve"> against </w:t>
      </w:r>
      <w:r w:rsidR="00780784">
        <w:rPr>
          <w:rFonts w:ascii="Times New Roman" w:eastAsia="Times New Roman" w:hAnsi="Times New Roman" w:cs="Times New Roman"/>
          <w:kern w:val="0"/>
          <w14:ligatures w14:val="none"/>
        </w:rPr>
        <w:t>its exact top-k computed by full-sorting.</w:t>
      </w:r>
    </w:p>
    <w:p w14:paraId="632E0589" w14:textId="77777777" w:rsidR="00780784" w:rsidRDefault="00780784" w:rsidP="00EC0166">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Across repeated trials, we found the mean absolute error was approximately </w:t>
      </w:r>
      <m:oMath>
        <m:r>
          <w:rPr>
            <w:rFonts w:ascii="Cambria Math" w:eastAsia="Times New Roman" w:hAnsi="Cambria Math" w:cs="Times New Roman"/>
            <w:kern w:val="0"/>
            <w14:ligatures w14:val="none"/>
          </w:rPr>
          <m:t>0.63</m:t>
        </m:r>
      </m:oMath>
      <w:r>
        <w:rPr>
          <w:rFonts w:ascii="Times New Roman" w:eastAsia="Times New Roman" w:hAnsi="Times New Roman" w:cs="Times New Roman"/>
          <w:kern w:val="0"/>
          <w14:ligatures w14:val="none"/>
        </w:rPr>
        <w:t xml:space="preserve">, and we observed a clear error decay as the number of sampled negatives increased, confirming the anticipated exponential convergence as predicted by theory. </w:t>
      </w:r>
    </w:p>
    <w:p w14:paraId="5889E1E9" w14:textId="1AC32658" w:rsidR="00780784" w:rsidRDefault="00780784" w:rsidP="00EC0166">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translate this estimation fidelity into impact on later stages of training and inference, we ran single-step optimization comparisons. Starting from identical initializations and simulated preference scores on the lightweight MF model, we applied one gradient update using BPR, classic </w:t>
      </w:r>
      <w:proofErr w:type="spellStart"/>
      <w:r>
        <w:rPr>
          <w:rFonts w:ascii="Times New Roman" w:eastAsia="Times New Roman" w:hAnsi="Times New Roman" w:cs="Times New Roman"/>
          <w:kern w:val="0"/>
          <w14:ligatures w14:val="none"/>
        </w:rPr>
        <w:lastRenderedPageBreak/>
        <w:t>softmax</w:t>
      </w:r>
      <w:proofErr w:type="spellEnd"/>
      <w:r>
        <w:rPr>
          <w:rFonts w:ascii="Times New Roman" w:eastAsia="Times New Roman" w:hAnsi="Times New Roman" w:cs="Times New Roman"/>
          <w:kern w:val="0"/>
          <w14:ligatures w14:val="none"/>
        </w:rPr>
        <w:t xml:space="preserve">, and SL@K respectively. Consistently, SL@K matched or exceeded the gains of the other baselines in one step. Figure 1 presents the experimental results across baselines – the consistent gains </w:t>
      </w:r>
      <w:proofErr w:type="gramStart"/>
      <w:r>
        <w:rPr>
          <w:rFonts w:ascii="Times New Roman" w:eastAsia="Times New Roman" w:hAnsi="Times New Roman" w:cs="Times New Roman"/>
          <w:kern w:val="0"/>
          <w14:ligatures w14:val="none"/>
        </w:rPr>
        <w:t>provides</w:t>
      </w:r>
      <w:proofErr w:type="gramEnd"/>
      <w:r>
        <w:rPr>
          <w:rFonts w:ascii="Times New Roman" w:eastAsia="Times New Roman" w:hAnsi="Times New Roman" w:cs="Times New Roman"/>
          <w:kern w:val="0"/>
          <w14:ligatures w14:val="none"/>
        </w:rPr>
        <w:t xml:space="preserve"> a micro-level confirmation that prioritizing samples near the top-k threshold benefits the exact metrics that matter at evaluation time. </w:t>
      </w:r>
    </w:p>
    <w:tbl>
      <w:tblPr>
        <w:tblStyle w:val="ae"/>
        <w:tblW w:w="9400" w:type="dxa"/>
        <w:tblLook w:val="04A0" w:firstRow="1" w:lastRow="0" w:firstColumn="1" w:lastColumn="0" w:noHBand="0" w:noVBand="1"/>
      </w:tblPr>
      <w:tblGrid>
        <w:gridCol w:w="1880"/>
        <w:gridCol w:w="1880"/>
        <w:gridCol w:w="1880"/>
        <w:gridCol w:w="1880"/>
        <w:gridCol w:w="1880"/>
      </w:tblGrid>
      <w:tr w:rsidR="000E0314" w14:paraId="402CAB6C" w14:textId="77777777" w:rsidTr="000E0314">
        <w:trPr>
          <w:trHeight w:val="283"/>
        </w:trPr>
        <w:tc>
          <w:tcPr>
            <w:tcW w:w="1880" w:type="dxa"/>
          </w:tcPr>
          <w:p w14:paraId="03D47C5B"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09B35C9E" w14:textId="0014F5A4"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update</w:t>
            </w:r>
          </w:p>
        </w:tc>
        <w:tc>
          <w:tcPr>
            <w:tcW w:w="1880" w:type="dxa"/>
          </w:tcPr>
          <w:p w14:paraId="40F4DDA9" w14:textId="0A02A745"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BPR</w:t>
            </w:r>
          </w:p>
        </w:tc>
        <w:tc>
          <w:tcPr>
            <w:tcW w:w="1880" w:type="dxa"/>
          </w:tcPr>
          <w:p w14:paraId="0CE86215" w14:textId="7CEB49D9"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Softmax</w:t>
            </w:r>
            <w:proofErr w:type="spellEnd"/>
          </w:p>
        </w:tc>
        <w:tc>
          <w:tcPr>
            <w:tcW w:w="1880" w:type="dxa"/>
          </w:tcPr>
          <w:p w14:paraId="4A077042" w14:textId="4F8DCC29"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SL@K</w:t>
            </w:r>
          </w:p>
        </w:tc>
      </w:tr>
      <w:tr w:rsidR="000E0314" w14:paraId="4F32D8CE" w14:textId="77777777" w:rsidTr="000E0314">
        <w:trPr>
          <w:trHeight w:val="283"/>
        </w:trPr>
        <w:tc>
          <w:tcPr>
            <w:tcW w:w="1880" w:type="dxa"/>
          </w:tcPr>
          <w:p w14:paraId="0CB92CDF" w14:textId="744DE7E4"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Recall@10</w:t>
            </w:r>
          </w:p>
        </w:tc>
        <w:tc>
          <w:tcPr>
            <w:tcW w:w="1880" w:type="dxa"/>
          </w:tcPr>
          <w:p w14:paraId="36FB2A4C"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5C9283CB"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7BD6E8F2"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7EB382D2"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r>
      <w:tr w:rsidR="000E0314" w14:paraId="0A447164" w14:textId="77777777" w:rsidTr="000E0314">
        <w:trPr>
          <w:trHeight w:val="270"/>
        </w:trPr>
        <w:tc>
          <w:tcPr>
            <w:tcW w:w="1880" w:type="dxa"/>
          </w:tcPr>
          <w:p w14:paraId="0A681C16" w14:textId="6C2CB800"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NDCG@10</w:t>
            </w:r>
          </w:p>
        </w:tc>
        <w:tc>
          <w:tcPr>
            <w:tcW w:w="1880" w:type="dxa"/>
          </w:tcPr>
          <w:p w14:paraId="570A2792"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3B9CFE7E"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10DBFFE4"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c>
          <w:tcPr>
            <w:tcW w:w="1880" w:type="dxa"/>
          </w:tcPr>
          <w:p w14:paraId="62F498AE" w14:textId="77777777" w:rsidR="000E0314" w:rsidRDefault="000E0314" w:rsidP="00EC0166">
            <w:pPr>
              <w:spacing w:before="100" w:beforeAutospacing="1" w:after="100" w:afterAutospacing="1"/>
              <w:jc w:val="both"/>
              <w:outlineLvl w:val="2"/>
              <w:rPr>
                <w:rFonts w:ascii="Times New Roman" w:eastAsia="Times New Roman" w:hAnsi="Times New Roman" w:cs="Times New Roman"/>
                <w:kern w:val="0"/>
                <w14:ligatures w14:val="none"/>
              </w:rPr>
            </w:pPr>
          </w:p>
        </w:tc>
      </w:tr>
    </w:tbl>
    <w:p w14:paraId="60254421" w14:textId="43D8851B" w:rsidR="005E1922" w:rsidRPr="00EC0166" w:rsidRDefault="000E0314" w:rsidP="000E0314">
      <w:pPr>
        <w:spacing w:before="100" w:beforeAutospacing="1" w:after="100" w:afterAutospacing="1" w:line="24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 1: Experimental results of </w:t>
      </w:r>
      <w:proofErr w:type="spellStart"/>
      <w:r>
        <w:rPr>
          <w:rFonts w:ascii="Times New Roman" w:eastAsia="Times New Roman" w:hAnsi="Times New Roman" w:cs="Times New Roman"/>
          <w:kern w:val="0"/>
          <w14:ligatures w14:val="none"/>
        </w:rPr>
        <w:t>Recall@K</w:t>
      </w:r>
      <w:proofErr w:type="spellEnd"/>
      <w:r>
        <w:rPr>
          <w:rFonts w:ascii="Times New Roman" w:eastAsia="Times New Roman" w:hAnsi="Times New Roman" w:cs="Times New Roman"/>
          <w:kern w:val="0"/>
          <w14:ligatures w14:val="none"/>
        </w:rPr>
        <w:t xml:space="preserve"> and NDCG@10 after one update in identical initialization settings.</w:t>
      </w:r>
    </w:p>
    <w:p w14:paraId="0DF1EFD1" w14:textId="77777777" w:rsidR="00780784" w:rsidRPr="001224BB" w:rsidRDefault="00EC0166" w:rsidP="007807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kern w:val="0"/>
          <w14:ligatures w14:val="none"/>
        </w:rPr>
        <w:t xml:space="preserve"> </w:t>
      </w:r>
      <w:proofErr w:type="gramStart"/>
      <w:r w:rsidR="00780784" w:rsidRPr="001224BB">
        <w:rPr>
          <w:rFonts w:ascii="Times New Roman" w:eastAsia="Times New Roman" w:hAnsi="Times New Roman" w:cs="Times New Roman"/>
          <w:b/>
          <w:bCs/>
          <w:kern w:val="0"/>
          <w:sz w:val="27"/>
          <w:szCs w:val="27"/>
          <w14:ligatures w14:val="none"/>
        </w:rPr>
        <w:t>5.2  MovieLens</w:t>
      </w:r>
      <w:proofErr w:type="gramEnd"/>
      <w:r w:rsidR="00780784" w:rsidRPr="001224BB">
        <w:rPr>
          <w:rFonts w:ascii="Times New Roman" w:eastAsia="Times New Roman" w:hAnsi="Times New Roman" w:cs="Times New Roman"/>
          <w:b/>
          <w:bCs/>
          <w:kern w:val="0"/>
          <w:sz w:val="27"/>
          <w:szCs w:val="27"/>
          <w14:ligatures w14:val="none"/>
        </w:rPr>
        <w:t>100K Demo</w:t>
      </w:r>
    </w:p>
    <w:p w14:paraId="32F6089B" w14:textId="550FC5D4" w:rsidR="001224BB" w:rsidRDefault="00780784" w:rsidP="005E1922">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Building on these controlled and synthetic observations, we moved to preparing the </w:t>
      </w:r>
      <w:proofErr w:type="spellStart"/>
      <w:r>
        <w:rPr>
          <w:rFonts w:ascii="Times New Roman" w:eastAsia="Times New Roman" w:hAnsi="Times New Roman" w:cs="Times New Roman"/>
          <w:kern w:val="0"/>
          <w14:ligatures w14:val="none"/>
        </w:rPr>
        <w:t>MovieLens</w:t>
      </w:r>
      <w:proofErr w:type="spellEnd"/>
      <w:r>
        <w:rPr>
          <w:rFonts w:ascii="Times New Roman" w:eastAsia="Times New Roman" w:hAnsi="Times New Roman" w:cs="Times New Roman"/>
          <w:kern w:val="0"/>
          <w14:ligatures w14:val="none"/>
        </w:rPr>
        <w:t xml:space="preserve"> 100K demonstration with the MF backbone and 64D embeddings</w:t>
      </w:r>
      <w:r w:rsidR="0064489A">
        <w:rPr>
          <w:rFonts w:ascii="Times New Roman" w:eastAsia="Times New Roman" w:hAnsi="Times New Roman" w:cs="Times New Roman"/>
          <w:kern w:val="0"/>
          <w14:ligatures w14:val="none"/>
        </w:rPr>
        <w:t xml:space="preserve"> and a light training budget </w:t>
      </w:r>
      <w:r w:rsidR="000D51E8">
        <w:rPr>
          <w:rFonts w:ascii="Times New Roman" w:eastAsia="Times New Roman" w:hAnsi="Times New Roman" w:cs="Times New Roman"/>
          <w:kern w:val="0"/>
          <w14:ligatures w14:val="none"/>
        </w:rPr>
        <w:t xml:space="preserve">of 10 epochs. The </w:t>
      </w:r>
      <w:proofErr w:type="spellStart"/>
      <w:r w:rsidR="000D51E8">
        <w:rPr>
          <w:rFonts w:ascii="Times New Roman" w:eastAsia="Times New Roman" w:hAnsi="Times New Roman" w:cs="Times New Roman"/>
          <w:kern w:val="0"/>
          <w14:ligatures w14:val="none"/>
        </w:rPr>
        <w:t>MovieLens</w:t>
      </w:r>
      <w:proofErr w:type="spellEnd"/>
      <w:r w:rsidR="000D51E8">
        <w:rPr>
          <w:rFonts w:ascii="Times New Roman" w:eastAsia="Times New Roman" w:hAnsi="Times New Roman" w:cs="Times New Roman"/>
          <w:kern w:val="0"/>
          <w14:ligatures w14:val="none"/>
        </w:rPr>
        <w:t xml:space="preserve"> website is downloaded from their official website and processed in accordance </w:t>
      </w:r>
      <w:proofErr w:type="gramStart"/>
      <w:r w:rsidR="000D51E8">
        <w:rPr>
          <w:rFonts w:ascii="Times New Roman" w:eastAsia="Times New Roman" w:hAnsi="Times New Roman" w:cs="Times New Roman"/>
          <w:kern w:val="0"/>
          <w14:ligatures w14:val="none"/>
        </w:rPr>
        <w:t>to</w:t>
      </w:r>
      <w:proofErr w:type="gramEnd"/>
      <w:r w:rsidR="000D51E8">
        <w:rPr>
          <w:rFonts w:ascii="Times New Roman" w:eastAsia="Times New Roman" w:hAnsi="Times New Roman" w:cs="Times New Roman"/>
          <w:kern w:val="0"/>
          <w14:ligatures w14:val="none"/>
        </w:rPr>
        <w:t xml:space="preserve"> the protocols as described in the paper. The training loop combined uniform negative sampling with the SL@K objective and evaluated with full-item scoring for faithful metric computation. Figure 2 shows the values of Recall@10 and NDCG@10 on the validation set </w:t>
      </w:r>
      <w:r w:rsidR="00BC081B">
        <w:rPr>
          <w:rFonts w:ascii="Times New Roman" w:eastAsia="Times New Roman" w:hAnsi="Times New Roman" w:cs="Times New Roman"/>
          <w:kern w:val="0"/>
          <w14:ligatures w14:val="none"/>
        </w:rPr>
        <w:t xml:space="preserve">across </w:t>
      </w:r>
      <w:r w:rsidR="000D51E8">
        <w:rPr>
          <w:rFonts w:ascii="Times New Roman" w:eastAsia="Times New Roman" w:hAnsi="Times New Roman" w:cs="Times New Roman"/>
          <w:kern w:val="0"/>
          <w14:ligatures w14:val="none"/>
        </w:rPr>
        <w:t xml:space="preserve">loss functions. </w:t>
      </w:r>
      <w:r w:rsidR="00530B7E">
        <w:rPr>
          <w:rFonts w:ascii="Times New Roman" w:eastAsia="Times New Roman" w:hAnsi="Times New Roman" w:cs="Times New Roman"/>
          <w:kern w:val="0"/>
          <w14:ligatures w14:val="none"/>
        </w:rPr>
        <w:t>While the absolute values are quite understandably limited by the small epoch counts and small model capacity, the relative ordering aligns with the theoretical intuition: by reweighting positives according to their proximity to the user-specific top-k boundary and y leveraging a smooth, list-wise objective, SL@K directs gradient signal toward the region that directly governs top-k metrics.</w:t>
      </w:r>
    </w:p>
    <w:tbl>
      <w:tblPr>
        <w:tblStyle w:val="ae"/>
        <w:tblW w:w="0" w:type="auto"/>
        <w:tblLook w:val="04A0" w:firstRow="1" w:lastRow="0" w:firstColumn="1" w:lastColumn="0" w:noHBand="0" w:noVBand="1"/>
      </w:tblPr>
      <w:tblGrid>
        <w:gridCol w:w="2337"/>
        <w:gridCol w:w="2337"/>
        <w:gridCol w:w="2338"/>
        <w:gridCol w:w="2338"/>
      </w:tblGrid>
      <w:tr w:rsidR="00BC081B" w14:paraId="48EB1AF5" w14:textId="77777777" w:rsidTr="00BC081B">
        <w:tc>
          <w:tcPr>
            <w:tcW w:w="2337" w:type="dxa"/>
          </w:tcPr>
          <w:p w14:paraId="3BB957CD"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c>
          <w:tcPr>
            <w:tcW w:w="2337" w:type="dxa"/>
          </w:tcPr>
          <w:p w14:paraId="506A37F3" w14:textId="7A771DE4"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BPR</w:t>
            </w:r>
          </w:p>
        </w:tc>
        <w:tc>
          <w:tcPr>
            <w:tcW w:w="2338" w:type="dxa"/>
          </w:tcPr>
          <w:p w14:paraId="15F1555F" w14:textId="6F1BD713"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Softmax</w:t>
            </w:r>
            <w:proofErr w:type="spellEnd"/>
          </w:p>
        </w:tc>
        <w:tc>
          <w:tcPr>
            <w:tcW w:w="2338" w:type="dxa"/>
          </w:tcPr>
          <w:p w14:paraId="6664ED29" w14:textId="3A7DD62E"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SL@K</w:t>
            </w:r>
          </w:p>
        </w:tc>
      </w:tr>
      <w:tr w:rsidR="00BC081B" w14:paraId="0B643B08" w14:textId="77777777" w:rsidTr="00BC081B">
        <w:tc>
          <w:tcPr>
            <w:tcW w:w="2337" w:type="dxa"/>
          </w:tcPr>
          <w:p w14:paraId="7E75F367" w14:textId="5B75941A"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Recall@10</w:t>
            </w:r>
          </w:p>
        </w:tc>
        <w:tc>
          <w:tcPr>
            <w:tcW w:w="2337" w:type="dxa"/>
          </w:tcPr>
          <w:p w14:paraId="0E07C4C9"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c>
          <w:tcPr>
            <w:tcW w:w="2338" w:type="dxa"/>
          </w:tcPr>
          <w:p w14:paraId="5B150AFD"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c>
          <w:tcPr>
            <w:tcW w:w="2338" w:type="dxa"/>
          </w:tcPr>
          <w:p w14:paraId="5153800C"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r>
      <w:tr w:rsidR="00BC081B" w14:paraId="7DDD2DF3" w14:textId="77777777" w:rsidTr="00BC081B">
        <w:tc>
          <w:tcPr>
            <w:tcW w:w="2337" w:type="dxa"/>
          </w:tcPr>
          <w:p w14:paraId="1F396040" w14:textId="41DAC04C"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NDCG@10</w:t>
            </w:r>
          </w:p>
        </w:tc>
        <w:tc>
          <w:tcPr>
            <w:tcW w:w="2337" w:type="dxa"/>
          </w:tcPr>
          <w:p w14:paraId="772E2F85"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c>
          <w:tcPr>
            <w:tcW w:w="2338" w:type="dxa"/>
          </w:tcPr>
          <w:p w14:paraId="41E1EAF7"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c>
          <w:tcPr>
            <w:tcW w:w="2338" w:type="dxa"/>
          </w:tcPr>
          <w:p w14:paraId="12FFE411" w14:textId="77777777" w:rsidR="00BC081B" w:rsidRDefault="00BC081B" w:rsidP="005E1922">
            <w:pPr>
              <w:spacing w:before="100" w:beforeAutospacing="1" w:after="100" w:afterAutospacing="1"/>
              <w:jc w:val="both"/>
              <w:outlineLvl w:val="2"/>
              <w:rPr>
                <w:rFonts w:ascii="Times New Roman" w:eastAsia="Times New Roman" w:hAnsi="Times New Roman" w:cs="Times New Roman"/>
                <w:kern w:val="0"/>
                <w14:ligatures w14:val="none"/>
              </w:rPr>
            </w:pPr>
          </w:p>
        </w:tc>
      </w:tr>
    </w:tbl>
    <w:p w14:paraId="59CF37D3" w14:textId="7A36EA56" w:rsidR="00BC081B" w:rsidRPr="001224BB" w:rsidRDefault="00BC081B" w:rsidP="00BC081B">
      <w:pPr>
        <w:spacing w:before="100" w:beforeAutospacing="1" w:after="100" w:afterAutospacing="1" w:line="240" w:lineRule="auto"/>
        <w:jc w:val="center"/>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Figure 2: </w:t>
      </w:r>
      <w:r w:rsidRPr="00BC081B">
        <w:rPr>
          <w:rFonts w:ascii="Times New Roman" w:eastAsia="Times New Roman" w:hAnsi="Times New Roman" w:cs="Times New Roman"/>
          <w:kern w:val="0"/>
          <w14:ligatures w14:val="none"/>
        </w:rPr>
        <w:t xml:space="preserve">Validation-set Recall@10 and NDCG@10 on </w:t>
      </w:r>
      <w:proofErr w:type="spellStart"/>
      <w:r w:rsidRPr="00BC081B">
        <w:rPr>
          <w:rFonts w:ascii="Times New Roman" w:eastAsia="Times New Roman" w:hAnsi="Times New Roman" w:cs="Times New Roman"/>
          <w:kern w:val="0"/>
          <w14:ligatures w14:val="none"/>
        </w:rPr>
        <w:t>MovieLens</w:t>
      </w:r>
      <w:proofErr w:type="spellEnd"/>
      <w:r w:rsidRPr="00BC081B">
        <w:rPr>
          <w:rFonts w:ascii="Times New Roman" w:eastAsia="Times New Roman" w:hAnsi="Times New Roman" w:cs="Times New Roman"/>
          <w:kern w:val="0"/>
          <w14:ligatures w14:val="none"/>
        </w:rPr>
        <w:t xml:space="preserve"> 100K (MF, 64D, 10 epochs) comparing loss functions</w:t>
      </w:r>
    </w:p>
    <w:p w14:paraId="23B4F063" w14:textId="77777777" w:rsidR="001224BB" w:rsidRPr="001224BB" w:rsidRDefault="001224BB" w:rsidP="001224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1224BB">
        <w:rPr>
          <w:rFonts w:ascii="Times New Roman" w:eastAsia="Times New Roman" w:hAnsi="Times New Roman" w:cs="Times New Roman"/>
          <w:b/>
          <w:bCs/>
          <w:kern w:val="0"/>
          <w:sz w:val="27"/>
          <w:szCs w:val="27"/>
          <w14:ligatures w14:val="none"/>
        </w:rPr>
        <w:t>5.3  Ablation</w:t>
      </w:r>
      <w:proofErr w:type="gramEnd"/>
      <w:r w:rsidRPr="001224BB">
        <w:rPr>
          <w:rFonts w:ascii="Times New Roman" w:eastAsia="Times New Roman" w:hAnsi="Times New Roman" w:cs="Times New Roman"/>
          <w:b/>
          <w:bCs/>
          <w:kern w:val="0"/>
          <w:sz w:val="27"/>
          <w:szCs w:val="27"/>
          <w14:ligatures w14:val="none"/>
        </w:rPr>
        <w:t xml:space="preserve"> and Sensitivity</w:t>
      </w:r>
    </w:p>
    <w:p w14:paraId="284E565F" w14:textId="4755AC19" w:rsidR="001224BB" w:rsidRDefault="000E0314" w:rsidP="00791C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disentangle which </w:t>
      </w:r>
      <w:proofErr w:type="gramStart"/>
      <w:r>
        <w:rPr>
          <w:rFonts w:ascii="Times New Roman" w:eastAsia="Times New Roman" w:hAnsi="Times New Roman" w:cs="Times New Roman"/>
          <w:kern w:val="0"/>
          <w14:ligatures w14:val="none"/>
        </w:rPr>
        <w:t>components</w:t>
      </w:r>
      <w:proofErr w:type="gramEnd"/>
      <w:r>
        <w:rPr>
          <w:rFonts w:ascii="Times New Roman" w:eastAsia="Times New Roman" w:hAnsi="Times New Roman" w:cs="Times New Roman"/>
          <w:kern w:val="0"/>
          <w14:ligatures w14:val="none"/>
        </w:rPr>
        <w:t xml:space="preserve"> drive these gains, we conducted ablation and sensitivity studies. Removing the quantile-based weighting term and reducing SL@K toward a standard </w:t>
      </w:r>
      <w:proofErr w:type="spellStart"/>
      <w:r>
        <w:rPr>
          <w:rFonts w:ascii="Times New Roman" w:eastAsia="Times New Roman" w:hAnsi="Times New Roman" w:cs="Times New Roman"/>
          <w:kern w:val="0"/>
          <w14:ligatures w14:val="none"/>
        </w:rPr>
        <w:t>softmax</w:t>
      </w:r>
      <w:proofErr w:type="spellEnd"/>
      <w:r>
        <w:rPr>
          <w:rFonts w:ascii="Times New Roman" w:eastAsia="Times New Roman" w:hAnsi="Times New Roman" w:cs="Times New Roman"/>
          <w:kern w:val="0"/>
          <w14:ligatures w14:val="none"/>
        </w:rPr>
        <w:t xml:space="preserve">-like objective led to measurable drops in NDCG@K across models, indicating that the proximity weighting is not merely a </w:t>
      </w:r>
      <w:proofErr w:type="spellStart"/>
      <w:r>
        <w:rPr>
          <w:rFonts w:ascii="Times New Roman" w:eastAsia="Times New Roman" w:hAnsi="Times New Roman" w:cs="Times New Roman"/>
          <w:kern w:val="0"/>
          <w14:ligatures w14:val="none"/>
        </w:rPr>
        <w:t>regularizer</w:t>
      </w:r>
      <w:proofErr w:type="spellEnd"/>
      <w:r>
        <w:rPr>
          <w:rFonts w:ascii="Times New Roman" w:eastAsia="Times New Roman" w:hAnsi="Times New Roman" w:cs="Times New Roman"/>
          <w:kern w:val="0"/>
          <w14:ligatures w14:val="none"/>
        </w:rPr>
        <w:t xml:space="preserve"> but an essential mechanism for top-k calibration. Varying K revealed that improvements are most pronounced in the case where the K in SL@K and the K in NDCG@K or </w:t>
      </w:r>
      <w:proofErr w:type="spellStart"/>
      <w:r>
        <w:rPr>
          <w:rFonts w:ascii="Times New Roman" w:eastAsia="Times New Roman" w:hAnsi="Times New Roman" w:cs="Times New Roman"/>
          <w:kern w:val="0"/>
          <w14:ligatures w14:val="none"/>
        </w:rPr>
        <w:t>Recall@K</w:t>
      </w:r>
      <w:proofErr w:type="spellEnd"/>
      <w:r w:rsidR="00791CB8">
        <w:rPr>
          <w:rFonts w:ascii="Times New Roman" w:eastAsia="Times New Roman" w:hAnsi="Times New Roman" w:cs="Times New Roman"/>
          <w:kern w:val="0"/>
          <w14:ligatures w14:val="none"/>
        </w:rPr>
        <w:t xml:space="preserve"> is the same</w:t>
      </w:r>
      <w:r w:rsidR="00BC081B">
        <w:rPr>
          <w:rFonts w:ascii="Times New Roman" w:eastAsia="Times New Roman" w:hAnsi="Times New Roman" w:cs="Times New Roman"/>
          <w:kern w:val="0"/>
          <w14:ligatures w14:val="none"/>
        </w:rPr>
        <w:t>, which is demonstrated in figure 3</w:t>
      </w:r>
      <w:r w:rsidR="00791CB8">
        <w:rPr>
          <w:rFonts w:ascii="Times New Roman" w:eastAsia="Times New Roman" w:hAnsi="Times New Roman" w:cs="Times New Roman"/>
          <w:kern w:val="0"/>
          <w14:ligatures w14:val="none"/>
        </w:rPr>
        <w:t xml:space="preserve">. We also examined the number of sampled negatives used to estimate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u</m:t>
            </m:r>
          </m:sub>
          <m:sup>
            <m:r>
              <w:rPr>
                <w:rFonts w:ascii="Cambria Math" w:eastAsia="Times New Roman" w:hAnsi="Cambria Math" w:cs="Times New Roman"/>
                <w:kern w:val="0"/>
                <w14:ligatures w14:val="none"/>
              </w:rPr>
              <m:t>k</m:t>
            </m:r>
          </m:sup>
        </m:sSubSup>
      </m:oMath>
      <w:r w:rsidR="00791CB8">
        <w:rPr>
          <w:rFonts w:ascii="Times New Roman" w:eastAsia="Times New Roman" w:hAnsi="Times New Roman" w:cs="Times New Roman"/>
          <w:kern w:val="0"/>
          <w14:ligatures w14:val="none"/>
        </w:rPr>
        <w:t xml:space="preserve"> and found a familiar performance-compute trade off: increasing sample size stabilizes the Monte-Carlo quantile estimate and reduces metric variance across runs with somewhat higher computation per batch. </w:t>
      </w:r>
    </w:p>
    <w:p w14:paraId="5B09D1EA" w14:textId="77777777" w:rsidR="00BC081B" w:rsidRDefault="00BC081B" w:rsidP="00791CB8">
      <w:pPr>
        <w:spacing w:before="100" w:beforeAutospacing="1" w:after="100" w:afterAutospacing="1" w:line="240" w:lineRule="auto"/>
        <w:jc w:val="both"/>
        <w:rPr>
          <w:rFonts w:ascii="Times New Roman" w:eastAsia="Times New Roman" w:hAnsi="Times New Roman" w:cs="Times New Roman"/>
          <w:kern w:val="0"/>
          <w14:ligatures w14:val="none"/>
        </w:rPr>
      </w:pPr>
    </w:p>
    <w:tbl>
      <w:tblPr>
        <w:tblStyle w:val="ae"/>
        <w:tblW w:w="0" w:type="auto"/>
        <w:tblLook w:val="04A0" w:firstRow="1" w:lastRow="0" w:firstColumn="1" w:lastColumn="0" w:noHBand="0" w:noVBand="1"/>
      </w:tblPr>
      <w:tblGrid>
        <w:gridCol w:w="2335"/>
        <w:gridCol w:w="2335"/>
        <w:gridCol w:w="2335"/>
        <w:gridCol w:w="2335"/>
      </w:tblGrid>
      <w:tr w:rsidR="00BC081B" w14:paraId="210AED89" w14:textId="77777777" w:rsidTr="00BC081B">
        <w:trPr>
          <w:trHeight w:val="299"/>
        </w:trPr>
        <w:tc>
          <w:tcPr>
            <w:tcW w:w="2335" w:type="dxa"/>
          </w:tcPr>
          <w:p w14:paraId="56A82F2A" w14:textId="60F84223"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0D263F4B" w14:textId="0DF9163D"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NCDG@5</w:t>
            </w:r>
          </w:p>
        </w:tc>
        <w:tc>
          <w:tcPr>
            <w:tcW w:w="2335" w:type="dxa"/>
          </w:tcPr>
          <w:p w14:paraId="0F56DC58" w14:textId="6E5BE688"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NCDG@10</w:t>
            </w:r>
          </w:p>
        </w:tc>
        <w:tc>
          <w:tcPr>
            <w:tcW w:w="2335" w:type="dxa"/>
          </w:tcPr>
          <w:p w14:paraId="124FC302" w14:textId="41E7D0FF"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NCDG@20</w:t>
            </w:r>
          </w:p>
        </w:tc>
      </w:tr>
      <w:tr w:rsidR="00BC081B" w14:paraId="69AC488C" w14:textId="77777777" w:rsidTr="00BC081B">
        <w:trPr>
          <w:trHeight w:val="299"/>
        </w:trPr>
        <w:tc>
          <w:tcPr>
            <w:tcW w:w="2335" w:type="dxa"/>
          </w:tcPr>
          <w:p w14:paraId="3B47572B" w14:textId="3FD757DC"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SL@5</w:t>
            </w:r>
          </w:p>
        </w:tc>
        <w:tc>
          <w:tcPr>
            <w:tcW w:w="2335" w:type="dxa"/>
          </w:tcPr>
          <w:p w14:paraId="3AE7E184"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6CC35712"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1CF050BE"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r>
      <w:tr w:rsidR="00BC081B" w14:paraId="05658DC2" w14:textId="77777777" w:rsidTr="00BC081B">
        <w:trPr>
          <w:trHeight w:val="299"/>
        </w:trPr>
        <w:tc>
          <w:tcPr>
            <w:tcW w:w="2335" w:type="dxa"/>
          </w:tcPr>
          <w:p w14:paraId="11682251" w14:textId="592A207A"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SL@10</w:t>
            </w:r>
          </w:p>
        </w:tc>
        <w:tc>
          <w:tcPr>
            <w:tcW w:w="2335" w:type="dxa"/>
          </w:tcPr>
          <w:p w14:paraId="62F92FC7"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0CAAC188"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0DCF48E3"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r>
      <w:tr w:rsidR="00BC081B" w14:paraId="089BBB48" w14:textId="77777777" w:rsidTr="00BC081B">
        <w:trPr>
          <w:trHeight w:val="286"/>
        </w:trPr>
        <w:tc>
          <w:tcPr>
            <w:tcW w:w="2335" w:type="dxa"/>
          </w:tcPr>
          <w:p w14:paraId="52B6F5D9" w14:textId="34A90BC5"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SL@20</w:t>
            </w:r>
          </w:p>
        </w:tc>
        <w:tc>
          <w:tcPr>
            <w:tcW w:w="2335" w:type="dxa"/>
          </w:tcPr>
          <w:p w14:paraId="50026D4F"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0828439F"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c>
          <w:tcPr>
            <w:tcW w:w="2335" w:type="dxa"/>
          </w:tcPr>
          <w:p w14:paraId="0BB6EF06" w14:textId="77777777" w:rsidR="00BC081B" w:rsidRDefault="00BC081B" w:rsidP="00791CB8">
            <w:pPr>
              <w:spacing w:before="100" w:beforeAutospacing="1" w:after="100" w:afterAutospacing="1"/>
              <w:jc w:val="both"/>
              <w:rPr>
                <w:rFonts w:ascii="Times New Roman" w:eastAsia="Times New Roman" w:hAnsi="Times New Roman" w:cs="Times New Roman"/>
                <w:kern w:val="0"/>
                <w14:ligatures w14:val="none"/>
              </w:rPr>
            </w:pPr>
          </w:p>
        </w:tc>
      </w:tr>
    </w:tbl>
    <w:p w14:paraId="39CB8A7A" w14:textId="35C40A03" w:rsidR="00BC081B" w:rsidRPr="00BC081B" w:rsidRDefault="00BC081B" w:rsidP="00BC081B">
      <w:pPr>
        <w:spacing w:before="100" w:beforeAutospacing="1" w:after="100" w:afterAutospacing="1" w:line="240" w:lineRule="auto"/>
        <w:jc w:val="center"/>
        <w:rPr>
          <w:rFonts w:ascii="Times New Roman" w:eastAsia="Times New Roman" w:hAnsi="Times New Roman" w:cs="Times New Roman"/>
          <w:kern w:val="0"/>
          <w14:ligatures w14:val="none"/>
        </w:rPr>
      </w:pPr>
      <w:r w:rsidRPr="00BC081B">
        <w:rPr>
          <w:rFonts w:ascii="Times New Roman" w:eastAsia="Times New Roman" w:hAnsi="Times New Roman" w:cs="Times New Roman"/>
          <w:kern w:val="0"/>
          <w14:ligatures w14:val="none"/>
        </w:rPr>
        <w:t>Figure 3: Ablation and sensitivity results showing SL@K performs best when training K matches evaluation K (NDCG@5/10/20), with quantile-based weighting essential and negative-sample size trading compute for stability.</w:t>
      </w:r>
    </w:p>
    <w:p w14:paraId="4352B7EB" w14:textId="5215D885" w:rsidR="00430FB5" w:rsidRPr="00430FB5" w:rsidRDefault="00430FB5" w:rsidP="00791CB8">
      <w:pPr>
        <w:spacing w:before="100" w:beforeAutospacing="1" w:after="100" w:afterAutospacing="1" w:line="240" w:lineRule="auto"/>
        <w:jc w:val="both"/>
        <w:rPr>
          <w:rFonts w:ascii="Times New Roman" w:eastAsia="Times New Roman" w:hAnsi="Times New Roman" w:cs="Times New Roman"/>
          <w:b/>
          <w:bCs/>
          <w:kern w:val="0"/>
          <w:sz w:val="27"/>
          <w:szCs w:val="27"/>
          <w14:ligatures w14:val="none"/>
        </w:rPr>
      </w:pPr>
      <w:r w:rsidRPr="005607FF">
        <w:rPr>
          <w:rFonts w:ascii="Times New Roman" w:eastAsia="Times New Roman" w:hAnsi="Times New Roman" w:cs="Times New Roman"/>
          <w:b/>
          <w:bCs/>
          <w:kern w:val="0"/>
          <w:sz w:val="27"/>
          <w:szCs w:val="27"/>
          <w14:ligatures w14:val="none"/>
        </w:rPr>
        <w:t>5.4</w:t>
      </w:r>
      <w:r>
        <w:rPr>
          <w:rFonts w:ascii="Times New Roman" w:eastAsia="Times New Roman" w:hAnsi="Times New Roman" w:cs="Times New Roman"/>
          <w:b/>
          <w:bCs/>
          <w:kern w:val="0"/>
          <w:sz w:val="27"/>
          <w:szCs w:val="27"/>
          <w14:ligatures w14:val="none"/>
        </w:rPr>
        <w:t xml:space="preserve"> Efficiency Analysis</w:t>
      </w:r>
    </w:p>
    <w:p w14:paraId="5B1E0B29" w14:textId="152B907D" w:rsidR="00791CB8" w:rsidRDefault="00791CB8" w:rsidP="00791CB8">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also compared efficiency profiles relative to alternative top-k-aware approaches. </w:t>
      </w:r>
      <w:proofErr w:type="spellStart"/>
      <w:r>
        <w:rPr>
          <w:rFonts w:ascii="Times New Roman" w:eastAsia="Times New Roman" w:hAnsi="Times New Roman" w:cs="Times New Roman"/>
          <w:kern w:val="0"/>
          <w14:ligatures w14:val="none"/>
        </w:rPr>
        <w:t>Lambdaloss@K</w:t>
      </w:r>
      <w:proofErr w:type="spellEnd"/>
      <w:r>
        <w:rPr>
          <w:rFonts w:ascii="Times New Roman" w:eastAsia="Times New Roman" w:hAnsi="Times New Roman" w:cs="Times New Roman"/>
          <w:kern w:val="0"/>
          <w14:ligatures w14:val="none"/>
        </w:rPr>
        <w:t>, for instance, introduces explicit position weighting but incurs sorting overhead that scales poorly with item count, while methods like SONG@K can suffer from long-tailed gradient on sparse data. In contrast, SL@K maintains a training-time foot</w:t>
      </w:r>
      <w:r w:rsidR="000143D3">
        <w:rPr>
          <w:rFonts w:ascii="Times New Roman" w:eastAsia="Times New Roman" w:hAnsi="Times New Roman" w:cs="Times New Roman"/>
          <w:kern w:val="0"/>
          <w14:ligatures w14:val="none"/>
        </w:rPr>
        <w:t xml:space="preserve">print comparable to classic </w:t>
      </w:r>
      <w:proofErr w:type="spellStart"/>
      <w:r w:rsidR="000143D3">
        <w:rPr>
          <w:rFonts w:ascii="Times New Roman" w:eastAsia="Times New Roman" w:hAnsi="Times New Roman" w:cs="Times New Roman"/>
          <w:kern w:val="0"/>
          <w14:ligatures w14:val="none"/>
        </w:rPr>
        <w:t>softmax</w:t>
      </w:r>
      <w:proofErr w:type="spellEnd"/>
      <w:r w:rsidR="000143D3">
        <w:rPr>
          <w:rFonts w:ascii="Times New Roman" w:eastAsia="Times New Roman" w:hAnsi="Times New Roman" w:cs="Times New Roman"/>
          <w:kern w:val="0"/>
          <w14:ligatures w14:val="none"/>
        </w:rPr>
        <w:t xml:space="preserve"> by replacing global sorts with Monte-Carlo quantile estimates yet delivering reasonable </w:t>
      </w:r>
      <w:proofErr w:type="spellStart"/>
      <w:r w:rsidR="000143D3">
        <w:rPr>
          <w:rFonts w:ascii="Times New Roman" w:eastAsia="Times New Roman" w:hAnsi="Times New Roman" w:cs="Times New Roman"/>
          <w:kern w:val="0"/>
          <w14:ligatures w14:val="none"/>
        </w:rPr>
        <w:t>Recall@K</w:t>
      </w:r>
      <w:proofErr w:type="spellEnd"/>
      <w:r w:rsidR="000143D3">
        <w:rPr>
          <w:rFonts w:ascii="Times New Roman" w:eastAsia="Times New Roman" w:hAnsi="Times New Roman" w:cs="Times New Roman"/>
          <w:kern w:val="0"/>
          <w14:ligatures w14:val="none"/>
        </w:rPr>
        <w:t xml:space="preserve"> and NDCG@K performances. This puts SL@K in the position of a pragmatic surrogate: simple to implement in modern recommendation systems and targets the exact region of the rankings that evaluation emphasizes.</w:t>
      </w:r>
    </w:p>
    <w:p w14:paraId="5E706600" w14:textId="0FF3A893" w:rsidR="005607FF" w:rsidRDefault="005607FF" w:rsidP="00791CB8">
      <w:pPr>
        <w:spacing w:before="100" w:beforeAutospacing="1" w:after="100" w:afterAutospacing="1" w:line="240" w:lineRule="auto"/>
        <w:jc w:val="both"/>
        <w:rPr>
          <w:rFonts w:ascii="Times New Roman" w:eastAsia="Times New Roman" w:hAnsi="Times New Roman" w:cs="Times New Roman"/>
          <w:b/>
          <w:bCs/>
          <w:kern w:val="0"/>
          <w:sz w:val="27"/>
          <w:szCs w:val="27"/>
          <w14:ligatures w14:val="none"/>
        </w:rPr>
      </w:pPr>
      <w:r w:rsidRPr="005607FF">
        <w:rPr>
          <w:rFonts w:ascii="Times New Roman" w:eastAsia="Times New Roman" w:hAnsi="Times New Roman" w:cs="Times New Roman"/>
          <w:b/>
          <w:bCs/>
          <w:kern w:val="0"/>
          <w:sz w:val="27"/>
          <w:szCs w:val="27"/>
          <w14:ligatures w14:val="none"/>
        </w:rPr>
        <w:t>5.</w:t>
      </w:r>
      <w:r w:rsidR="00430FB5">
        <w:rPr>
          <w:rFonts w:ascii="Times New Roman" w:eastAsia="Times New Roman" w:hAnsi="Times New Roman" w:cs="Times New Roman"/>
          <w:b/>
          <w:bCs/>
          <w:kern w:val="0"/>
          <w:sz w:val="27"/>
          <w:szCs w:val="27"/>
          <w14:ligatures w14:val="none"/>
        </w:rPr>
        <w:t>5</w:t>
      </w:r>
      <w:r w:rsidR="00A24F3E">
        <w:rPr>
          <w:rFonts w:ascii="Times New Roman" w:eastAsia="Times New Roman" w:hAnsi="Times New Roman" w:cs="Times New Roman"/>
          <w:b/>
          <w:bCs/>
          <w:kern w:val="0"/>
          <w:sz w:val="27"/>
          <w:szCs w:val="27"/>
          <w14:ligatures w14:val="none"/>
        </w:rPr>
        <w:t xml:space="preserve"> Main experiments replication</w:t>
      </w:r>
    </w:p>
    <w:p w14:paraId="19162941" w14:textId="7A080561" w:rsidR="005607FF" w:rsidRDefault="005607FF" w:rsidP="00791CB8">
      <w:pPr>
        <w:spacing w:before="100" w:beforeAutospacing="1" w:after="100" w:afterAutospacing="1" w:line="240" w:lineRule="auto"/>
        <w:jc w:val="both"/>
        <w:rPr>
          <w:rFonts w:ascii="Times New Roman" w:eastAsia="Times New Roman" w:hAnsi="Times New Roman" w:cs="Times New Roman"/>
          <w:kern w:val="0"/>
          <w14:ligatures w14:val="none"/>
        </w:rPr>
      </w:pPr>
      <w:r w:rsidRPr="005607FF">
        <w:rPr>
          <w:rFonts w:ascii="Times New Roman" w:eastAsia="Times New Roman" w:hAnsi="Times New Roman" w:cs="Times New Roman"/>
          <w:kern w:val="0"/>
          <w14:ligatures w14:val="none"/>
        </w:rPr>
        <w:t xml:space="preserve">To replicate the paper’s main experiments across the four real-world datasets (Health, Electronic, Gowalla, Book), we follow their </w:t>
      </w:r>
      <w:proofErr w:type="gramStart"/>
      <w:r w:rsidRPr="005607FF">
        <w:rPr>
          <w:rFonts w:ascii="Times New Roman" w:eastAsia="Times New Roman" w:hAnsi="Times New Roman" w:cs="Times New Roman"/>
          <w:kern w:val="0"/>
          <w14:ligatures w14:val="none"/>
        </w:rPr>
        <w:t>Top-K</w:t>
      </w:r>
      <w:proofErr w:type="gramEnd"/>
      <w:r w:rsidRPr="005607FF">
        <w:rPr>
          <w:rFonts w:ascii="Times New Roman" w:eastAsia="Times New Roman" w:hAnsi="Times New Roman" w:cs="Times New Roman"/>
          <w:kern w:val="0"/>
          <w14:ligatures w14:val="none"/>
        </w:rPr>
        <w:t xml:space="preserve"> recommendation protocol with three backbones (MF, </w:t>
      </w:r>
      <w:proofErr w:type="spellStart"/>
      <w:r w:rsidRPr="005607FF">
        <w:rPr>
          <w:rFonts w:ascii="Times New Roman" w:eastAsia="Times New Roman" w:hAnsi="Times New Roman" w:cs="Times New Roman"/>
          <w:kern w:val="0"/>
          <w14:ligatures w14:val="none"/>
        </w:rPr>
        <w:t>LightGCN</w:t>
      </w:r>
      <w:proofErr w:type="spellEnd"/>
      <w:r w:rsidRPr="005607FF">
        <w:rPr>
          <w:rFonts w:ascii="Times New Roman" w:eastAsia="Times New Roman" w:hAnsi="Times New Roman" w:cs="Times New Roman"/>
          <w:kern w:val="0"/>
          <w14:ligatures w14:val="none"/>
        </w:rPr>
        <w:t xml:space="preserve">, </w:t>
      </w:r>
      <w:proofErr w:type="spellStart"/>
      <w:r w:rsidRPr="005607FF">
        <w:rPr>
          <w:rFonts w:ascii="Times New Roman" w:eastAsia="Times New Roman" w:hAnsi="Times New Roman" w:cs="Times New Roman"/>
          <w:kern w:val="0"/>
          <w14:ligatures w14:val="none"/>
        </w:rPr>
        <w:t>XSimGCL</w:t>
      </w:r>
      <w:proofErr w:type="spellEnd"/>
      <w:r w:rsidRPr="005607FF">
        <w:rPr>
          <w:rFonts w:ascii="Times New Roman" w:eastAsia="Times New Roman" w:hAnsi="Times New Roman" w:cs="Times New Roman"/>
          <w:kern w:val="0"/>
          <w14:ligatures w14:val="none"/>
        </w:rPr>
        <w:t>) and compare SL@K against</w:t>
      </w:r>
      <w:r w:rsidR="00BA0549">
        <w:rPr>
          <w:rFonts w:ascii="Times New Roman" w:eastAsia="Times New Roman" w:hAnsi="Times New Roman" w:cs="Times New Roman"/>
          <w:kern w:val="0"/>
          <w14:ligatures w14:val="none"/>
        </w:rPr>
        <w:t xml:space="preserve"> BPR and </w:t>
      </w:r>
      <w:proofErr w:type="spellStart"/>
      <w:r w:rsidR="00BA0549">
        <w:rPr>
          <w:rFonts w:ascii="Times New Roman" w:eastAsia="Times New Roman" w:hAnsi="Times New Roman" w:cs="Times New Roman"/>
          <w:kern w:val="0"/>
          <w14:ligatures w14:val="none"/>
        </w:rPr>
        <w:t>Softmax</w:t>
      </w:r>
      <w:proofErr w:type="spellEnd"/>
      <w:r w:rsidRPr="005607FF">
        <w:rPr>
          <w:rFonts w:ascii="Times New Roman" w:eastAsia="Times New Roman" w:hAnsi="Times New Roman" w:cs="Times New Roman"/>
          <w:kern w:val="0"/>
          <w14:ligatures w14:val="none"/>
        </w:rPr>
        <w:t>. We preprocess each dataset under the 10-core filtering</w:t>
      </w:r>
      <w:r w:rsidR="00E37D65">
        <w:rPr>
          <w:rFonts w:ascii="Times New Roman" w:eastAsia="Times New Roman" w:hAnsi="Times New Roman" w:cs="Times New Roman"/>
          <w:kern w:val="0"/>
          <w14:ligatures w14:val="none"/>
        </w:rPr>
        <w:t xml:space="preserve"> and remove those low-quality interactions with ratings lower than 3. We </w:t>
      </w:r>
      <w:r w:rsidRPr="005607FF">
        <w:rPr>
          <w:rFonts w:ascii="Times New Roman" w:eastAsia="Times New Roman" w:hAnsi="Times New Roman" w:cs="Times New Roman"/>
          <w:kern w:val="0"/>
          <w14:ligatures w14:val="none"/>
        </w:rPr>
        <w:t xml:space="preserve">split </w:t>
      </w:r>
      <w:r w:rsidR="00E37D65">
        <w:rPr>
          <w:rFonts w:ascii="Times New Roman" w:eastAsia="Times New Roman" w:hAnsi="Times New Roman" w:cs="Times New Roman"/>
          <w:kern w:val="0"/>
          <w14:ligatures w14:val="none"/>
        </w:rPr>
        <w:t>the dataset into 72</w:t>
      </w:r>
      <w:r w:rsidRPr="005607FF">
        <w:rPr>
          <w:rFonts w:ascii="Times New Roman" w:eastAsia="Times New Roman" w:hAnsi="Times New Roman" w:cs="Times New Roman"/>
          <w:kern w:val="0"/>
          <w14:ligatures w14:val="none"/>
        </w:rPr>
        <w:t>/</w:t>
      </w:r>
      <w:r w:rsidR="00E37D65">
        <w:rPr>
          <w:rFonts w:ascii="Times New Roman" w:eastAsia="Times New Roman" w:hAnsi="Times New Roman" w:cs="Times New Roman"/>
          <w:kern w:val="0"/>
          <w14:ligatures w14:val="none"/>
        </w:rPr>
        <w:t>8</w:t>
      </w:r>
      <w:r w:rsidRPr="005607FF">
        <w:rPr>
          <w:rFonts w:ascii="Times New Roman" w:eastAsia="Times New Roman" w:hAnsi="Times New Roman" w:cs="Times New Roman"/>
          <w:kern w:val="0"/>
          <w14:ligatures w14:val="none"/>
        </w:rPr>
        <w:t>/</w:t>
      </w:r>
      <w:r w:rsidR="00E37D65">
        <w:rPr>
          <w:rFonts w:ascii="Times New Roman" w:eastAsia="Times New Roman" w:hAnsi="Times New Roman" w:cs="Times New Roman"/>
          <w:kern w:val="0"/>
          <w14:ligatures w14:val="none"/>
        </w:rPr>
        <w:t>2</w:t>
      </w:r>
      <w:r w:rsidRPr="005607FF">
        <w:rPr>
          <w:rFonts w:ascii="Times New Roman" w:eastAsia="Times New Roman" w:hAnsi="Times New Roman" w:cs="Times New Roman"/>
          <w:kern w:val="0"/>
          <w14:ligatures w14:val="none"/>
        </w:rPr>
        <w:t>0 for train/</w:t>
      </w:r>
      <w:proofErr w:type="spellStart"/>
      <w:r w:rsidRPr="005607FF">
        <w:rPr>
          <w:rFonts w:ascii="Times New Roman" w:eastAsia="Times New Roman" w:hAnsi="Times New Roman" w:cs="Times New Roman"/>
          <w:kern w:val="0"/>
          <w14:ligatures w14:val="none"/>
        </w:rPr>
        <w:t>val</w:t>
      </w:r>
      <w:proofErr w:type="spellEnd"/>
      <w:r w:rsidRPr="005607FF">
        <w:rPr>
          <w:rFonts w:ascii="Times New Roman" w:eastAsia="Times New Roman" w:hAnsi="Times New Roman" w:cs="Times New Roman"/>
          <w:kern w:val="0"/>
          <w14:ligatures w14:val="none"/>
        </w:rPr>
        <w:t>/test, train with uniform negative sampling (N=1000) and full-item evaluation, and report Recall@20 and NDCG@20 as primary metrics</w:t>
      </w:r>
      <w:r w:rsidRPr="005607FF">
        <w:rPr>
          <w:rFonts w:ascii="Times New Roman" w:eastAsia="Times New Roman" w:hAnsi="Times New Roman" w:cs="Times New Roman" w:hint="eastAsia"/>
          <w:kern w:val="0"/>
          <w14:ligatures w14:val="none"/>
        </w:rPr>
        <w:t xml:space="preserve">. SL@K uses Monte Carlo quantile estimation with periodic updates, sigmoid weight temperature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w</m:t>
            </m:r>
          </m:sub>
        </m:sSub>
      </m:oMath>
      <w:r w:rsidRPr="005607FF">
        <w:rPr>
          <w:rFonts w:ascii="Times New Roman" w:eastAsia="Times New Roman" w:hAnsi="Times New Roman" w:cs="Times New Roman" w:hint="eastAsia"/>
          <w:kern w:val="0"/>
          <w14:ligatures w14:val="none"/>
        </w:rPr>
        <w:t xml:space="preserve"> and SL temperature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d</m:t>
            </m:r>
          </m:sub>
        </m:sSub>
      </m:oMath>
      <w:r w:rsidRPr="005607FF">
        <w:rPr>
          <w:rFonts w:ascii="Times New Roman" w:eastAsia="Times New Roman" w:hAnsi="Times New Roman" w:cs="Times New Roman" w:hint="eastAsia"/>
          <w:kern w:val="0"/>
          <w14:ligatures w14:val="none"/>
        </w:rPr>
        <w:t xml:space="preserve"> matched to the optimal SL setting.</w:t>
      </w:r>
    </w:p>
    <w:tbl>
      <w:tblPr>
        <w:tblStyle w:val="ae"/>
        <w:tblW w:w="0" w:type="auto"/>
        <w:tblLook w:val="04A0" w:firstRow="1" w:lastRow="0" w:firstColumn="1" w:lastColumn="0" w:noHBand="0" w:noVBand="1"/>
      </w:tblPr>
      <w:tblGrid>
        <w:gridCol w:w="1845"/>
        <w:gridCol w:w="1876"/>
        <w:gridCol w:w="1876"/>
        <w:gridCol w:w="1876"/>
        <w:gridCol w:w="1877"/>
      </w:tblGrid>
      <w:tr w:rsidR="00BA0549" w14:paraId="320E48E6" w14:textId="6CEFA52C" w:rsidTr="006F00CB">
        <w:trPr>
          <w:trHeight w:val="299"/>
        </w:trPr>
        <w:tc>
          <w:tcPr>
            <w:tcW w:w="1845" w:type="dxa"/>
          </w:tcPr>
          <w:p w14:paraId="410F9C07"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6" w:type="dxa"/>
          </w:tcPr>
          <w:p w14:paraId="0EE198C1" w14:textId="6372C0DC"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Health</w:t>
            </w:r>
          </w:p>
        </w:tc>
        <w:tc>
          <w:tcPr>
            <w:tcW w:w="1876" w:type="dxa"/>
          </w:tcPr>
          <w:p w14:paraId="7FADE047" w14:textId="50D3971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Electronic</w:t>
            </w:r>
          </w:p>
        </w:tc>
        <w:tc>
          <w:tcPr>
            <w:tcW w:w="1876" w:type="dxa"/>
          </w:tcPr>
          <w:p w14:paraId="4C81FE86" w14:textId="23B669B3"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Gowalla</w:t>
            </w:r>
          </w:p>
        </w:tc>
        <w:tc>
          <w:tcPr>
            <w:tcW w:w="1877" w:type="dxa"/>
          </w:tcPr>
          <w:p w14:paraId="40A0884A" w14:textId="077EEFCC"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Book</w:t>
            </w:r>
          </w:p>
        </w:tc>
      </w:tr>
      <w:tr w:rsidR="00BA0549" w14:paraId="072156C4" w14:textId="699949BC" w:rsidTr="006F00CB">
        <w:trPr>
          <w:trHeight w:val="299"/>
        </w:trPr>
        <w:tc>
          <w:tcPr>
            <w:tcW w:w="1845" w:type="dxa"/>
          </w:tcPr>
          <w:p w14:paraId="690F80CF" w14:textId="602ED1F2"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Recall@20</w:t>
            </w:r>
          </w:p>
        </w:tc>
        <w:tc>
          <w:tcPr>
            <w:tcW w:w="1876" w:type="dxa"/>
          </w:tcPr>
          <w:p w14:paraId="12CD7C90"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6" w:type="dxa"/>
          </w:tcPr>
          <w:p w14:paraId="70306159"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6" w:type="dxa"/>
          </w:tcPr>
          <w:p w14:paraId="0B1386A6"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7" w:type="dxa"/>
          </w:tcPr>
          <w:p w14:paraId="38AE9CBF"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r>
      <w:tr w:rsidR="00BA0549" w14:paraId="113DE8F8" w14:textId="1DC010FF" w:rsidTr="006F00CB">
        <w:trPr>
          <w:trHeight w:val="299"/>
        </w:trPr>
        <w:tc>
          <w:tcPr>
            <w:tcW w:w="1845" w:type="dxa"/>
          </w:tcPr>
          <w:p w14:paraId="250A431E" w14:textId="5B0EC825"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NDCG@20</w:t>
            </w:r>
          </w:p>
        </w:tc>
        <w:tc>
          <w:tcPr>
            <w:tcW w:w="1876" w:type="dxa"/>
          </w:tcPr>
          <w:p w14:paraId="15BDAC4B"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6" w:type="dxa"/>
          </w:tcPr>
          <w:p w14:paraId="28877D48"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6" w:type="dxa"/>
          </w:tcPr>
          <w:p w14:paraId="70DE0A4C"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c>
          <w:tcPr>
            <w:tcW w:w="1877" w:type="dxa"/>
          </w:tcPr>
          <w:p w14:paraId="6C58D6A8" w14:textId="77777777" w:rsidR="00BA0549" w:rsidRDefault="00BA0549" w:rsidP="00045095">
            <w:pPr>
              <w:spacing w:before="100" w:beforeAutospacing="1" w:after="100" w:afterAutospacing="1"/>
              <w:jc w:val="both"/>
              <w:rPr>
                <w:rFonts w:ascii="Times New Roman" w:eastAsia="Times New Roman" w:hAnsi="Times New Roman" w:cs="Times New Roman"/>
                <w:kern w:val="0"/>
                <w14:ligatures w14:val="none"/>
              </w:rPr>
            </w:pPr>
          </w:p>
        </w:tc>
      </w:tr>
    </w:tbl>
    <w:p w14:paraId="243FDD0A" w14:textId="77777777" w:rsidR="00BA0549" w:rsidRPr="005607FF" w:rsidRDefault="00BA0549" w:rsidP="00791CB8">
      <w:pPr>
        <w:spacing w:before="100" w:beforeAutospacing="1" w:after="100" w:afterAutospacing="1" w:line="240" w:lineRule="auto"/>
        <w:jc w:val="both"/>
        <w:rPr>
          <w:rFonts w:ascii="Times New Roman" w:eastAsia="Times New Roman" w:hAnsi="Times New Roman" w:cs="Times New Roman"/>
          <w:kern w:val="0"/>
          <w14:ligatures w14:val="none"/>
        </w:rPr>
      </w:pPr>
    </w:p>
    <w:p w14:paraId="60544032" w14:textId="0B61BB6E" w:rsidR="001224BB" w:rsidRPr="001224BB" w:rsidRDefault="000143D3" w:rsidP="001224B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Taken together, these experiments demonstrate that SL@K delivers consistent, reproducible improvements on top-k metrics in accordance with the paper that is simple enough to implement. The synthetic results validate the quantile estimator and show some per-step advantages, the </w:t>
      </w:r>
      <w:proofErr w:type="spellStart"/>
      <w:r>
        <w:rPr>
          <w:rFonts w:ascii="Times New Roman" w:eastAsia="Times New Roman" w:hAnsi="Times New Roman" w:cs="Times New Roman"/>
          <w:kern w:val="0"/>
          <w14:ligatures w14:val="none"/>
        </w:rPr>
        <w:t>MovieLens</w:t>
      </w:r>
      <w:proofErr w:type="spellEnd"/>
      <w:r>
        <w:rPr>
          <w:rFonts w:ascii="Times New Roman" w:eastAsia="Times New Roman" w:hAnsi="Times New Roman" w:cs="Times New Roman"/>
          <w:kern w:val="0"/>
          <w14:ligatures w14:val="none"/>
        </w:rPr>
        <w:t xml:space="preserve"> study confirms performance gains under realistic conditions, and the ablation isolates the necessity of quantile-based weighting. </w:t>
      </w:r>
    </w:p>
    <w:p w14:paraId="1B2F9529" w14:textId="76375A67" w:rsidR="001224BB" w:rsidRPr="001224BB" w:rsidRDefault="001224BB" w:rsidP="001224BB">
      <w:pPr>
        <w:spacing w:after="0" w:line="240" w:lineRule="auto"/>
        <w:rPr>
          <w:rFonts w:ascii="Times New Roman" w:eastAsia="Times New Roman" w:hAnsi="Times New Roman" w:cs="Times New Roman"/>
          <w:kern w:val="0"/>
          <w14:ligatures w14:val="none"/>
        </w:rPr>
      </w:pPr>
    </w:p>
    <w:p w14:paraId="0B79F4F4"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lastRenderedPageBreak/>
        <w:t>6  Reproducibility</w:t>
      </w:r>
      <w:proofErr w:type="gramEnd"/>
      <w:r w:rsidRPr="001224BB">
        <w:rPr>
          <w:rFonts w:ascii="Times New Roman" w:eastAsia="Times New Roman" w:hAnsi="Times New Roman" w:cs="Times New Roman"/>
          <w:b/>
          <w:bCs/>
          <w:kern w:val="0"/>
          <w:sz w:val="36"/>
          <w:szCs w:val="36"/>
          <w14:ligatures w14:val="none"/>
        </w:rPr>
        <w:t xml:space="preserve"> and Usage</w:t>
      </w:r>
    </w:p>
    <w:p w14:paraId="60B6EAD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45B13EA"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Environment:</w:t>
      </w:r>
      <w:r w:rsidRPr="001224BB">
        <w:rPr>
          <w:rFonts w:ascii="Times New Roman" w:eastAsia="Times New Roman" w:hAnsi="Times New Roman" w:cs="Times New Roman"/>
          <w:kern w:val="0"/>
          <w14:ligatures w14:val="none"/>
        </w:rPr>
        <w:t xml:space="preserve"> Python 3.13, PyTorch 2 +, NumPy, pandas, scikit-learn, </w:t>
      </w:r>
      <w:proofErr w:type="spellStart"/>
      <w:r w:rsidRPr="001224BB">
        <w:rPr>
          <w:rFonts w:ascii="Times New Roman" w:eastAsia="Times New Roman" w:hAnsi="Times New Roman" w:cs="Times New Roman"/>
          <w:kern w:val="0"/>
          <w14:ligatures w14:val="none"/>
        </w:rPr>
        <w:t>PyYAML</w:t>
      </w:r>
      <w:proofErr w:type="spellEnd"/>
      <w:r w:rsidRPr="001224BB">
        <w:rPr>
          <w:rFonts w:ascii="Times New Roman" w:eastAsia="Times New Roman" w:hAnsi="Times New Roman" w:cs="Times New Roman"/>
          <w:kern w:val="0"/>
          <w14:ligatures w14:val="none"/>
        </w:rPr>
        <w:t xml:space="preserve">, </w:t>
      </w:r>
      <w:proofErr w:type="spellStart"/>
      <w:r w:rsidRPr="001224BB">
        <w:rPr>
          <w:rFonts w:ascii="Times New Roman" w:eastAsia="Times New Roman" w:hAnsi="Times New Roman" w:cs="Times New Roman"/>
          <w:kern w:val="0"/>
          <w14:ligatures w14:val="none"/>
        </w:rPr>
        <w:t>tqdm</w:t>
      </w:r>
      <w:proofErr w:type="spellEnd"/>
      <w:r w:rsidRPr="001224BB">
        <w:rPr>
          <w:rFonts w:ascii="Times New Roman" w:eastAsia="Times New Roman" w:hAnsi="Times New Roman" w:cs="Times New Roman"/>
          <w:kern w:val="0"/>
          <w14:ligatures w14:val="none"/>
        </w:rPr>
        <w:t>.</w:t>
      </w:r>
    </w:p>
    <w:p w14:paraId="1517D67F"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1.  Setup</w:t>
      </w:r>
    </w:p>
    <w:p w14:paraId="4E8C7B7C"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python3 -m </w:t>
      </w:r>
      <w:proofErr w:type="spellStart"/>
      <w:proofErr w:type="gramStart"/>
      <w:r w:rsidRPr="001224BB">
        <w:rPr>
          <w:rFonts w:ascii="Courier New" w:eastAsia="Times New Roman" w:hAnsi="Courier New" w:cs="Courier New"/>
          <w:kern w:val="0"/>
          <w:sz w:val="20"/>
          <w:szCs w:val="20"/>
          <w14:ligatures w14:val="none"/>
        </w:rPr>
        <w:t>venv</w:t>
      </w:r>
      <w:proofErr w:type="spellEnd"/>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venv</w:t>
      </w:r>
      <w:proofErr w:type="spellEnd"/>
      <w:proofErr w:type="gramEnd"/>
    </w:p>
    <w:p w14:paraId="7E6A2A78"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1224BB">
        <w:rPr>
          <w:rFonts w:ascii="Courier New" w:eastAsia="Times New Roman" w:hAnsi="Courier New" w:cs="Courier New"/>
          <w:kern w:val="0"/>
          <w:sz w:val="20"/>
          <w:szCs w:val="20"/>
          <w14:ligatures w14:val="none"/>
        </w:rPr>
        <w:t>source .</w:t>
      </w:r>
      <w:proofErr w:type="spellStart"/>
      <w:r w:rsidRPr="001224BB">
        <w:rPr>
          <w:rFonts w:ascii="Courier New" w:eastAsia="Times New Roman" w:hAnsi="Courier New" w:cs="Courier New"/>
          <w:kern w:val="0"/>
          <w:sz w:val="20"/>
          <w:szCs w:val="20"/>
          <w14:ligatures w14:val="none"/>
        </w:rPr>
        <w:t>venv</w:t>
      </w:r>
      <w:proofErr w:type="spellEnd"/>
      <w:proofErr w:type="gramEnd"/>
      <w:r w:rsidRPr="001224BB">
        <w:rPr>
          <w:rFonts w:ascii="Courier New" w:eastAsia="Times New Roman" w:hAnsi="Courier New" w:cs="Courier New"/>
          <w:kern w:val="0"/>
          <w:sz w:val="20"/>
          <w:szCs w:val="20"/>
          <w14:ligatures w14:val="none"/>
        </w:rPr>
        <w:t>/bin/activate</w:t>
      </w:r>
    </w:p>
    <w:p w14:paraId="49EC4969"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pip install -r requirements.txt</w:t>
      </w:r>
    </w:p>
    <w:p w14:paraId="08C918BD"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C6CB1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2.  Download </w:t>
      </w:r>
      <w:proofErr w:type="spellStart"/>
      <w:r w:rsidRPr="001224BB">
        <w:rPr>
          <w:rFonts w:ascii="Courier New" w:eastAsia="Times New Roman" w:hAnsi="Courier New" w:cs="Courier New"/>
          <w:kern w:val="0"/>
          <w:sz w:val="20"/>
          <w:szCs w:val="20"/>
          <w14:ligatures w14:val="none"/>
        </w:rPr>
        <w:t>MovieLens</w:t>
      </w:r>
      <w:proofErr w:type="spellEnd"/>
      <w:r w:rsidRPr="001224BB">
        <w:rPr>
          <w:rFonts w:ascii="Courier New" w:eastAsia="Times New Roman" w:hAnsi="Courier New" w:cs="Courier New"/>
          <w:kern w:val="0"/>
          <w:sz w:val="20"/>
          <w:szCs w:val="20"/>
          <w14:ligatures w14:val="none"/>
        </w:rPr>
        <w:t xml:space="preserve"> 100K</w:t>
      </w:r>
    </w:p>
    <w:p w14:paraId="566A6003"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python scripts/prepare_movielens.py</w:t>
      </w:r>
    </w:p>
    <w:p w14:paraId="49F23C70"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057D5C"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3.  Run unit tests</w:t>
      </w:r>
    </w:p>
    <w:p w14:paraId="06A7291D"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PYTHONPATH=. python tests/test_losses.py</w:t>
      </w:r>
    </w:p>
    <w:p w14:paraId="55E0E638"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ECE463"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4.  Train (default SL@K)</w:t>
      </w:r>
    </w:p>
    <w:p w14:paraId="2E026EF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PYTHONPATH=. python train.py --config </w:t>
      </w:r>
      <w:proofErr w:type="spellStart"/>
      <w:r w:rsidRPr="001224BB">
        <w:rPr>
          <w:rFonts w:ascii="Courier New" w:eastAsia="Times New Roman" w:hAnsi="Courier New" w:cs="Courier New"/>
          <w:kern w:val="0"/>
          <w:sz w:val="20"/>
          <w:szCs w:val="20"/>
          <w14:ligatures w14:val="none"/>
        </w:rPr>
        <w:t>cfgs</w:t>
      </w:r>
      <w:proofErr w:type="spellEnd"/>
      <w:r w:rsidRPr="001224BB">
        <w:rPr>
          <w:rFonts w:ascii="Courier New" w:eastAsia="Times New Roman" w:hAnsi="Courier New" w:cs="Courier New"/>
          <w:kern w:val="0"/>
          <w:sz w:val="20"/>
          <w:szCs w:val="20"/>
          <w14:ligatures w14:val="none"/>
        </w:rPr>
        <w:t>/</w:t>
      </w:r>
      <w:proofErr w:type="spellStart"/>
      <w:r w:rsidRPr="001224BB">
        <w:rPr>
          <w:rFonts w:ascii="Courier New" w:eastAsia="Times New Roman" w:hAnsi="Courier New" w:cs="Courier New"/>
          <w:kern w:val="0"/>
          <w:sz w:val="20"/>
          <w:szCs w:val="20"/>
          <w14:ligatures w14:val="none"/>
        </w:rPr>
        <w:t>default.yaml</w:t>
      </w:r>
      <w:proofErr w:type="spellEnd"/>
    </w:p>
    <w:p w14:paraId="2E682B76"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Configuration fields (</w:t>
      </w:r>
      <w:proofErr w:type="spellStart"/>
      <w:r w:rsidRPr="001224BB">
        <w:rPr>
          <w:rFonts w:ascii="Times New Roman" w:eastAsia="Times New Roman" w:hAnsi="Times New Roman" w:cs="Times New Roman"/>
          <w:kern w:val="0"/>
          <w14:ligatures w14:val="none"/>
        </w:rPr>
        <w:t>cfgs</w:t>
      </w:r>
      <w:proofErr w:type="spellEnd"/>
      <w:r w:rsidRPr="001224BB">
        <w:rPr>
          <w:rFonts w:ascii="Times New Roman" w:eastAsia="Times New Roman" w:hAnsi="Times New Roman" w:cs="Times New Roman"/>
          <w:kern w:val="0"/>
          <w14:ligatures w14:val="none"/>
        </w:rPr>
        <w:t>/</w:t>
      </w:r>
      <w:proofErr w:type="spellStart"/>
      <w:r w:rsidRPr="001224BB">
        <w:rPr>
          <w:rFonts w:ascii="Times New Roman" w:eastAsia="Times New Roman" w:hAnsi="Times New Roman" w:cs="Times New Roman"/>
          <w:kern w:val="0"/>
          <w14:ligatures w14:val="none"/>
        </w:rPr>
        <w:t>default.yaml</w:t>
      </w:r>
      <w:proofErr w:type="spellEnd"/>
      <w:r w:rsidRPr="001224BB">
        <w:rPr>
          <w:rFonts w:ascii="Times New Roman" w:eastAsia="Times New Roman" w:hAnsi="Times New Roman" w:cs="Times New Roman"/>
          <w:kern w:val="0"/>
          <w14:ligatures w14:val="none"/>
        </w:rPr>
        <w:t>):</w:t>
      </w:r>
    </w:p>
    <w:p w14:paraId="6D582202"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train:</w:t>
      </w:r>
    </w:p>
    <w:p w14:paraId="691DA641"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loss: </w:t>
      </w:r>
      <w:proofErr w:type="spellStart"/>
      <w:r w:rsidRPr="001224BB">
        <w:rPr>
          <w:rFonts w:ascii="Courier New" w:eastAsia="Times New Roman" w:hAnsi="Courier New" w:cs="Courier New"/>
          <w:kern w:val="0"/>
          <w:sz w:val="20"/>
          <w:szCs w:val="20"/>
          <w14:ligatures w14:val="none"/>
        </w:rPr>
        <w:t>slatk</w:t>
      </w:r>
      <w:proofErr w:type="spellEnd"/>
      <w:r w:rsidRPr="001224BB">
        <w:rPr>
          <w:rFonts w:ascii="Courier New" w:eastAsia="Times New Roman" w:hAnsi="Courier New" w:cs="Courier New"/>
          <w:kern w:val="0"/>
          <w:sz w:val="20"/>
          <w:szCs w:val="20"/>
          <w14:ligatures w14:val="none"/>
        </w:rPr>
        <w:t xml:space="preserve">        # </w:t>
      </w:r>
      <w:proofErr w:type="spellStart"/>
      <w:r w:rsidRPr="001224BB">
        <w:rPr>
          <w:rFonts w:ascii="Courier New" w:eastAsia="Times New Roman" w:hAnsi="Courier New" w:cs="Courier New"/>
          <w:kern w:val="0"/>
          <w:sz w:val="20"/>
          <w:szCs w:val="20"/>
          <w14:ligatures w14:val="none"/>
        </w:rPr>
        <w:t>bpr</w:t>
      </w:r>
      <w:proofErr w:type="spellEnd"/>
      <w:r w:rsidRPr="001224BB">
        <w:rPr>
          <w:rFonts w:ascii="Courier New" w:eastAsia="Times New Roman" w:hAnsi="Courier New" w:cs="Courier New"/>
          <w:kern w:val="0"/>
          <w:sz w:val="20"/>
          <w:szCs w:val="20"/>
          <w14:ligatures w14:val="none"/>
        </w:rPr>
        <w:t xml:space="preserve"> | </w:t>
      </w:r>
      <w:proofErr w:type="spellStart"/>
      <w:r w:rsidRPr="001224BB">
        <w:rPr>
          <w:rFonts w:ascii="Courier New" w:eastAsia="Times New Roman" w:hAnsi="Courier New" w:cs="Courier New"/>
          <w:kern w:val="0"/>
          <w:sz w:val="20"/>
          <w:szCs w:val="20"/>
          <w14:ligatures w14:val="none"/>
        </w:rPr>
        <w:t>sl</w:t>
      </w:r>
      <w:proofErr w:type="spellEnd"/>
      <w:r w:rsidRPr="001224BB">
        <w:rPr>
          <w:rFonts w:ascii="Courier New" w:eastAsia="Times New Roman" w:hAnsi="Courier New" w:cs="Courier New"/>
          <w:kern w:val="0"/>
          <w:sz w:val="20"/>
          <w:szCs w:val="20"/>
          <w14:ligatures w14:val="none"/>
        </w:rPr>
        <w:t xml:space="preserve"> | </w:t>
      </w:r>
      <w:proofErr w:type="spellStart"/>
      <w:r w:rsidRPr="001224BB">
        <w:rPr>
          <w:rFonts w:ascii="Courier New" w:eastAsia="Times New Roman" w:hAnsi="Courier New" w:cs="Courier New"/>
          <w:kern w:val="0"/>
          <w:sz w:val="20"/>
          <w:szCs w:val="20"/>
          <w14:ligatures w14:val="none"/>
        </w:rPr>
        <w:t>slatk</w:t>
      </w:r>
      <w:proofErr w:type="spellEnd"/>
    </w:p>
    <w:p w14:paraId="317FEB4C"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loss_params</w:t>
      </w:r>
      <w:proofErr w:type="spellEnd"/>
      <w:r w:rsidRPr="001224BB">
        <w:rPr>
          <w:rFonts w:ascii="Courier New" w:eastAsia="Times New Roman" w:hAnsi="Courier New" w:cs="Courier New"/>
          <w:kern w:val="0"/>
          <w:sz w:val="20"/>
          <w:szCs w:val="20"/>
          <w14:ligatures w14:val="none"/>
        </w:rPr>
        <w:t>:</w:t>
      </w:r>
    </w:p>
    <w:p w14:paraId="13729ABA"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topk</w:t>
      </w:r>
      <w:proofErr w:type="spellEnd"/>
      <w:r w:rsidRPr="001224BB">
        <w:rPr>
          <w:rFonts w:ascii="Courier New" w:eastAsia="Times New Roman" w:hAnsi="Courier New" w:cs="Courier New"/>
          <w:kern w:val="0"/>
          <w:sz w:val="20"/>
          <w:szCs w:val="20"/>
          <w14:ligatures w14:val="none"/>
        </w:rPr>
        <w:t>: 10</w:t>
      </w:r>
    </w:p>
    <w:p w14:paraId="2EA69C6D"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tau_d</w:t>
      </w:r>
      <w:proofErr w:type="spellEnd"/>
      <w:r w:rsidRPr="001224BB">
        <w:rPr>
          <w:rFonts w:ascii="Courier New" w:eastAsia="Times New Roman" w:hAnsi="Courier New" w:cs="Courier New"/>
          <w:kern w:val="0"/>
          <w:sz w:val="20"/>
          <w:szCs w:val="20"/>
          <w14:ligatures w14:val="none"/>
        </w:rPr>
        <w:t>: 0.5</w:t>
      </w:r>
    </w:p>
    <w:p w14:paraId="48CBC6AE"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tau_w</w:t>
      </w:r>
      <w:proofErr w:type="spellEnd"/>
      <w:r w:rsidRPr="001224BB">
        <w:rPr>
          <w:rFonts w:ascii="Courier New" w:eastAsia="Times New Roman" w:hAnsi="Courier New" w:cs="Courier New"/>
          <w:kern w:val="0"/>
          <w:sz w:val="20"/>
          <w:szCs w:val="20"/>
          <w14:ligatures w14:val="none"/>
        </w:rPr>
        <w:t>: 0.5</w:t>
      </w:r>
    </w:p>
    <w:p w14:paraId="4C91ED2F" w14:textId="77777777" w:rsidR="001224BB" w:rsidRPr="001224BB" w:rsidRDefault="001224BB" w:rsidP="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224BB">
        <w:rPr>
          <w:rFonts w:ascii="Courier New" w:eastAsia="Times New Roman" w:hAnsi="Courier New" w:cs="Courier New"/>
          <w:kern w:val="0"/>
          <w:sz w:val="20"/>
          <w:szCs w:val="20"/>
          <w14:ligatures w14:val="none"/>
        </w:rPr>
        <w:t xml:space="preserve">  </w:t>
      </w:r>
      <w:proofErr w:type="spellStart"/>
      <w:r w:rsidRPr="001224BB">
        <w:rPr>
          <w:rFonts w:ascii="Courier New" w:eastAsia="Times New Roman" w:hAnsi="Courier New" w:cs="Courier New"/>
          <w:kern w:val="0"/>
          <w:sz w:val="20"/>
          <w:szCs w:val="20"/>
          <w14:ligatures w14:val="none"/>
        </w:rPr>
        <w:t>num_negatives</w:t>
      </w:r>
      <w:proofErr w:type="spellEnd"/>
      <w:r w:rsidRPr="001224BB">
        <w:rPr>
          <w:rFonts w:ascii="Courier New" w:eastAsia="Times New Roman" w:hAnsi="Courier New" w:cs="Courier New"/>
          <w:kern w:val="0"/>
          <w:sz w:val="20"/>
          <w:szCs w:val="20"/>
          <w14:ligatures w14:val="none"/>
        </w:rPr>
        <w:t>: 200</w:t>
      </w:r>
    </w:p>
    <w:p w14:paraId="1544F41A" w14:textId="4494115C" w:rsidR="001224BB" w:rsidRPr="001224BB" w:rsidRDefault="001224BB" w:rsidP="001224BB">
      <w:pPr>
        <w:spacing w:after="0" w:line="240" w:lineRule="auto"/>
        <w:rPr>
          <w:rFonts w:ascii="Times New Roman" w:eastAsia="Times New Roman" w:hAnsi="Times New Roman" w:cs="Times New Roman"/>
          <w:kern w:val="0"/>
          <w14:ligatures w14:val="none"/>
        </w:rPr>
      </w:pPr>
    </w:p>
    <w:p w14:paraId="11553CA0"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7  Engineering</w:t>
      </w:r>
      <w:proofErr w:type="gramEnd"/>
      <w:r w:rsidRPr="001224BB">
        <w:rPr>
          <w:rFonts w:ascii="Times New Roman" w:eastAsia="Times New Roman" w:hAnsi="Times New Roman" w:cs="Times New Roman"/>
          <w:b/>
          <w:bCs/>
          <w:kern w:val="0"/>
          <w:sz w:val="36"/>
          <w:szCs w:val="36"/>
          <w14:ligatures w14:val="none"/>
        </w:rPr>
        <w:t xml:space="preserve"> Notes and Extensibility</w:t>
      </w:r>
    </w:p>
    <w:p w14:paraId="0E037BED" w14:textId="77777777" w:rsidR="001224BB" w:rsidRPr="001224BB" w:rsidRDefault="001224BB" w:rsidP="00122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Unified interfaces</w:t>
      </w:r>
      <w:r w:rsidRPr="001224BB">
        <w:rPr>
          <w:rFonts w:ascii="Times New Roman" w:eastAsia="Times New Roman" w:hAnsi="Times New Roman" w:cs="Times New Roman"/>
          <w:kern w:val="0"/>
          <w14:ligatures w14:val="none"/>
        </w:rPr>
        <w:t xml:space="preserve"> allow plug-and-play replacement of models and losses.</w:t>
      </w:r>
    </w:p>
    <w:p w14:paraId="36B5F69C" w14:textId="77777777" w:rsidR="001224BB" w:rsidRPr="001224BB" w:rsidRDefault="001224BB" w:rsidP="00122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Separation of training and evaluation</w:t>
      </w:r>
      <w:r w:rsidRPr="001224BB">
        <w:rPr>
          <w:rFonts w:ascii="Times New Roman" w:eastAsia="Times New Roman" w:hAnsi="Times New Roman" w:cs="Times New Roman"/>
          <w:kern w:val="0"/>
          <w14:ligatures w14:val="none"/>
        </w:rPr>
        <w:t xml:space="preserve"> balances efficiency and fidelity.</w:t>
      </w:r>
    </w:p>
    <w:p w14:paraId="7DC28B65" w14:textId="77777777" w:rsidR="001224BB" w:rsidRPr="001224BB" w:rsidRDefault="001224BB" w:rsidP="001224B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Future extensions:</w:t>
      </w:r>
    </w:p>
    <w:p w14:paraId="2B6AA1E5" w14:textId="77777777" w:rsidR="001224BB" w:rsidRPr="001224BB" w:rsidRDefault="001224BB" w:rsidP="001224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integrate </w:t>
      </w:r>
      <w:proofErr w:type="spellStart"/>
      <w:r w:rsidRPr="001224BB">
        <w:rPr>
          <w:rFonts w:ascii="Times New Roman" w:eastAsia="Times New Roman" w:hAnsi="Times New Roman" w:cs="Times New Roman"/>
          <w:kern w:val="0"/>
          <w14:ligatures w14:val="none"/>
        </w:rPr>
        <w:t>LightGCN</w:t>
      </w:r>
      <w:proofErr w:type="spellEnd"/>
      <w:r w:rsidRPr="001224BB">
        <w:rPr>
          <w:rFonts w:ascii="Times New Roman" w:eastAsia="Times New Roman" w:hAnsi="Times New Roman" w:cs="Times New Roman"/>
          <w:kern w:val="0"/>
          <w14:ligatures w14:val="none"/>
        </w:rPr>
        <w:t xml:space="preserve"> / </w:t>
      </w:r>
      <w:proofErr w:type="spellStart"/>
      <w:proofErr w:type="gramStart"/>
      <w:r w:rsidRPr="001224BB">
        <w:rPr>
          <w:rFonts w:ascii="Times New Roman" w:eastAsia="Times New Roman" w:hAnsi="Times New Roman" w:cs="Times New Roman"/>
          <w:kern w:val="0"/>
          <w14:ligatures w14:val="none"/>
        </w:rPr>
        <w:t>XSimGCL</w:t>
      </w:r>
      <w:proofErr w:type="spellEnd"/>
      <w:r w:rsidRPr="001224BB">
        <w:rPr>
          <w:rFonts w:ascii="Times New Roman" w:eastAsia="Times New Roman" w:hAnsi="Times New Roman" w:cs="Times New Roman"/>
          <w:kern w:val="0"/>
          <w14:ligatures w14:val="none"/>
        </w:rPr>
        <w:t>;</w:t>
      </w:r>
      <w:proofErr w:type="gramEnd"/>
    </w:p>
    <w:p w14:paraId="34D19FF0" w14:textId="77777777" w:rsidR="001224BB" w:rsidRPr="001224BB" w:rsidRDefault="001224BB" w:rsidP="001224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implement adaptive or hard-negative </w:t>
      </w:r>
      <w:proofErr w:type="gramStart"/>
      <w:r w:rsidRPr="001224BB">
        <w:rPr>
          <w:rFonts w:ascii="Times New Roman" w:eastAsia="Times New Roman" w:hAnsi="Times New Roman" w:cs="Times New Roman"/>
          <w:kern w:val="0"/>
          <w14:ligatures w14:val="none"/>
        </w:rPr>
        <w:t>sampling;</w:t>
      </w:r>
      <w:proofErr w:type="gramEnd"/>
    </w:p>
    <w:p w14:paraId="68F19A8B" w14:textId="77777777" w:rsidR="001224BB" w:rsidRPr="001224BB" w:rsidRDefault="001224BB" w:rsidP="001224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scale to large datasets (Health, Electronic, Gowalla, Book</w:t>
      </w:r>
      <w:proofErr w:type="gramStart"/>
      <w:r w:rsidRPr="001224BB">
        <w:rPr>
          <w:rFonts w:ascii="Times New Roman" w:eastAsia="Times New Roman" w:hAnsi="Times New Roman" w:cs="Times New Roman"/>
          <w:kern w:val="0"/>
          <w14:ligatures w14:val="none"/>
        </w:rPr>
        <w:t>);</w:t>
      </w:r>
      <w:proofErr w:type="gramEnd"/>
    </w:p>
    <w:p w14:paraId="17C2B6F7" w14:textId="77777777" w:rsidR="001224BB" w:rsidRPr="001224BB" w:rsidRDefault="001224BB" w:rsidP="001224B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add mixed-precision or distributed training.</w:t>
      </w:r>
    </w:p>
    <w:p w14:paraId="23F1EDDC" w14:textId="7F6ADE7E" w:rsidR="001224BB" w:rsidRPr="001224BB" w:rsidRDefault="001224BB" w:rsidP="001224BB">
      <w:pPr>
        <w:spacing w:after="0" w:line="240" w:lineRule="auto"/>
        <w:rPr>
          <w:rFonts w:ascii="Times New Roman" w:eastAsia="Times New Roman" w:hAnsi="Times New Roman" w:cs="Times New Roman"/>
          <w:kern w:val="0"/>
          <w14:ligatures w14:val="none"/>
        </w:rPr>
      </w:pPr>
    </w:p>
    <w:p w14:paraId="133ED961"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8  Limitations</w:t>
      </w:r>
      <w:proofErr w:type="gramEnd"/>
      <w:r w:rsidRPr="001224BB">
        <w:rPr>
          <w:rFonts w:ascii="Times New Roman" w:eastAsia="Times New Roman" w:hAnsi="Times New Roman" w:cs="Times New Roman"/>
          <w:b/>
          <w:bCs/>
          <w:kern w:val="0"/>
          <w:sz w:val="36"/>
          <w:szCs w:val="36"/>
          <w14:ligatures w14:val="none"/>
        </w:rPr>
        <w:t xml:space="preserve"> and Discussion</w:t>
      </w:r>
    </w:p>
    <w:p w14:paraId="6D262A83" w14:textId="77777777" w:rsidR="001224BB" w:rsidRPr="001224BB" w:rsidRDefault="001224BB" w:rsidP="00122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Scale limitation:</w:t>
      </w:r>
      <w:r w:rsidRPr="001224BB">
        <w:rPr>
          <w:rFonts w:ascii="Times New Roman" w:eastAsia="Times New Roman" w:hAnsi="Times New Roman" w:cs="Times New Roman"/>
          <w:kern w:val="0"/>
          <w14:ligatures w14:val="none"/>
        </w:rPr>
        <w:t xml:space="preserve"> current demo uses MF backbone and small epochs; metrics are illustrative.</w:t>
      </w:r>
    </w:p>
    <w:p w14:paraId="6C39E058" w14:textId="77777777" w:rsidR="001224BB" w:rsidRPr="001224BB" w:rsidRDefault="001224BB" w:rsidP="00122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Sampling sensitivity:</w:t>
      </w:r>
      <w:r w:rsidRPr="001224BB">
        <w:rPr>
          <w:rFonts w:ascii="Times New Roman" w:eastAsia="Times New Roman" w:hAnsi="Times New Roman" w:cs="Times New Roman"/>
          <w:kern w:val="0"/>
          <w14:ligatures w14:val="none"/>
        </w:rPr>
        <w:t xml:space="preserve"> Monte-Carlo βᵤᴷ estimation depends on negative-sample size.</w:t>
      </w:r>
    </w:p>
    <w:p w14:paraId="03607A72" w14:textId="77777777" w:rsidR="001224BB" w:rsidRPr="001224BB" w:rsidRDefault="001224BB" w:rsidP="00122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lastRenderedPageBreak/>
        <w:t>Simplified pipeline:</w:t>
      </w:r>
      <w:r w:rsidRPr="001224BB">
        <w:rPr>
          <w:rFonts w:ascii="Times New Roman" w:eastAsia="Times New Roman" w:hAnsi="Times New Roman" w:cs="Times New Roman"/>
          <w:kern w:val="0"/>
          <w14:ligatures w14:val="none"/>
        </w:rPr>
        <w:t xml:space="preserve"> no advanced positive sampling or de-duplication.</w:t>
      </w:r>
    </w:p>
    <w:p w14:paraId="27461F3D" w14:textId="77777777" w:rsidR="001224BB" w:rsidRPr="001224BB" w:rsidRDefault="001224BB" w:rsidP="001224B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Scope:</w:t>
      </w:r>
      <w:r w:rsidRPr="001224BB">
        <w:rPr>
          <w:rFonts w:ascii="Times New Roman" w:eastAsia="Times New Roman" w:hAnsi="Times New Roman" w:cs="Times New Roman"/>
          <w:kern w:val="0"/>
          <w14:ligatures w14:val="none"/>
        </w:rPr>
        <w:t xml:space="preserve"> focuses on core loss reproduction, not full large-scale replication of KDD experiments.</w:t>
      </w:r>
    </w:p>
    <w:p w14:paraId="48292700"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6DC9FB8C"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Despite these constraints, the system faithfully demonstrates the mechanism and trend claimed by the original study.</w:t>
      </w:r>
    </w:p>
    <w:p w14:paraId="78C40DD0" w14:textId="41E69371" w:rsidR="001224BB" w:rsidRPr="001224BB" w:rsidRDefault="001224BB" w:rsidP="001224BB">
      <w:pPr>
        <w:spacing w:after="0" w:line="240" w:lineRule="auto"/>
        <w:rPr>
          <w:rFonts w:ascii="Times New Roman" w:eastAsia="Times New Roman" w:hAnsi="Times New Roman" w:cs="Times New Roman"/>
          <w:kern w:val="0"/>
          <w14:ligatures w14:val="none"/>
        </w:rPr>
      </w:pPr>
    </w:p>
    <w:p w14:paraId="1452CA3E"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9  Conclusion</w:t>
      </w:r>
      <w:proofErr w:type="gramEnd"/>
    </w:p>
    <w:p w14:paraId="472572B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p>
    <w:p w14:paraId="02AF5158"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We built an independent, minimal, and fully reproducible PyTorch implementation of </w:t>
      </w:r>
      <w:proofErr w:type="spellStart"/>
      <w:r w:rsidRPr="001224BB">
        <w:rPr>
          <w:rFonts w:ascii="Times New Roman" w:eastAsia="Times New Roman" w:hAnsi="Times New Roman" w:cs="Times New Roman"/>
          <w:b/>
          <w:bCs/>
          <w:kern w:val="0"/>
          <w14:ligatures w14:val="none"/>
        </w:rPr>
        <w:t>SoftmaxLoss@K</w:t>
      </w:r>
      <w:proofErr w:type="spellEnd"/>
      <w:r w:rsidRPr="001224BB">
        <w:rPr>
          <w:rFonts w:ascii="Times New Roman" w:eastAsia="Times New Roman" w:hAnsi="Times New Roman" w:cs="Times New Roman"/>
          <w:kern w:val="0"/>
          <w14:ligatures w14:val="none"/>
        </w:rPr>
        <w:t xml:space="preserve">, validating its effectiveness for </w:t>
      </w:r>
      <w:proofErr w:type="gramStart"/>
      <w:r w:rsidRPr="001224BB">
        <w:rPr>
          <w:rFonts w:ascii="Times New Roman" w:eastAsia="Times New Roman" w:hAnsi="Times New Roman" w:cs="Times New Roman"/>
          <w:kern w:val="0"/>
          <w14:ligatures w14:val="none"/>
        </w:rPr>
        <w:t>Top-K</w:t>
      </w:r>
      <w:proofErr w:type="gramEnd"/>
      <w:r w:rsidRPr="001224BB">
        <w:rPr>
          <w:rFonts w:ascii="Times New Roman" w:eastAsia="Times New Roman" w:hAnsi="Times New Roman" w:cs="Times New Roman"/>
          <w:kern w:val="0"/>
          <w14:ligatures w14:val="none"/>
        </w:rPr>
        <w:t xml:space="preserve"> metric optimization in recommender systems.</w:t>
      </w:r>
    </w:p>
    <w:p w14:paraId="1AD0558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Through synthetic and </w:t>
      </w:r>
      <w:proofErr w:type="spellStart"/>
      <w:r w:rsidRPr="001224BB">
        <w:rPr>
          <w:rFonts w:ascii="Times New Roman" w:eastAsia="Times New Roman" w:hAnsi="Times New Roman" w:cs="Times New Roman"/>
          <w:kern w:val="0"/>
          <w14:ligatures w14:val="none"/>
        </w:rPr>
        <w:t>MovieLens</w:t>
      </w:r>
      <w:proofErr w:type="spellEnd"/>
      <w:r w:rsidRPr="001224BB">
        <w:rPr>
          <w:rFonts w:ascii="Times New Roman" w:eastAsia="Times New Roman" w:hAnsi="Times New Roman" w:cs="Times New Roman"/>
          <w:kern w:val="0"/>
          <w14:ligatures w14:val="none"/>
        </w:rPr>
        <w:t xml:space="preserve"> experiments, SL@K consistently outperformed classical BPR and </w:t>
      </w:r>
      <w:proofErr w:type="spellStart"/>
      <w:r w:rsidRPr="001224BB">
        <w:rPr>
          <w:rFonts w:ascii="Times New Roman" w:eastAsia="Times New Roman" w:hAnsi="Times New Roman" w:cs="Times New Roman"/>
          <w:kern w:val="0"/>
          <w14:ligatures w14:val="none"/>
        </w:rPr>
        <w:t>Softmax</w:t>
      </w:r>
      <w:proofErr w:type="spellEnd"/>
      <w:r w:rsidRPr="001224BB">
        <w:rPr>
          <w:rFonts w:ascii="Times New Roman" w:eastAsia="Times New Roman" w:hAnsi="Times New Roman" w:cs="Times New Roman"/>
          <w:kern w:val="0"/>
          <w14:ligatures w14:val="none"/>
        </w:rPr>
        <w:t xml:space="preserve"> losses in NDCG@K and </w:t>
      </w:r>
      <w:proofErr w:type="spellStart"/>
      <w:r w:rsidRPr="001224BB">
        <w:rPr>
          <w:rFonts w:ascii="Times New Roman" w:eastAsia="Times New Roman" w:hAnsi="Times New Roman" w:cs="Times New Roman"/>
          <w:kern w:val="0"/>
          <w14:ligatures w14:val="none"/>
        </w:rPr>
        <w:t>Recall@K</w:t>
      </w:r>
      <w:proofErr w:type="spellEnd"/>
      <w:r w:rsidRPr="001224BB">
        <w:rPr>
          <w:rFonts w:ascii="Times New Roman" w:eastAsia="Times New Roman" w:hAnsi="Times New Roman" w:cs="Times New Roman"/>
          <w:kern w:val="0"/>
          <w14:ligatures w14:val="none"/>
        </w:rPr>
        <w:t>, while maintaining comparable efficiency.</w:t>
      </w:r>
    </w:p>
    <w:p w14:paraId="456E6E4B" w14:textId="77777777" w:rsidR="001224BB" w:rsidRPr="001224BB" w:rsidRDefault="001224BB" w:rsidP="001224BB">
      <w:p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The project provides a clean educational reference for metric-aware loss design and lays a foundation for future extensions toward larger models and datasets.</w:t>
      </w:r>
    </w:p>
    <w:p w14:paraId="388A17F3" w14:textId="45B31FB5" w:rsidR="001224BB" w:rsidRPr="001224BB" w:rsidRDefault="001224BB" w:rsidP="001224BB">
      <w:pPr>
        <w:spacing w:after="0" w:line="240" w:lineRule="auto"/>
        <w:rPr>
          <w:rFonts w:ascii="Times New Roman" w:eastAsia="Times New Roman" w:hAnsi="Times New Roman" w:cs="Times New Roman"/>
          <w:kern w:val="0"/>
          <w14:ligatures w14:val="none"/>
        </w:rPr>
      </w:pPr>
    </w:p>
    <w:p w14:paraId="24C5A3EA" w14:textId="77777777" w:rsid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10  Individual</w:t>
      </w:r>
      <w:proofErr w:type="gramEnd"/>
      <w:r w:rsidRPr="001224BB">
        <w:rPr>
          <w:rFonts w:ascii="Times New Roman" w:eastAsia="Times New Roman" w:hAnsi="Times New Roman" w:cs="Times New Roman"/>
          <w:b/>
          <w:bCs/>
          <w:kern w:val="0"/>
          <w:sz w:val="36"/>
          <w:szCs w:val="36"/>
          <w14:ligatures w14:val="none"/>
        </w:rPr>
        <w:t xml:space="preserve"> Contributions (Excluded from word count)</w:t>
      </w:r>
    </w:p>
    <w:p w14:paraId="4C6224B2" w14:textId="77777777" w:rsidR="007D5306" w:rsidRPr="001224BB" w:rsidRDefault="007D5306"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tbl>
      <w:tblPr>
        <w:tblStyle w:val="11"/>
        <w:tblW w:w="9129" w:type="dxa"/>
        <w:tblLook w:val="04A0" w:firstRow="1" w:lastRow="0" w:firstColumn="1" w:lastColumn="0" w:noHBand="0" w:noVBand="1"/>
      </w:tblPr>
      <w:tblGrid>
        <w:gridCol w:w="1858"/>
        <w:gridCol w:w="7271"/>
      </w:tblGrid>
      <w:tr w:rsidR="001224BB" w:rsidRPr="001224BB" w14:paraId="5326D42A" w14:textId="77777777" w:rsidTr="00B41FDB">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858" w:type="dxa"/>
            <w:hideMark/>
          </w:tcPr>
          <w:p w14:paraId="4D2E0B4B" w14:textId="77777777" w:rsidR="001224BB" w:rsidRPr="001224BB" w:rsidRDefault="001224BB" w:rsidP="001224BB">
            <w:pPr>
              <w:spacing w:before="100" w:beforeAutospacing="1" w:after="100" w:afterAutospacing="1"/>
              <w:jc w:val="center"/>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Member</w:t>
            </w:r>
          </w:p>
        </w:tc>
        <w:tc>
          <w:tcPr>
            <w:tcW w:w="0" w:type="auto"/>
            <w:hideMark/>
          </w:tcPr>
          <w:p w14:paraId="7A741A6D" w14:textId="77777777" w:rsidR="001224BB" w:rsidRPr="001224BB" w:rsidRDefault="001224BB" w:rsidP="001224BB">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Contribution Summary</w:t>
            </w:r>
          </w:p>
        </w:tc>
      </w:tr>
      <w:tr w:rsidR="001224BB" w:rsidRPr="001224BB" w14:paraId="2C2DFC10" w14:textId="77777777" w:rsidTr="00B41FDB">
        <w:trPr>
          <w:trHeight w:val="1056"/>
        </w:trPr>
        <w:tc>
          <w:tcPr>
            <w:cnfStyle w:val="001000000000" w:firstRow="0" w:lastRow="0" w:firstColumn="1" w:lastColumn="0" w:oddVBand="0" w:evenVBand="0" w:oddHBand="0" w:evenHBand="0" w:firstRowFirstColumn="0" w:firstRowLastColumn="0" w:lastRowFirstColumn="0" w:lastRowLastColumn="0"/>
            <w:tcW w:w="1858" w:type="dxa"/>
            <w:hideMark/>
          </w:tcPr>
          <w:p w14:paraId="13A61FCF"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AN Jiayu</w:t>
            </w:r>
          </w:p>
        </w:tc>
        <w:tc>
          <w:tcPr>
            <w:tcW w:w="0" w:type="auto"/>
            <w:hideMark/>
          </w:tcPr>
          <w:p w14:paraId="671F05CA" w14:textId="692E7A25" w:rsidR="001224BB" w:rsidRPr="001224BB" w:rsidRDefault="00D13C6D"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SimSun" w:eastAsia="SimSun" w:hAnsi="SimSun" w:cs="SimSun"/>
                <w:kern w:val="0"/>
                <w14:ligatures w14:val="none"/>
              </w:rPr>
            </w:pPr>
            <w:r>
              <w:rPr>
                <w:rFonts w:ascii="Times New Roman" w:eastAsia="Times New Roman" w:hAnsi="Times New Roman" w:cs="Times New Roman"/>
                <w:kern w:val="0"/>
                <w14:ligatures w14:val="none"/>
              </w:rPr>
              <w:t>P</w:t>
            </w:r>
            <w:r>
              <w:rPr>
                <w:rFonts w:ascii="Times New Roman" w:eastAsia="Times New Roman" w:hAnsi="Times New Roman" w:cs="Times New Roman" w:hint="eastAsia"/>
                <w:kern w:val="0"/>
                <w14:ligatures w14:val="none"/>
              </w:rPr>
              <w:t>roposal</w:t>
            </w:r>
            <w:r>
              <w:rPr>
                <w:rFonts w:ascii="Times New Roman" w:eastAsia="Times New Roman" w:hAnsi="Times New Roman" w:cs="Times New Roman"/>
                <w:kern w:val="0"/>
                <w14:ligatures w14:val="none"/>
              </w:rPr>
              <w:t>, losses</w:t>
            </w:r>
          </w:p>
        </w:tc>
      </w:tr>
      <w:tr w:rsidR="001224BB" w:rsidRPr="001224BB" w14:paraId="4AD3F4D3" w14:textId="77777777" w:rsidTr="00B41FDB">
        <w:trPr>
          <w:trHeight w:val="1056"/>
        </w:trPr>
        <w:tc>
          <w:tcPr>
            <w:cnfStyle w:val="001000000000" w:firstRow="0" w:lastRow="0" w:firstColumn="1" w:lastColumn="0" w:oddVBand="0" w:evenVBand="0" w:oddHBand="0" w:evenHBand="0" w:firstRowFirstColumn="0" w:firstRowLastColumn="0" w:lastRowFirstColumn="0" w:lastRowLastColumn="0"/>
            <w:tcW w:w="1858" w:type="dxa"/>
            <w:hideMark/>
          </w:tcPr>
          <w:p w14:paraId="7B2BB7F1"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CAO </w:t>
            </w:r>
            <w:proofErr w:type="spellStart"/>
            <w:r w:rsidRPr="001224BB">
              <w:rPr>
                <w:rFonts w:ascii="Times New Roman" w:eastAsia="Times New Roman" w:hAnsi="Times New Roman" w:cs="Times New Roman"/>
                <w:kern w:val="0"/>
                <w14:ligatures w14:val="none"/>
              </w:rPr>
              <w:t>Lunxi</w:t>
            </w:r>
            <w:proofErr w:type="spellEnd"/>
          </w:p>
        </w:tc>
        <w:tc>
          <w:tcPr>
            <w:tcW w:w="0" w:type="auto"/>
            <w:hideMark/>
          </w:tcPr>
          <w:p w14:paraId="573C995A" w14:textId="4EFBA1BB" w:rsidR="001224BB" w:rsidRPr="001224BB" w:rsidRDefault="00D13C6D"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p>
        </w:tc>
      </w:tr>
      <w:tr w:rsidR="001224BB" w:rsidRPr="001224BB" w14:paraId="0335B66C" w14:textId="77777777" w:rsidTr="00B41FDB">
        <w:trPr>
          <w:trHeight w:val="1056"/>
        </w:trPr>
        <w:tc>
          <w:tcPr>
            <w:cnfStyle w:val="001000000000" w:firstRow="0" w:lastRow="0" w:firstColumn="1" w:lastColumn="0" w:oddVBand="0" w:evenVBand="0" w:oddHBand="0" w:evenHBand="0" w:firstRowFirstColumn="0" w:firstRowLastColumn="0" w:lastRowFirstColumn="0" w:lastRowLastColumn="0"/>
            <w:tcW w:w="1858" w:type="dxa"/>
            <w:hideMark/>
          </w:tcPr>
          <w:p w14:paraId="40642868"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CHAU Yu Foon Darin</w:t>
            </w:r>
          </w:p>
        </w:tc>
        <w:tc>
          <w:tcPr>
            <w:tcW w:w="0" w:type="auto"/>
            <w:hideMark/>
          </w:tcPr>
          <w:p w14:paraId="5D6EEAE2" w14:textId="366D1913" w:rsidR="001224BB" w:rsidRPr="001224BB" w:rsidRDefault="00665AFB"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w:t>
            </w:r>
            <w:r w:rsidR="00D13C6D">
              <w:rPr>
                <w:rFonts w:ascii="Times New Roman" w:eastAsia="Times New Roman" w:hAnsi="Times New Roman" w:cs="Times New Roman"/>
                <w:kern w:val="0"/>
                <w14:ligatures w14:val="none"/>
              </w:rPr>
              <w:t>etrics</w:t>
            </w:r>
            <w:r>
              <w:rPr>
                <w:rFonts w:ascii="Times New Roman" w:eastAsia="Times New Roman" w:hAnsi="Times New Roman" w:cs="Times New Roman"/>
                <w:kern w:val="0"/>
                <w14:ligatures w14:val="none"/>
              </w:rPr>
              <w:t>, final report</w:t>
            </w:r>
          </w:p>
        </w:tc>
      </w:tr>
      <w:tr w:rsidR="001224BB" w:rsidRPr="001224BB" w14:paraId="521E82C8" w14:textId="77777777" w:rsidTr="00B41FDB">
        <w:trPr>
          <w:trHeight w:val="1056"/>
        </w:trPr>
        <w:tc>
          <w:tcPr>
            <w:cnfStyle w:val="001000000000" w:firstRow="0" w:lastRow="0" w:firstColumn="1" w:lastColumn="0" w:oddVBand="0" w:evenVBand="0" w:oddHBand="0" w:evenHBand="0" w:firstRowFirstColumn="0" w:firstRowLastColumn="0" w:lastRowFirstColumn="0" w:lastRowLastColumn="0"/>
            <w:tcW w:w="1858" w:type="dxa"/>
            <w:hideMark/>
          </w:tcPr>
          <w:p w14:paraId="3EA40A4D"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lastRenderedPageBreak/>
              <w:t>LI Jiaxiu</w:t>
            </w:r>
          </w:p>
        </w:tc>
        <w:tc>
          <w:tcPr>
            <w:tcW w:w="0" w:type="auto"/>
            <w:hideMark/>
          </w:tcPr>
          <w:p w14:paraId="362C073D" w14:textId="69425F8B" w:rsidR="001224BB" w:rsidRPr="001224BB" w:rsidRDefault="00D13C6D"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Dataset, </w:t>
            </w:r>
            <w:r w:rsidR="00492667">
              <w:rPr>
                <w:rFonts w:ascii="Times New Roman" w:eastAsia="Times New Roman" w:hAnsi="Times New Roman" w:cs="Times New Roman"/>
                <w:kern w:val="0"/>
                <w14:ligatures w14:val="none"/>
              </w:rPr>
              <w:t>main experiment replication</w:t>
            </w:r>
          </w:p>
        </w:tc>
      </w:tr>
      <w:tr w:rsidR="001224BB" w:rsidRPr="001224BB" w14:paraId="250FE7C6" w14:textId="77777777" w:rsidTr="00B41FDB">
        <w:trPr>
          <w:trHeight w:val="1034"/>
        </w:trPr>
        <w:tc>
          <w:tcPr>
            <w:cnfStyle w:val="001000000000" w:firstRow="0" w:lastRow="0" w:firstColumn="1" w:lastColumn="0" w:oddVBand="0" w:evenVBand="0" w:oddHBand="0" w:evenHBand="0" w:firstRowFirstColumn="0" w:firstRowLastColumn="0" w:lastRowFirstColumn="0" w:lastRowLastColumn="0"/>
            <w:tcW w:w="1858" w:type="dxa"/>
            <w:hideMark/>
          </w:tcPr>
          <w:p w14:paraId="778C0167" w14:textId="77777777" w:rsidR="001224BB" w:rsidRPr="001224BB" w:rsidRDefault="001224BB" w:rsidP="001224BB">
            <w:pPr>
              <w:spacing w:before="100" w:beforeAutospacing="1" w:after="100" w:afterAutospacing="1"/>
              <w:rPr>
                <w:rFonts w:ascii="Times New Roman" w:eastAsia="Times New Roman" w:hAnsi="Times New Roman" w:cs="Times New Roman"/>
                <w:kern w:val="0"/>
                <w14:ligatures w14:val="none"/>
              </w:rPr>
            </w:pPr>
            <w:r w:rsidRPr="001224BB">
              <w:rPr>
                <w:rFonts w:ascii="Times New Roman" w:eastAsia="Times New Roman" w:hAnsi="Times New Roman" w:cs="Times New Roman"/>
                <w:kern w:val="0"/>
                <w14:ligatures w14:val="none"/>
              </w:rPr>
              <w:t xml:space="preserve">YOU </w:t>
            </w:r>
            <w:proofErr w:type="spellStart"/>
            <w:r w:rsidRPr="001224BB">
              <w:rPr>
                <w:rFonts w:ascii="Times New Roman" w:eastAsia="Times New Roman" w:hAnsi="Times New Roman" w:cs="Times New Roman"/>
                <w:kern w:val="0"/>
                <w14:ligatures w14:val="none"/>
              </w:rPr>
              <w:t>Hanzhi</w:t>
            </w:r>
            <w:proofErr w:type="spellEnd"/>
          </w:p>
        </w:tc>
        <w:tc>
          <w:tcPr>
            <w:tcW w:w="0" w:type="auto"/>
            <w:hideMark/>
          </w:tcPr>
          <w:p w14:paraId="511EC8F3" w14:textId="397CBAB4" w:rsidR="001224BB" w:rsidRPr="001224BB" w:rsidRDefault="00D13C6D" w:rsidP="001224B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report, losses</w:t>
            </w:r>
          </w:p>
        </w:tc>
      </w:tr>
    </w:tbl>
    <w:p w14:paraId="6E3B5412" w14:textId="3F89DC04" w:rsidR="001224BB" w:rsidRPr="001224BB" w:rsidRDefault="001224BB" w:rsidP="001224BB">
      <w:pPr>
        <w:spacing w:after="0" w:line="240" w:lineRule="auto"/>
        <w:rPr>
          <w:rFonts w:ascii="Times New Roman" w:eastAsia="Times New Roman" w:hAnsi="Times New Roman" w:cs="Times New Roman"/>
          <w:kern w:val="0"/>
          <w14:ligatures w14:val="none"/>
        </w:rPr>
      </w:pPr>
    </w:p>
    <w:p w14:paraId="751518C4" w14:textId="77777777" w:rsidR="001224BB" w:rsidRPr="001224BB" w:rsidRDefault="001224BB" w:rsidP="001224B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1224BB">
        <w:rPr>
          <w:rFonts w:ascii="Times New Roman" w:eastAsia="Times New Roman" w:hAnsi="Times New Roman" w:cs="Times New Roman"/>
          <w:b/>
          <w:bCs/>
          <w:kern w:val="0"/>
          <w:sz w:val="36"/>
          <w:szCs w:val="36"/>
          <w14:ligatures w14:val="none"/>
        </w:rPr>
        <w:t>11  References</w:t>
      </w:r>
      <w:proofErr w:type="gramEnd"/>
    </w:p>
    <w:p w14:paraId="45641C80" w14:textId="77777777"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Yang W. et al.</w:t>
      </w:r>
      <w:r w:rsidRPr="001224BB">
        <w:rPr>
          <w:rFonts w:ascii="Times New Roman" w:eastAsia="Times New Roman" w:hAnsi="Times New Roman" w:cs="Times New Roman"/>
          <w:kern w:val="0"/>
          <w14:ligatures w14:val="none"/>
        </w:rPr>
        <w:t xml:space="preserve"> (2025). </w:t>
      </w:r>
      <w:r w:rsidRPr="001224BB">
        <w:rPr>
          <w:rFonts w:ascii="Times New Roman" w:eastAsia="Times New Roman" w:hAnsi="Times New Roman" w:cs="Times New Roman"/>
          <w:i/>
          <w:iCs/>
          <w:kern w:val="0"/>
          <w14:ligatures w14:val="none"/>
        </w:rPr>
        <w:t xml:space="preserve">Breaking the </w:t>
      </w:r>
      <w:proofErr w:type="gramStart"/>
      <w:r w:rsidRPr="001224BB">
        <w:rPr>
          <w:rFonts w:ascii="Times New Roman" w:eastAsia="Times New Roman" w:hAnsi="Times New Roman" w:cs="Times New Roman"/>
          <w:i/>
          <w:iCs/>
          <w:kern w:val="0"/>
          <w14:ligatures w14:val="none"/>
        </w:rPr>
        <w:t>Top-K</w:t>
      </w:r>
      <w:proofErr w:type="gramEnd"/>
      <w:r w:rsidRPr="001224BB">
        <w:rPr>
          <w:rFonts w:ascii="Times New Roman" w:eastAsia="Times New Roman" w:hAnsi="Times New Roman" w:cs="Times New Roman"/>
          <w:i/>
          <w:iCs/>
          <w:kern w:val="0"/>
          <w14:ligatures w14:val="none"/>
        </w:rPr>
        <w:t xml:space="preserve"> Barrier: Advancing </w:t>
      </w:r>
      <w:proofErr w:type="gramStart"/>
      <w:r w:rsidRPr="001224BB">
        <w:rPr>
          <w:rFonts w:ascii="Times New Roman" w:eastAsia="Times New Roman" w:hAnsi="Times New Roman" w:cs="Times New Roman"/>
          <w:i/>
          <w:iCs/>
          <w:kern w:val="0"/>
          <w14:ligatures w14:val="none"/>
        </w:rPr>
        <w:t>Top-K</w:t>
      </w:r>
      <w:proofErr w:type="gramEnd"/>
      <w:r w:rsidRPr="001224BB">
        <w:rPr>
          <w:rFonts w:ascii="Times New Roman" w:eastAsia="Times New Roman" w:hAnsi="Times New Roman" w:cs="Times New Roman"/>
          <w:i/>
          <w:iCs/>
          <w:kern w:val="0"/>
          <w14:ligatures w14:val="none"/>
        </w:rPr>
        <w:t xml:space="preserve"> Ranking Metrics Optimization in Recommender Systems.</w:t>
      </w:r>
      <w:r w:rsidRPr="001224BB">
        <w:rPr>
          <w:rFonts w:ascii="Times New Roman" w:eastAsia="Times New Roman" w:hAnsi="Times New Roman" w:cs="Times New Roman"/>
          <w:kern w:val="0"/>
          <w14:ligatures w14:val="none"/>
        </w:rPr>
        <w:t xml:space="preserve"> KDD ’25.</w:t>
      </w:r>
    </w:p>
    <w:p w14:paraId="2CA639BC" w14:textId="77777777"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Wu J. et al.</w:t>
      </w:r>
      <w:r w:rsidRPr="001224BB">
        <w:rPr>
          <w:rFonts w:ascii="Times New Roman" w:eastAsia="Times New Roman" w:hAnsi="Times New Roman" w:cs="Times New Roman"/>
          <w:kern w:val="0"/>
          <w14:ligatures w14:val="none"/>
        </w:rPr>
        <w:t xml:space="preserve"> (2024). </w:t>
      </w:r>
      <w:r w:rsidRPr="001224BB">
        <w:rPr>
          <w:rFonts w:ascii="Times New Roman" w:eastAsia="Times New Roman" w:hAnsi="Times New Roman" w:cs="Times New Roman"/>
          <w:i/>
          <w:iCs/>
          <w:kern w:val="0"/>
          <w14:ligatures w14:val="none"/>
        </w:rPr>
        <w:t xml:space="preserve">BSL: Understanding and Improving </w:t>
      </w:r>
      <w:proofErr w:type="spellStart"/>
      <w:r w:rsidRPr="001224BB">
        <w:rPr>
          <w:rFonts w:ascii="Times New Roman" w:eastAsia="Times New Roman" w:hAnsi="Times New Roman" w:cs="Times New Roman"/>
          <w:i/>
          <w:iCs/>
          <w:kern w:val="0"/>
          <w14:ligatures w14:val="none"/>
        </w:rPr>
        <w:t>Softmax</w:t>
      </w:r>
      <w:proofErr w:type="spellEnd"/>
      <w:r w:rsidRPr="001224BB">
        <w:rPr>
          <w:rFonts w:ascii="Times New Roman" w:eastAsia="Times New Roman" w:hAnsi="Times New Roman" w:cs="Times New Roman"/>
          <w:i/>
          <w:iCs/>
          <w:kern w:val="0"/>
          <w14:ligatures w14:val="none"/>
        </w:rPr>
        <w:t xml:space="preserve"> Loss for Recommendation.</w:t>
      </w:r>
      <w:r w:rsidRPr="001224BB">
        <w:rPr>
          <w:rFonts w:ascii="Times New Roman" w:eastAsia="Times New Roman" w:hAnsi="Times New Roman" w:cs="Times New Roman"/>
          <w:kern w:val="0"/>
          <w14:ligatures w14:val="none"/>
        </w:rPr>
        <w:t xml:space="preserve"> IEEE ICDE.</w:t>
      </w:r>
    </w:p>
    <w:p w14:paraId="0001B5F8" w14:textId="77777777"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Rendle S. et al.</w:t>
      </w:r>
      <w:r w:rsidRPr="001224BB">
        <w:rPr>
          <w:rFonts w:ascii="Times New Roman" w:eastAsia="Times New Roman" w:hAnsi="Times New Roman" w:cs="Times New Roman"/>
          <w:kern w:val="0"/>
          <w14:ligatures w14:val="none"/>
        </w:rPr>
        <w:t xml:space="preserve"> (2009). </w:t>
      </w:r>
      <w:r w:rsidRPr="001224BB">
        <w:rPr>
          <w:rFonts w:ascii="Times New Roman" w:eastAsia="Times New Roman" w:hAnsi="Times New Roman" w:cs="Times New Roman"/>
          <w:i/>
          <w:iCs/>
          <w:kern w:val="0"/>
          <w14:ligatures w14:val="none"/>
        </w:rPr>
        <w:t>BPR: Bayesian Personalized Ranking from Implicit Feedback.</w:t>
      </w:r>
      <w:r w:rsidRPr="001224BB">
        <w:rPr>
          <w:rFonts w:ascii="Times New Roman" w:eastAsia="Times New Roman" w:hAnsi="Times New Roman" w:cs="Times New Roman"/>
          <w:kern w:val="0"/>
          <w14:ligatures w14:val="none"/>
        </w:rPr>
        <w:t xml:space="preserve"> UAI.</w:t>
      </w:r>
    </w:p>
    <w:p w14:paraId="5CAEA84F" w14:textId="77777777"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24BB">
        <w:rPr>
          <w:rFonts w:ascii="Times New Roman" w:eastAsia="Times New Roman" w:hAnsi="Times New Roman" w:cs="Times New Roman"/>
          <w:b/>
          <w:bCs/>
          <w:kern w:val="0"/>
          <w14:ligatures w14:val="none"/>
        </w:rPr>
        <w:t>Bruch S. et al.</w:t>
      </w:r>
      <w:r w:rsidRPr="001224BB">
        <w:rPr>
          <w:rFonts w:ascii="Times New Roman" w:eastAsia="Times New Roman" w:hAnsi="Times New Roman" w:cs="Times New Roman"/>
          <w:kern w:val="0"/>
          <w14:ligatures w14:val="none"/>
        </w:rPr>
        <w:t xml:space="preserve"> (2019). </w:t>
      </w:r>
      <w:r w:rsidRPr="001224BB">
        <w:rPr>
          <w:rFonts w:ascii="Times New Roman" w:eastAsia="Times New Roman" w:hAnsi="Times New Roman" w:cs="Times New Roman"/>
          <w:i/>
          <w:iCs/>
          <w:kern w:val="0"/>
          <w14:ligatures w14:val="none"/>
        </w:rPr>
        <w:t xml:space="preserve">An Analysis of the </w:t>
      </w:r>
      <w:proofErr w:type="spellStart"/>
      <w:r w:rsidRPr="001224BB">
        <w:rPr>
          <w:rFonts w:ascii="Times New Roman" w:eastAsia="Times New Roman" w:hAnsi="Times New Roman" w:cs="Times New Roman"/>
          <w:i/>
          <w:iCs/>
          <w:kern w:val="0"/>
          <w14:ligatures w14:val="none"/>
        </w:rPr>
        <w:t>Softmax</w:t>
      </w:r>
      <w:proofErr w:type="spellEnd"/>
      <w:r w:rsidRPr="001224BB">
        <w:rPr>
          <w:rFonts w:ascii="Times New Roman" w:eastAsia="Times New Roman" w:hAnsi="Times New Roman" w:cs="Times New Roman"/>
          <w:i/>
          <w:iCs/>
          <w:kern w:val="0"/>
          <w14:ligatures w14:val="none"/>
        </w:rPr>
        <w:t xml:space="preserve"> Cross-Entropy Loss for Learning-to-Rank with Binary Relevance.</w:t>
      </w:r>
      <w:r w:rsidRPr="001224BB">
        <w:rPr>
          <w:rFonts w:ascii="Times New Roman" w:eastAsia="Times New Roman" w:hAnsi="Times New Roman" w:cs="Times New Roman"/>
          <w:kern w:val="0"/>
          <w14:ligatures w14:val="none"/>
        </w:rPr>
        <w:t xml:space="preserve"> SIGIR ICTIR.</w:t>
      </w:r>
    </w:p>
    <w:p w14:paraId="783C9184" w14:textId="34E0E9A5" w:rsidR="001224BB" w:rsidRPr="001224BB" w:rsidRDefault="001224BB" w:rsidP="001224B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224BB">
        <w:rPr>
          <w:rFonts w:ascii="Times New Roman" w:eastAsia="Times New Roman" w:hAnsi="Times New Roman" w:cs="Times New Roman"/>
          <w:b/>
          <w:bCs/>
          <w:kern w:val="0"/>
          <w14:ligatures w14:val="none"/>
        </w:rPr>
        <w:t>Jagerman</w:t>
      </w:r>
      <w:proofErr w:type="spellEnd"/>
      <w:r w:rsidRPr="001224BB">
        <w:rPr>
          <w:rFonts w:ascii="Times New Roman" w:eastAsia="Times New Roman" w:hAnsi="Times New Roman" w:cs="Times New Roman"/>
          <w:b/>
          <w:bCs/>
          <w:kern w:val="0"/>
          <w14:ligatures w14:val="none"/>
        </w:rPr>
        <w:t xml:space="preserve"> R. et al.</w:t>
      </w:r>
      <w:r w:rsidRPr="001224BB">
        <w:rPr>
          <w:rFonts w:ascii="Times New Roman" w:eastAsia="Times New Roman" w:hAnsi="Times New Roman" w:cs="Times New Roman"/>
          <w:kern w:val="0"/>
          <w14:ligatures w14:val="none"/>
        </w:rPr>
        <w:t xml:space="preserve"> (2022). </w:t>
      </w:r>
      <w:r w:rsidRPr="001224BB">
        <w:rPr>
          <w:rFonts w:ascii="Times New Roman" w:eastAsia="Times New Roman" w:hAnsi="Times New Roman" w:cs="Times New Roman"/>
          <w:i/>
          <w:iCs/>
          <w:kern w:val="0"/>
          <w14:ligatures w14:val="none"/>
        </w:rPr>
        <w:t xml:space="preserve">On Optimizing </w:t>
      </w:r>
      <w:proofErr w:type="gramStart"/>
      <w:r w:rsidRPr="001224BB">
        <w:rPr>
          <w:rFonts w:ascii="Times New Roman" w:eastAsia="Times New Roman" w:hAnsi="Times New Roman" w:cs="Times New Roman"/>
          <w:i/>
          <w:iCs/>
          <w:kern w:val="0"/>
          <w14:ligatures w14:val="none"/>
        </w:rPr>
        <w:t>Top-K</w:t>
      </w:r>
      <w:proofErr w:type="gramEnd"/>
      <w:r w:rsidRPr="001224BB">
        <w:rPr>
          <w:rFonts w:ascii="Times New Roman" w:eastAsia="Times New Roman" w:hAnsi="Times New Roman" w:cs="Times New Roman"/>
          <w:i/>
          <w:iCs/>
          <w:kern w:val="0"/>
          <w14:ligatures w14:val="none"/>
        </w:rPr>
        <w:t xml:space="preserve"> Metrics for Neural Ranking Models.</w:t>
      </w:r>
      <w:r w:rsidRPr="001224BB">
        <w:rPr>
          <w:rFonts w:ascii="Times New Roman" w:eastAsia="Times New Roman" w:hAnsi="Times New Roman" w:cs="Times New Roman"/>
          <w:kern w:val="0"/>
          <w14:ligatures w14:val="none"/>
        </w:rPr>
        <w:t xml:space="preserve"> SIGIR.</w:t>
      </w:r>
    </w:p>
    <w:sectPr w:rsidR="001224BB" w:rsidRPr="00122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A89"/>
    <w:multiLevelType w:val="multilevel"/>
    <w:tmpl w:val="9904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6FD2"/>
    <w:multiLevelType w:val="multilevel"/>
    <w:tmpl w:val="184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37AF6"/>
    <w:multiLevelType w:val="multilevel"/>
    <w:tmpl w:val="1504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A65EA"/>
    <w:multiLevelType w:val="multilevel"/>
    <w:tmpl w:val="F3A0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537E7E"/>
    <w:multiLevelType w:val="multilevel"/>
    <w:tmpl w:val="D624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C631E"/>
    <w:multiLevelType w:val="multilevel"/>
    <w:tmpl w:val="879E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F7FBD"/>
    <w:multiLevelType w:val="multilevel"/>
    <w:tmpl w:val="8B7A2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62215"/>
    <w:multiLevelType w:val="multilevel"/>
    <w:tmpl w:val="7FB6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506686">
    <w:abstractNumId w:val="3"/>
  </w:num>
  <w:num w:numId="2" w16cid:durableId="1185291373">
    <w:abstractNumId w:val="1"/>
  </w:num>
  <w:num w:numId="3" w16cid:durableId="1923024292">
    <w:abstractNumId w:val="5"/>
  </w:num>
  <w:num w:numId="4" w16cid:durableId="1181772615">
    <w:abstractNumId w:val="0"/>
  </w:num>
  <w:num w:numId="5" w16cid:durableId="66001477">
    <w:abstractNumId w:val="4"/>
  </w:num>
  <w:num w:numId="6" w16cid:durableId="1520241151">
    <w:abstractNumId w:val="6"/>
  </w:num>
  <w:num w:numId="7" w16cid:durableId="395051099">
    <w:abstractNumId w:val="2"/>
  </w:num>
  <w:num w:numId="8" w16cid:durableId="604849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4BB"/>
    <w:rsid w:val="000143D3"/>
    <w:rsid w:val="000463F6"/>
    <w:rsid w:val="000D51E8"/>
    <w:rsid w:val="000E0314"/>
    <w:rsid w:val="001224BB"/>
    <w:rsid w:val="001258F6"/>
    <w:rsid w:val="0013244E"/>
    <w:rsid w:val="001561E8"/>
    <w:rsid w:val="0027780A"/>
    <w:rsid w:val="0036159D"/>
    <w:rsid w:val="00430FB5"/>
    <w:rsid w:val="00492667"/>
    <w:rsid w:val="00530B7E"/>
    <w:rsid w:val="005424A2"/>
    <w:rsid w:val="005607FF"/>
    <w:rsid w:val="005E1922"/>
    <w:rsid w:val="0064489A"/>
    <w:rsid w:val="00665AFB"/>
    <w:rsid w:val="006F00CB"/>
    <w:rsid w:val="006F1192"/>
    <w:rsid w:val="00762615"/>
    <w:rsid w:val="00780784"/>
    <w:rsid w:val="00791CB8"/>
    <w:rsid w:val="007D5306"/>
    <w:rsid w:val="0081674B"/>
    <w:rsid w:val="009028EE"/>
    <w:rsid w:val="00964EF5"/>
    <w:rsid w:val="00A24F3E"/>
    <w:rsid w:val="00A6580C"/>
    <w:rsid w:val="00B41FDB"/>
    <w:rsid w:val="00B92DF8"/>
    <w:rsid w:val="00BA0549"/>
    <w:rsid w:val="00BC081B"/>
    <w:rsid w:val="00CD15AC"/>
    <w:rsid w:val="00CD79E3"/>
    <w:rsid w:val="00D13C6D"/>
    <w:rsid w:val="00D90E50"/>
    <w:rsid w:val="00DD68DC"/>
    <w:rsid w:val="00DE5F95"/>
    <w:rsid w:val="00E37D65"/>
    <w:rsid w:val="00EC0166"/>
    <w:rsid w:val="00F66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68D48"/>
  <w15:chartTrackingRefBased/>
  <w15:docId w15:val="{409781B5-3BEE-FB45-9B7E-3C401245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22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22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224B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224B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224B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224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224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224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224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224BB"/>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rsid w:val="001224BB"/>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sid w:val="001224BB"/>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224BB"/>
    <w:rPr>
      <w:rFonts w:eastAsiaTheme="majorEastAsia" w:cstheme="majorBidi"/>
      <w:i/>
      <w:iCs/>
      <w:color w:val="0F4761" w:themeColor="accent1" w:themeShade="BF"/>
    </w:rPr>
  </w:style>
  <w:style w:type="character" w:customStyle="1" w:styleId="50">
    <w:name w:val="標題 5 字元"/>
    <w:basedOn w:val="a0"/>
    <w:link w:val="5"/>
    <w:uiPriority w:val="9"/>
    <w:semiHidden/>
    <w:rsid w:val="001224BB"/>
    <w:rPr>
      <w:rFonts w:eastAsiaTheme="majorEastAsia" w:cstheme="majorBidi"/>
      <w:color w:val="0F4761" w:themeColor="accent1" w:themeShade="BF"/>
    </w:rPr>
  </w:style>
  <w:style w:type="character" w:customStyle="1" w:styleId="60">
    <w:name w:val="標題 6 字元"/>
    <w:basedOn w:val="a0"/>
    <w:link w:val="6"/>
    <w:uiPriority w:val="9"/>
    <w:semiHidden/>
    <w:rsid w:val="001224BB"/>
    <w:rPr>
      <w:rFonts w:eastAsiaTheme="majorEastAsia" w:cstheme="majorBidi"/>
      <w:i/>
      <w:iCs/>
      <w:color w:val="595959" w:themeColor="text1" w:themeTint="A6"/>
    </w:rPr>
  </w:style>
  <w:style w:type="character" w:customStyle="1" w:styleId="70">
    <w:name w:val="標題 7 字元"/>
    <w:basedOn w:val="a0"/>
    <w:link w:val="7"/>
    <w:uiPriority w:val="9"/>
    <w:semiHidden/>
    <w:rsid w:val="001224BB"/>
    <w:rPr>
      <w:rFonts w:eastAsiaTheme="majorEastAsia" w:cstheme="majorBidi"/>
      <w:color w:val="595959" w:themeColor="text1" w:themeTint="A6"/>
    </w:rPr>
  </w:style>
  <w:style w:type="character" w:customStyle="1" w:styleId="80">
    <w:name w:val="標題 8 字元"/>
    <w:basedOn w:val="a0"/>
    <w:link w:val="8"/>
    <w:uiPriority w:val="9"/>
    <w:semiHidden/>
    <w:rsid w:val="001224BB"/>
    <w:rPr>
      <w:rFonts w:eastAsiaTheme="majorEastAsia" w:cstheme="majorBidi"/>
      <w:i/>
      <w:iCs/>
      <w:color w:val="272727" w:themeColor="text1" w:themeTint="D8"/>
    </w:rPr>
  </w:style>
  <w:style w:type="character" w:customStyle="1" w:styleId="90">
    <w:name w:val="標題 9 字元"/>
    <w:basedOn w:val="a0"/>
    <w:link w:val="9"/>
    <w:uiPriority w:val="9"/>
    <w:semiHidden/>
    <w:rsid w:val="001224BB"/>
    <w:rPr>
      <w:rFonts w:eastAsiaTheme="majorEastAsia" w:cstheme="majorBidi"/>
      <w:color w:val="272727" w:themeColor="text1" w:themeTint="D8"/>
    </w:rPr>
  </w:style>
  <w:style w:type="paragraph" w:styleId="a3">
    <w:name w:val="Title"/>
    <w:basedOn w:val="a"/>
    <w:next w:val="a"/>
    <w:link w:val="a4"/>
    <w:uiPriority w:val="10"/>
    <w:qFormat/>
    <w:rsid w:val="00122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224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24BB"/>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224B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224BB"/>
    <w:pPr>
      <w:spacing w:before="160"/>
      <w:jc w:val="center"/>
    </w:pPr>
    <w:rPr>
      <w:i/>
      <w:iCs/>
      <w:color w:val="404040" w:themeColor="text1" w:themeTint="BF"/>
    </w:rPr>
  </w:style>
  <w:style w:type="character" w:customStyle="1" w:styleId="a8">
    <w:name w:val="引文 字元"/>
    <w:basedOn w:val="a0"/>
    <w:link w:val="a7"/>
    <w:uiPriority w:val="29"/>
    <w:rsid w:val="001224BB"/>
    <w:rPr>
      <w:i/>
      <w:iCs/>
      <w:color w:val="404040" w:themeColor="text1" w:themeTint="BF"/>
    </w:rPr>
  </w:style>
  <w:style w:type="paragraph" w:styleId="a9">
    <w:name w:val="List Paragraph"/>
    <w:basedOn w:val="a"/>
    <w:uiPriority w:val="34"/>
    <w:qFormat/>
    <w:rsid w:val="001224BB"/>
    <w:pPr>
      <w:ind w:left="720"/>
      <w:contextualSpacing/>
    </w:pPr>
  </w:style>
  <w:style w:type="character" w:styleId="aa">
    <w:name w:val="Intense Emphasis"/>
    <w:basedOn w:val="a0"/>
    <w:uiPriority w:val="21"/>
    <w:qFormat/>
    <w:rsid w:val="001224BB"/>
    <w:rPr>
      <w:i/>
      <w:iCs/>
      <w:color w:val="0F4761" w:themeColor="accent1" w:themeShade="BF"/>
    </w:rPr>
  </w:style>
  <w:style w:type="paragraph" w:styleId="ab">
    <w:name w:val="Intense Quote"/>
    <w:basedOn w:val="a"/>
    <w:next w:val="a"/>
    <w:link w:val="ac"/>
    <w:uiPriority w:val="30"/>
    <w:qFormat/>
    <w:rsid w:val="00122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224BB"/>
    <w:rPr>
      <w:i/>
      <w:iCs/>
      <w:color w:val="0F4761" w:themeColor="accent1" w:themeShade="BF"/>
    </w:rPr>
  </w:style>
  <w:style w:type="character" w:styleId="ad">
    <w:name w:val="Intense Reference"/>
    <w:basedOn w:val="a0"/>
    <w:uiPriority w:val="32"/>
    <w:qFormat/>
    <w:rsid w:val="001224BB"/>
    <w:rPr>
      <w:b/>
      <w:bCs/>
      <w:smallCaps/>
      <w:color w:val="0F4761" w:themeColor="accent1" w:themeShade="BF"/>
      <w:spacing w:val="5"/>
    </w:rPr>
  </w:style>
  <w:style w:type="paragraph" w:customStyle="1" w:styleId="p1">
    <w:name w:val="p1"/>
    <w:basedOn w:val="a"/>
    <w:rsid w:val="001224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a0"/>
    <w:rsid w:val="001224BB"/>
  </w:style>
  <w:style w:type="paragraph" w:customStyle="1" w:styleId="p2">
    <w:name w:val="p2"/>
    <w:basedOn w:val="a"/>
    <w:rsid w:val="001224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a0"/>
    <w:rsid w:val="001224BB"/>
  </w:style>
  <w:style w:type="paragraph" w:customStyle="1" w:styleId="p3">
    <w:name w:val="p3"/>
    <w:basedOn w:val="a"/>
    <w:rsid w:val="001224B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a"/>
    <w:rsid w:val="001224B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a0"/>
    <w:rsid w:val="001224BB"/>
  </w:style>
  <w:style w:type="character" w:customStyle="1" w:styleId="s3">
    <w:name w:val="s3"/>
    <w:basedOn w:val="a0"/>
    <w:rsid w:val="001224BB"/>
  </w:style>
  <w:style w:type="paragraph" w:styleId="HTML">
    <w:name w:val="HTML Preformatted"/>
    <w:basedOn w:val="a"/>
    <w:link w:val="HTML0"/>
    <w:uiPriority w:val="99"/>
    <w:semiHidden/>
    <w:unhideWhenUsed/>
    <w:rsid w:val="00122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0">
    <w:name w:val="HTML 預設格式 字元"/>
    <w:basedOn w:val="a0"/>
    <w:link w:val="HTML"/>
    <w:uiPriority w:val="99"/>
    <w:semiHidden/>
    <w:rsid w:val="001224BB"/>
    <w:rPr>
      <w:rFonts w:ascii="Courier New" w:eastAsia="Times New Roman" w:hAnsi="Courier New" w:cs="Courier New"/>
      <w:kern w:val="0"/>
      <w:sz w:val="20"/>
      <w:szCs w:val="20"/>
      <w14:ligatures w14:val="none"/>
    </w:rPr>
  </w:style>
  <w:style w:type="character" w:styleId="HTML1">
    <w:name w:val="HTML Code"/>
    <w:basedOn w:val="a0"/>
    <w:uiPriority w:val="99"/>
    <w:semiHidden/>
    <w:unhideWhenUsed/>
    <w:rsid w:val="001224BB"/>
    <w:rPr>
      <w:rFonts w:ascii="Courier New" w:eastAsia="Times New Roman" w:hAnsi="Courier New" w:cs="Courier New"/>
      <w:sz w:val="20"/>
      <w:szCs w:val="20"/>
    </w:rPr>
  </w:style>
  <w:style w:type="table" w:styleId="ae">
    <w:name w:val="Table Grid"/>
    <w:basedOn w:val="a1"/>
    <w:uiPriority w:val="39"/>
    <w:rsid w:val="00DD6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1"/>
    <w:uiPriority w:val="46"/>
    <w:rsid w:val="00DD68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1">
    <w:name w:val="Plain Table 2"/>
    <w:basedOn w:val="a1"/>
    <w:uiPriority w:val="42"/>
    <w:rsid w:val="0081674B"/>
    <w:pPr>
      <w:spacing w:after="0"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
    <w:name w:val="Placeholder Text"/>
    <w:basedOn w:val="a0"/>
    <w:uiPriority w:val="99"/>
    <w:semiHidden/>
    <w:rsid w:val="00EC0166"/>
    <w:rPr>
      <w:color w:val="666666"/>
    </w:rPr>
  </w:style>
  <w:style w:type="paragraph" w:styleId="Web">
    <w:name w:val="Normal (Web)"/>
    <w:basedOn w:val="a"/>
    <w:uiPriority w:val="99"/>
    <w:semiHidden/>
    <w:unhideWhenUsed/>
    <w:rsid w:val="00BC08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479CA9-4366-5C47-A1D7-C2C97F016076}">
  <we:reference id="wa104381909" version="3.19.0.0" store="en-US" storeType="OMEX"/>
  <we:alternateReferences>
    <we:reference id="wa104381909" version="3.19.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11</Pages>
  <Words>2256</Words>
  <Characters>12863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HKUST</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Hanz U</dc:creator>
  <cp:keywords/>
  <dc:description/>
  <cp:lastModifiedBy>Roy Li</cp:lastModifiedBy>
  <cp:revision>5</cp:revision>
  <dcterms:created xsi:type="dcterms:W3CDTF">2025-11-13T05:47:00Z</dcterms:created>
  <dcterms:modified xsi:type="dcterms:W3CDTF">2025-11-13T05:54:00Z</dcterms:modified>
</cp:coreProperties>
</file>