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C2" w:rsidRPr="00B55434" w:rsidRDefault="00E671C2" w:rsidP="00B55434">
      <w:pPr>
        <w:jc w:val="center"/>
        <w:rPr>
          <w:sz w:val="28"/>
        </w:rPr>
      </w:pPr>
      <w:r w:rsidRPr="00B55434">
        <w:rPr>
          <w:sz w:val="28"/>
        </w:rPr>
        <w:t>Общественные блага</w:t>
      </w:r>
    </w:p>
    <w:p w:rsidR="00032171" w:rsidRDefault="00032171">
      <w:r>
        <w:t>Государство отвечает за создание общественных благ (товаров и услуг), которое не выгодно производить частным компаниям, т. к. эти блага обладают двумя признаками:</w:t>
      </w:r>
    </w:p>
    <w:p w:rsidR="00032171" w:rsidRDefault="00032171" w:rsidP="00032171">
      <w:pPr>
        <w:pStyle w:val="a3"/>
        <w:numPr>
          <w:ilvl w:val="0"/>
          <w:numId w:val="1"/>
        </w:numPr>
      </w:pPr>
      <w:r>
        <w:t>Они потребляются совместно (в отличие от частных благ)</w:t>
      </w:r>
      <w:r w:rsidR="00F43075">
        <w:t>.</w:t>
      </w:r>
    </w:p>
    <w:p w:rsidR="00F43075" w:rsidRDefault="00F43075" w:rsidP="00B55434">
      <w:pPr>
        <w:pStyle w:val="a3"/>
        <w:numPr>
          <w:ilvl w:val="0"/>
          <w:numId w:val="1"/>
        </w:numPr>
      </w:pPr>
      <w:r>
        <w:t>Отсутствуют механизмы отлучения или исключения тех потребителей, которые не оплачиваю</w:t>
      </w:r>
      <w:r w:rsidR="006C2AE4">
        <w:t>т общественный товар или услугу.</w:t>
      </w:r>
    </w:p>
    <w:p w:rsidR="006C2AE4" w:rsidRDefault="006C2AE4" w:rsidP="006C2AE4"/>
    <w:p w:rsidR="006C2AE4" w:rsidRDefault="00C77E88" w:rsidP="006C2AE4">
      <w:r>
        <w:t>Также государство воздействует на возникновение внешних эф</w:t>
      </w:r>
      <w:r w:rsidR="00AA1559">
        <w:t>ф</w:t>
      </w:r>
      <w:r>
        <w:t>ектов.</w:t>
      </w:r>
      <w:r w:rsidR="006C2AE4">
        <w:br/>
      </w:r>
      <w:r w:rsidR="00AA1559">
        <w:br/>
        <w:t>Положительные эффекты:</w:t>
      </w:r>
      <w:r w:rsidR="006C2AE4">
        <w:t xml:space="preserve"> в</w:t>
      </w:r>
      <w:r w:rsidR="00AA1559">
        <w:t>ыгоды третьих лиц, которые они получают при создании или потреблении некоторого товара, не являясь при этом его п</w:t>
      </w:r>
      <w:r w:rsidR="006C2AE4">
        <w:t>роизводителем или потребителем.</w:t>
      </w:r>
    </w:p>
    <w:p w:rsidR="006C2AE4" w:rsidRDefault="006C2AE4" w:rsidP="006C2AE4">
      <w:r>
        <w:t>Отрицательные эффекты: издержки внешних лиц, которые они несут в результате создания или потребления некоторого товара или услуги.</w:t>
      </w:r>
    </w:p>
    <w:p w:rsidR="00E73F10" w:rsidRPr="006B113B" w:rsidRDefault="00E73F10" w:rsidP="006C2AE4">
      <w:bookmarkStart w:id="0" w:name="_GoBack"/>
      <w:bookmarkEnd w:id="0"/>
    </w:p>
    <w:sectPr w:rsidR="00E73F10" w:rsidRPr="006B1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2151"/>
    <w:multiLevelType w:val="hybridMultilevel"/>
    <w:tmpl w:val="B71EB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259F0"/>
    <w:multiLevelType w:val="hybridMultilevel"/>
    <w:tmpl w:val="E5103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C2"/>
    <w:rsid w:val="00032171"/>
    <w:rsid w:val="006B113B"/>
    <w:rsid w:val="006C2AE4"/>
    <w:rsid w:val="00AA1559"/>
    <w:rsid w:val="00B55434"/>
    <w:rsid w:val="00C77E88"/>
    <w:rsid w:val="00E671C2"/>
    <w:rsid w:val="00E73F10"/>
    <w:rsid w:val="00F4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BA319"/>
  <w15:chartTrackingRefBased/>
  <w15:docId w15:val="{6F993BDC-25F5-4382-8635-631DE636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2018-10-18T07:29:00Z</dcterms:created>
  <dcterms:modified xsi:type="dcterms:W3CDTF">2018-10-18T08:44:00Z</dcterms:modified>
</cp:coreProperties>
</file>