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D406C" w14:textId="46DF7916" w:rsidR="00504B39" w:rsidRDefault="008D0162" w:rsidP="008D0162">
      <w:pPr>
        <w:pStyle w:val="a5"/>
        <w:jc w:val="center"/>
      </w:pPr>
      <w:r>
        <w:t>1 задание</w:t>
      </w:r>
    </w:p>
    <w:p w14:paraId="3D55EF0A" w14:textId="77777777" w:rsidR="008D0162" w:rsidRPr="008D0162" w:rsidRDefault="008D0162" w:rsidP="008D0162">
      <w:pPr>
        <w:pStyle w:val="a7"/>
        <w:jc w:val="center"/>
        <w:rPr>
          <w:color w:val="auto"/>
          <w:sz w:val="32"/>
        </w:rPr>
      </w:pPr>
      <w:r w:rsidRPr="008D0162">
        <w:rPr>
          <w:color w:val="auto"/>
          <w:sz w:val="32"/>
        </w:rPr>
        <w:t>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w:t>
      </w:r>
    </w:p>
    <w:p w14:paraId="24C0188B" w14:textId="77777777" w:rsidR="008D0162" w:rsidRPr="0034792F" w:rsidRDefault="008D0162" w:rsidP="008D0162"/>
    <w:p w14:paraId="787A5D7E" w14:textId="77777777" w:rsidR="008D0162" w:rsidRPr="0034792F" w:rsidRDefault="008D0162" w:rsidP="008D0162">
      <w:r w:rsidRPr="0034792F">
        <w:t xml:space="preserve">Ссылка: </w:t>
      </w:r>
      <w:hyperlink r:id="rId8" w:history="1">
        <w:r w:rsidRPr="0034792F">
          <w:rPr>
            <w:rStyle w:val="a3"/>
          </w:rPr>
          <w:t>http://www.consultant.ru/document/cons_doc_LAW_292293/</w:t>
        </w:r>
      </w:hyperlink>
    </w:p>
    <w:p w14:paraId="0961922E" w14:textId="77777777" w:rsidR="008D0162" w:rsidRDefault="008D0162" w:rsidP="008D0162"/>
    <w:p w14:paraId="7F31954C" w14:textId="77777777" w:rsidR="008D0162" w:rsidRPr="0021258D" w:rsidRDefault="008D0162" w:rsidP="008D0162"/>
    <w:p w14:paraId="2C39735B" w14:textId="77777777" w:rsidR="008D0162" w:rsidRDefault="008D0162" w:rsidP="008D0162"/>
    <w:p w14:paraId="330B2F85"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 Правила оформления отчета</w:t>
      </w:r>
    </w:p>
    <w:p w14:paraId="4F2AC367"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6972833"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6.1 Общие требования</w:t>
      </w:r>
    </w:p>
    <w:p w14:paraId="5FEE07F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9B3731B"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6.1.1 Изложение текста и оформление отчета выполняют в соответствии с требованиями настоящего стандарта. Страницы текста отчета о НИР и включенные в отчет иллюстрации и таблицы должны соответствовать формату A4 по ГОСТ 9327. Допускается применение формата A3 при наличии большого количества таблиц и иллюстраций данного формата.</w:t>
      </w:r>
    </w:p>
    <w:p w14:paraId="0453A26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Отчет о НИР должен быть выполнен любым печатным способом на одной стороне листа белой бумаги формата A4 через полтора интервала.</w:t>
      </w:r>
    </w:p>
    <w:p w14:paraId="17895FB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Допускается при подготовке заключительного отчета о НИР печатать через один интервал, если отчет имеет значительный объем (500 и более страниц). Цвет шрифта должен быть черным, размер шрифта - не менее 12 пт. Рекомендуемый тип шрифта для основного текста отчета - </w:t>
      </w:r>
      <w:proofErr w:type="spellStart"/>
      <w:r w:rsidRPr="003F491E">
        <w:rPr>
          <w:rFonts w:ascii="Times New Roman" w:eastAsiaTheme="minorEastAsia" w:hAnsi="Times New Roman" w:cs="Times New Roman"/>
          <w:sz w:val="24"/>
          <w:szCs w:val="24"/>
          <w:lang w:eastAsia="ru-RU"/>
        </w:rPr>
        <w:t>Times</w:t>
      </w:r>
      <w:proofErr w:type="spellEnd"/>
      <w:r w:rsidRPr="003F491E">
        <w:rPr>
          <w:rFonts w:ascii="Times New Roman" w:eastAsiaTheme="minorEastAsia" w:hAnsi="Times New Roman" w:cs="Times New Roman"/>
          <w:sz w:val="24"/>
          <w:szCs w:val="24"/>
          <w:lang w:eastAsia="ru-RU"/>
        </w:rPr>
        <w:t xml:space="preserve"> </w:t>
      </w:r>
      <w:proofErr w:type="spellStart"/>
      <w:r w:rsidRPr="003F491E">
        <w:rPr>
          <w:rFonts w:ascii="Times New Roman" w:eastAsiaTheme="minorEastAsia" w:hAnsi="Times New Roman" w:cs="Times New Roman"/>
          <w:sz w:val="24"/>
          <w:szCs w:val="24"/>
          <w:lang w:eastAsia="ru-RU"/>
        </w:rPr>
        <w:t>New</w:t>
      </w:r>
      <w:proofErr w:type="spellEnd"/>
      <w:r w:rsidRPr="003F491E">
        <w:rPr>
          <w:rFonts w:ascii="Times New Roman" w:eastAsiaTheme="minorEastAsia" w:hAnsi="Times New Roman" w:cs="Times New Roman"/>
          <w:sz w:val="24"/>
          <w:szCs w:val="24"/>
          <w:lang w:eastAsia="ru-RU"/>
        </w:rPr>
        <w:t xml:space="preserve"> </w:t>
      </w:r>
      <w:proofErr w:type="spellStart"/>
      <w:r w:rsidRPr="003F491E">
        <w:rPr>
          <w:rFonts w:ascii="Times New Roman" w:eastAsiaTheme="minorEastAsia" w:hAnsi="Times New Roman" w:cs="Times New Roman"/>
          <w:sz w:val="24"/>
          <w:szCs w:val="24"/>
          <w:lang w:eastAsia="ru-RU"/>
        </w:rPr>
        <w:t>Roman</w:t>
      </w:r>
      <w:proofErr w:type="spellEnd"/>
      <w:r w:rsidRPr="003F491E">
        <w:rPr>
          <w:rFonts w:ascii="Times New Roman" w:eastAsiaTheme="minorEastAsia" w:hAnsi="Times New Roman" w:cs="Times New Roman"/>
          <w:sz w:val="24"/>
          <w:szCs w:val="24"/>
          <w:lang w:eastAsia="ru-RU"/>
        </w:rPr>
        <w:t xml:space="preserve">. Полужирный шрифт применяют только для заголовков разделов и подразделов, заголовков структурных элементов. Использование курсива допускается для обозначения объектов (биология, геология, медицина, нанотехнологии, генная инженерия и др.) и написания терминов (например, </w:t>
      </w:r>
      <w:proofErr w:type="spellStart"/>
      <w:r w:rsidRPr="003F491E">
        <w:rPr>
          <w:rFonts w:ascii="Times New Roman" w:eastAsiaTheme="minorEastAsia" w:hAnsi="Times New Roman" w:cs="Times New Roman"/>
          <w:sz w:val="24"/>
          <w:szCs w:val="24"/>
          <w:lang w:eastAsia="ru-RU"/>
        </w:rPr>
        <w:t>in</w:t>
      </w:r>
      <w:proofErr w:type="spellEnd"/>
      <w:r w:rsidRPr="003F491E">
        <w:rPr>
          <w:rFonts w:ascii="Times New Roman" w:eastAsiaTheme="minorEastAsia" w:hAnsi="Times New Roman" w:cs="Times New Roman"/>
          <w:sz w:val="24"/>
          <w:szCs w:val="24"/>
          <w:lang w:eastAsia="ru-RU"/>
        </w:rPr>
        <w:t xml:space="preserve"> </w:t>
      </w:r>
      <w:proofErr w:type="spellStart"/>
      <w:r w:rsidRPr="003F491E">
        <w:rPr>
          <w:rFonts w:ascii="Times New Roman" w:eastAsiaTheme="minorEastAsia" w:hAnsi="Times New Roman" w:cs="Times New Roman"/>
          <w:sz w:val="24"/>
          <w:szCs w:val="24"/>
          <w:lang w:eastAsia="ru-RU"/>
        </w:rPr>
        <w:t>vivo</w:t>
      </w:r>
      <w:proofErr w:type="spellEnd"/>
      <w:r w:rsidRPr="003F491E">
        <w:rPr>
          <w:rFonts w:ascii="Times New Roman" w:eastAsiaTheme="minorEastAsia" w:hAnsi="Times New Roman" w:cs="Times New Roman"/>
          <w:sz w:val="24"/>
          <w:szCs w:val="24"/>
          <w:lang w:eastAsia="ru-RU"/>
        </w:rPr>
        <w:t xml:space="preserve">, </w:t>
      </w:r>
      <w:proofErr w:type="spellStart"/>
      <w:r w:rsidRPr="003F491E">
        <w:rPr>
          <w:rFonts w:ascii="Times New Roman" w:eastAsiaTheme="minorEastAsia" w:hAnsi="Times New Roman" w:cs="Times New Roman"/>
          <w:sz w:val="24"/>
          <w:szCs w:val="24"/>
          <w:lang w:eastAsia="ru-RU"/>
        </w:rPr>
        <w:t>in</w:t>
      </w:r>
      <w:proofErr w:type="spellEnd"/>
      <w:r w:rsidRPr="003F491E">
        <w:rPr>
          <w:rFonts w:ascii="Times New Roman" w:eastAsiaTheme="minorEastAsia" w:hAnsi="Times New Roman" w:cs="Times New Roman"/>
          <w:sz w:val="24"/>
          <w:szCs w:val="24"/>
          <w:lang w:eastAsia="ru-RU"/>
        </w:rPr>
        <w:t xml:space="preserve"> </w:t>
      </w:r>
      <w:proofErr w:type="spellStart"/>
      <w:r w:rsidRPr="003F491E">
        <w:rPr>
          <w:rFonts w:ascii="Times New Roman" w:eastAsiaTheme="minorEastAsia" w:hAnsi="Times New Roman" w:cs="Times New Roman"/>
          <w:sz w:val="24"/>
          <w:szCs w:val="24"/>
          <w:lang w:eastAsia="ru-RU"/>
        </w:rPr>
        <w:t>vitro</w:t>
      </w:r>
      <w:proofErr w:type="spellEnd"/>
      <w:r w:rsidRPr="003F491E">
        <w:rPr>
          <w:rFonts w:ascii="Times New Roman" w:eastAsiaTheme="minorEastAsia" w:hAnsi="Times New Roman" w:cs="Times New Roman"/>
          <w:sz w:val="24"/>
          <w:szCs w:val="24"/>
          <w:lang w:eastAsia="ru-RU"/>
        </w:rPr>
        <w:t>) и иных объектов и терминов на латыни.</w:t>
      </w:r>
    </w:p>
    <w:p w14:paraId="0C28FE3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Для акцентирования внимания может применяться выделение текста с помощью шрифта иного начертания, чем шрифт основного текста, но того же кегля и гарнитуры. Разрешается для написания определенных терминов, формул, теорем применять шрифты разной гарнитуры.</w:t>
      </w:r>
    </w:p>
    <w:p w14:paraId="1BAC5F1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Текст отчета следует печатать, соблюдая сле</w:t>
      </w:r>
      <w:bookmarkStart w:id="0" w:name="_GoBack"/>
      <w:bookmarkEnd w:id="0"/>
      <w:r w:rsidRPr="003F491E">
        <w:rPr>
          <w:rFonts w:ascii="Times New Roman" w:eastAsiaTheme="minorEastAsia" w:hAnsi="Times New Roman" w:cs="Times New Roman"/>
          <w:sz w:val="24"/>
          <w:szCs w:val="24"/>
          <w:lang w:eastAsia="ru-RU"/>
        </w:rPr>
        <w:t>дующие размеры полей: левое - 30 мм, правое - 15 мм, верхнее и нижнее - 20 мм. Абзацный отступ должен быть одинаковым по всему тексту отчета и равен 1,25 см.</w:t>
      </w:r>
    </w:p>
    <w:p w14:paraId="3EC7CAA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6.1.2 Вне зависимости от способа выполнения отчета качество напечатанного текста и оформления иллюстраций, таблиц, распечаток программ должно удовлетворять требованию их четкого воспроизведения.</w:t>
      </w:r>
    </w:p>
    <w:p w14:paraId="11B6E48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6.1.3 При выполнении отчета о НИР необходимо соблюдать равномерную плотность </w:t>
      </w:r>
      <w:r w:rsidRPr="003F491E">
        <w:rPr>
          <w:rFonts w:ascii="Times New Roman" w:eastAsiaTheme="minorEastAsia" w:hAnsi="Times New Roman" w:cs="Times New Roman"/>
          <w:sz w:val="24"/>
          <w:szCs w:val="24"/>
          <w:lang w:eastAsia="ru-RU"/>
        </w:rPr>
        <w:lastRenderedPageBreak/>
        <w:t>и четкость изображения по всему отчету. Все линии, буквы, цифры и знаки должны иметь одинаковую контрастность по всему тексту отчета.</w:t>
      </w:r>
    </w:p>
    <w:p w14:paraId="3068EF4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6.1.4 Фамилии, наименования учреждений, организаций, фирм, наименования изделий и другие имена собственные в отчете приводят на языке оригинала. Допускается транслитерировать имена собственные и приводить наименования организаций в переводе на язык отчета с добавлением (при первом упоминании) оригинального названия по ГОСТ 7.79.</w:t>
      </w:r>
    </w:p>
    <w:p w14:paraId="44B1068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6.1.5 Сокращения слов и словосочетаний на русском, белорусском &lt;1&gt; и иностранных европейских языках оформляют в соответствии с требованиями ГОСТ 7.11, ГОСТ 7.12.</w:t>
      </w:r>
    </w:p>
    <w:p w14:paraId="56556E8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w:t>
      </w:r>
    </w:p>
    <w:p w14:paraId="267DC49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&lt;1&gt; Для Республики Беларусь применим СТБ 7.12.</w:t>
      </w:r>
    </w:p>
    <w:p w14:paraId="41EC0B1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771F4E1"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6.2 Построение отчета</w:t>
      </w:r>
    </w:p>
    <w:p w14:paraId="09CC23D3"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786FF16"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6.2.1 Наименования структурных элементов отчета: "СПИСОК ИСПОЛНИТЕЛЕЙ", "РЕФЕРАТ", "СОДЕРЖАНИЕ", "ТЕРМИНЫ И ОПРЕДЕЛЕНИЯ", "ПЕРЕЧЕНЬ СОКРАЩЕНИЙ И ОБОЗНАЧЕНИЙ", "ВВЕДЕНИЕ", "ЗАКЛЮЧЕНИЕ", "СПИСОК ИСПОЛЬЗОВАННЫХ ИСТОЧНИКОВ", "ПРИЛОЖЕНИЕ" служат заголовками структурных элементов отчета.</w:t>
      </w:r>
    </w:p>
    <w:p w14:paraId="10F4D9F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Заголовки структурных элементов следует располагать в середине строки без точки в конце, прописными буквами, не подчеркивая. Каждый структурный элемент и каждый раздел основной части отчета начинают с новой страницы.</w:t>
      </w:r>
    </w:p>
    <w:p w14:paraId="1C5BA77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6.2.2 Основную часть отчета следует делить на разделы, подразделы и пункты. Пункты при необходимости могут делиться на подпункты. Разделы и подразделы отчета должны иметь заголовки. Пункты и подпункты, как правило, заголовков не имеют.</w:t>
      </w:r>
    </w:p>
    <w:p w14:paraId="0333361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6.2.3 Заголовки разделов и подразделов основной части отчета следует начинать с абзацного отступа и размещать после порядкового номера, печатать с прописной буквы, полужирным шрифтом, не подчеркивать, без точки в конце. Пункты и подпункты могут иметь только порядковый номер без заголовка, начинающийся с абзацного отступа.</w:t>
      </w:r>
    </w:p>
    <w:p w14:paraId="5EAE4E3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6.2.4 Если заголовок включает несколько предложений, их разделяют точками. Переносы слов в заголовках не допускаются.</w:t>
      </w:r>
    </w:p>
    <w:p w14:paraId="5FFA9F1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CB63EC7"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6.3 Нумерация страниц отчета</w:t>
      </w:r>
    </w:p>
    <w:p w14:paraId="669310B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2F50DB4"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6.3.1 Страницы отчета следует нумеровать арабскими цифрами, соблюдая сквозную нумерацию по всему тексту отчета, включая приложения. Номер страницы проставляется в центре нижней части страницы без точки. Приложения, которые приведены в отчете о НИР и имеющие собственную нумерацию, допускается не перенумеровать.</w:t>
      </w:r>
    </w:p>
    <w:p w14:paraId="7E1B885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6.3.2 Титульный лист включают в общую нумерацию страниц отчета. Номер страницы на титульном листе не проставляют.</w:t>
      </w:r>
    </w:p>
    <w:p w14:paraId="014A0BD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6.3.3 Иллюстрации и таблицы, расположенные на отдельных листах, включают в общую нумерацию страниц отчета. Иллюстрации и таблицы на листе формата A3 </w:t>
      </w:r>
      <w:proofErr w:type="gramStart"/>
      <w:r w:rsidRPr="003F491E">
        <w:rPr>
          <w:rFonts w:ascii="Times New Roman" w:eastAsiaTheme="minorEastAsia" w:hAnsi="Times New Roman" w:cs="Times New Roman"/>
          <w:sz w:val="24"/>
          <w:szCs w:val="24"/>
          <w:lang w:eastAsia="ru-RU"/>
        </w:rPr>
        <w:t>учитывают</w:t>
      </w:r>
      <w:proofErr w:type="gramEnd"/>
      <w:r w:rsidRPr="003F491E">
        <w:rPr>
          <w:rFonts w:ascii="Times New Roman" w:eastAsiaTheme="minorEastAsia" w:hAnsi="Times New Roman" w:cs="Times New Roman"/>
          <w:sz w:val="24"/>
          <w:szCs w:val="24"/>
          <w:lang w:eastAsia="ru-RU"/>
        </w:rPr>
        <w:t xml:space="preserve"> как одну страницу.</w:t>
      </w:r>
    </w:p>
    <w:p w14:paraId="10B4B40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F6B85F3"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lastRenderedPageBreak/>
        <w:t>6.4 Нумерация разделов, подразделов, пунктов, подпунктов и книг отчета</w:t>
      </w:r>
    </w:p>
    <w:p w14:paraId="5AFEA7F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67E6127"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6.4.1 Разделы должны иметь порядковые номера в пределах всего отчета, обозначенные арабскими цифрами без точки и расположенные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точка не ставится. Разделы, как и подразделы, могут состоять из одного или нескольких пунктов.</w:t>
      </w:r>
    </w:p>
    <w:p w14:paraId="69621EB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6.4.2 Если отчет не имеет подразделов, то нумерация пунктов в нем должна быть в пределах каждого раздела и номер пункта должен состоять из номеров раздела и пункта, разделенных точкой. В конце номера пункта точка не ставится.</w:t>
      </w:r>
    </w:p>
    <w:p w14:paraId="7441FF0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отчет имеет подразделы, то нумерация пунктов должна быть в пределах подраздела и номер пункта должен состоять из номеров раздела, подраздела и пункта, разделенных точками.</w:t>
      </w:r>
    </w:p>
    <w:p w14:paraId="22E12BC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 Приведен фрагмент нумерации раздела, подраздела и пунктов отчета о НИР:</w:t>
      </w:r>
    </w:p>
    <w:p w14:paraId="335A07F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Принципы, методы и результаты разработки и ведения классификационных систем ВИНИТИ</w:t>
      </w:r>
    </w:p>
    <w:p w14:paraId="1FEFE32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3.1 Рубрикатор ВИНИТИ</w:t>
      </w:r>
    </w:p>
    <w:p w14:paraId="50E9010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3.1.1 Структура и функции рубрикатора</w:t>
      </w:r>
    </w:p>
    <w:p w14:paraId="15D9C23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3.1.2 Соотношение Рубрикатора ВИНИТИ и ГРНТИ</w:t>
      </w:r>
    </w:p>
    <w:p w14:paraId="5DFD5D5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3.1.3 Место рубрикатора отрасли знания в </w:t>
      </w:r>
      <w:proofErr w:type="spellStart"/>
      <w:r w:rsidRPr="003F491E">
        <w:rPr>
          <w:rFonts w:ascii="Times New Roman" w:eastAsiaTheme="minorEastAsia" w:hAnsi="Times New Roman" w:cs="Times New Roman"/>
          <w:sz w:val="24"/>
          <w:szCs w:val="24"/>
          <w:lang w:eastAsia="ru-RU"/>
        </w:rPr>
        <w:t>рубрикационной</w:t>
      </w:r>
      <w:proofErr w:type="spellEnd"/>
      <w:r w:rsidRPr="003F491E">
        <w:rPr>
          <w:rFonts w:ascii="Times New Roman" w:eastAsiaTheme="minorEastAsia" w:hAnsi="Times New Roman" w:cs="Times New Roman"/>
          <w:sz w:val="24"/>
          <w:szCs w:val="24"/>
          <w:lang w:eastAsia="ru-RU"/>
        </w:rPr>
        <w:t xml:space="preserve"> системе ВИНИТИ</w:t>
      </w:r>
    </w:p>
    <w:p w14:paraId="5BF217B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6.4.3 Если раздел или подраздел состоит из одного пункта, то пункт не нумеруется.</w:t>
      </w:r>
    </w:p>
    <w:p w14:paraId="718483C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6.4.4 Если текст отчета подразделяется только на пункты, они нумеруются порядковыми номерами в пределах отчета.</w:t>
      </w:r>
    </w:p>
    <w:p w14:paraId="03C10B6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6.4.5 Пункты при необходимости могут быть разбиты на подпункты, которые должны иметь порядковую нумерацию в пределах каждого пункта: 4.2.1.1, 4.2.1.2, 4.2.1.3 и т.д.</w:t>
      </w:r>
    </w:p>
    <w:p w14:paraId="1FDFC75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6.4.6 Внутри пунктов или подпунктов могут быть приведены перечисления. Перед каждым элементом перечисления следует ставить тире. При необходимости ссылки в тексте отчета на один из элементов перечисления </w:t>
      </w:r>
      <w:proofErr w:type="gramStart"/>
      <w:r w:rsidRPr="003F491E">
        <w:rPr>
          <w:rFonts w:ascii="Times New Roman" w:eastAsiaTheme="minorEastAsia" w:hAnsi="Times New Roman" w:cs="Times New Roman"/>
          <w:sz w:val="24"/>
          <w:szCs w:val="24"/>
          <w:lang w:eastAsia="ru-RU"/>
        </w:rPr>
        <w:t>вместо тире</w:t>
      </w:r>
      <w:proofErr w:type="gramEnd"/>
      <w:r w:rsidRPr="003F491E">
        <w:rPr>
          <w:rFonts w:ascii="Times New Roman" w:eastAsiaTheme="minorEastAsia" w:hAnsi="Times New Roman" w:cs="Times New Roman"/>
          <w:sz w:val="24"/>
          <w:szCs w:val="24"/>
          <w:lang w:eastAsia="ru-RU"/>
        </w:rPr>
        <w:t xml:space="preserve"> ставят строчные буквы русского алфавита со скобкой, начиная с буквы "а" (за исключением букв е, з, й, о, ч, ъ, ы, ь). Простые перечисления отделяются запятой, сложные - точкой с запятой.</w:t>
      </w:r>
    </w:p>
    <w:p w14:paraId="66EF024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 наличии конкретного числа перечислений допускается перед каждым элементом перечисления ставить арабские цифры, после которых ставится скобка.</w:t>
      </w:r>
    </w:p>
    <w:p w14:paraId="7A38894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Перечисления приводятся с абзацного отступа в столбик.</w:t>
      </w:r>
    </w:p>
    <w:p w14:paraId="65F68CC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1</w:t>
      </w:r>
    </w:p>
    <w:p w14:paraId="3E83AC6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Информационно-сервисная служба для обслуживания удаленных пользователей включает следующие модули:</w:t>
      </w:r>
    </w:p>
    <w:p w14:paraId="5C79936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удаленный заказ,</w:t>
      </w:r>
    </w:p>
    <w:p w14:paraId="3F19BCA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 виртуальная справочная служба,</w:t>
      </w:r>
    </w:p>
    <w:p w14:paraId="5967166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виртуальный читальный зал.</w:t>
      </w:r>
    </w:p>
    <w:p w14:paraId="62D34F0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2</w:t>
      </w:r>
    </w:p>
    <w:p w14:paraId="5F8C733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Работа по оцифровке включала следующие технологические этапы:</w:t>
      </w:r>
    </w:p>
    <w:p w14:paraId="2A2C3E5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а) первичный осмотр и структурирование исходных материалов,</w:t>
      </w:r>
    </w:p>
    <w:p w14:paraId="7E5FC4F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б) сканирование документов,</w:t>
      </w:r>
    </w:p>
    <w:p w14:paraId="3B1487F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обработка и проверка полученных образов,</w:t>
      </w:r>
    </w:p>
    <w:p w14:paraId="1DB0937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 структурирование оцифрованного массива,</w:t>
      </w:r>
    </w:p>
    <w:p w14:paraId="1A158DA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 выходной контроль качества массивов графических образов.</w:t>
      </w:r>
    </w:p>
    <w:p w14:paraId="47E70DB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3</w:t>
      </w:r>
    </w:p>
    <w:p w14:paraId="0605F01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8.2.3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w:t>
      </w:r>
    </w:p>
    <w:p w14:paraId="2CD938B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случайный корм,</w:t>
      </w:r>
    </w:p>
    <w:p w14:paraId="2461967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второстепенный корм,</w:t>
      </w:r>
    </w:p>
    <w:p w14:paraId="4ED5AF0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дополнительный корм,</w:t>
      </w:r>
    </w:p>
    <w:p w14:paraId="76A8F6B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4) основной корм.</w:t>
      </w:r>
    </w:p>
    <w:p w14:paraId="4B0E7DE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4</w:t>
      </w:r>
    </w:p>
    <w:p w14:paraId="060137F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7.6.4 Разрабатываемое сверхмощное устройство можно будет применять в различных отраслях реального сектора экономики:</w:t>
      </w:r>
    </w:p>
    <w:p w14:paraId="77CD2D9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 машиностроении:</w:t>
      </w:r>
    </w:p>
    <w:p w14:paraId="155BB7E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для очистки отливок от формовочной смеси;</w:t>
      </w:r>
    </w:p>
    <w:p w14:paraId="7AABDB7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для очистки лопаток турбин авиационных двигателей;</w:t>
      </w:r>
    </w:p>
    <w:p w14:paraId="2E0FFC7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для холодной штамповки из листа;</w:t>
      </w:r>
    </w:p>
    <w:p w14:paraId="3655219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 ремонте техники:</w:t>
      </w:r>
    </w:p>
    <w:p w14:paraId="7AF69F2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устранение наслоений на внутренних стенках труб;</w:t>
      </w:r>
    </w:p>
    <w:p w14:paraId="6245952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очистка каналов и отверстий небольшого диаметра от грязи.</w:t>
      </w:r>
    </w:p>
    <w:p w14:paraId="2278EE1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6.4.7 Заголовки должны четко и кратко отражать содержание разделов, подразделов. Если заголовок состоит из двух предложений, их разделяют точкой.</w:t>
      </w:r>
    </w:p>
    <w:p w14:paraId="14529CC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6.4.8 Если отчет состоит из двух и более книг, каждая книга должна иметь свой порядковый номер. Номер каждой книги следует проставлять арабскими цифрами на </w:t>
      </w:r>
      <w:r w:rsidRPr="003F491E">
        <w:rPr>
          <w:rFonts w:ascii="Times New Roman" w:eastAsiaTheme="minorEastAsia" w:hAnsi="Times New Roman" w:cs="Times New Roman"/>
          <w:sz w:val="24"/>
          <w:szCs w:val="24"/>
          <w:lang w:eastAsia="ru-RU"/>
        </w:rPr>
        <w:lastRenderedPageBreak/>
        <w:t>титульном листе под указанием вида отчета: "Книга 2".</w:t>
      </w:r>
    </w:p>
    <w:p w14:paraId="40566A5F"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E3B88B1"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6.5 Иллюстрации</w:t>
      </w:r>
    </w:p>
    <w:p w14:paraId="5CF7C16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7C32A64"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6.5.1 Иллюстрации (чертежи, графики, схемы, компьютерные распечатки, диаграммы, фотоснимки) следует располагать в отчете непосредственно после текста отчета, где они упоминаются впервые, или на следующей странице (по возможности ближе к соответствующим частям текста отчета). На все иллюстрации в отчете должны быть даны ссылки. При ссылке необходимо писать слово "рисунок" и его номер, например: "в соответствии с рисунком 2" и т.д.</w:t>
      </w:r>
    </w:p>
    <w:p w14:paraId="053E0A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6.5.2 Чертежи, графики, диаграммы, схемы, помещаемые в отчете, должны соответствовать требованиям стандартов Единой системы конструкторской документации (ЕСКД).</w:t>
      </w:r>
    </w:p>
    <w:p w14:paraId="3838120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6.5.3 Количество иллюстраций должно быть достаточным для пояснения излагаемого текста отчета. Не рекомендуется в отчете о НИР приводить объемные рисунки.</w:t>
      </w:r>
    </w:p>
    <w:p w14:paraId="5A1978E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6.5.4 Иллюстрации, за исключением иллюстраций, приведенных в приложениях, следует нумеровать арабскими цифрами сквозной нумерацией. Если рисунок один, то он обозначается: Рисунок 1.</w:t>
      </w:r>
    </w:p>
    <w:p w14:paraId="1E3F28C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 Рисунок 1 - Схема прибора</w:t>
      </w:r>
    </w:p>
    <w:p w14:paraId="780B45D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6.5.5 Иллюстрации каждого приложения обозначают отдельной нумерацией арабскими цифрами с добавлением перед цифрой обозначения приложения: Рисунок А.3.</w:t>
      </w:r>
    </w:p>
    <w:p w14:paraId="6383E94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6.5.6 Допускается нумеровать иллюстрации в пределах раздела отчета. В этом случае номер иллюстрации состоит из номера раздела и порядкового номера иллюстрации, разделенных точкой: Рисунок 2.1.</w:t>
      </w:r>
    </w:p>
    <w:p w14:paraId="5699396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6.5.7 Иллюстрации при необходимости могут иметь наименование и пояснительные данные (подрисуночный текст). Слово "Рисунок", его номер и </w:t>
      </w:r>
      <w:proofErr w:type="gramStart"/>
      <w:r w:rsidRPr="003F491E">
        <w:rPr>
          <w:rFonts w:ascii="Times New Roman" w:eastAsiaTheme="minorEastAsia" w:hAnsi="Times New Roman" w:cs="Times New Roman"/>
          <w:sz w:val="24"/>
          <w:szCs w:val="24"/>
          <w:lang w:eastAsia="ru-RU"/>
        </w:rPr>
        <w:t>через тире</w:t>
      </w:r>
      <w:proofErr w:type="gramEnd"/>
      <w:r w:rsidRPr="003F491E">
        <w:rPr>
          <w:rFonts w:ascii="Times New Roman" w:eastAsiaTheme="minorEastAsia" w:hAnsi="Times New Roman" w:cs="Times New Roman"/>
          <w:sz w:val="24"/>
          <w:szCs w:val="24"/>
          <w:lang w:eastAsia="ru-RU"/>
        </w:rPr>
        <w:t xml:space="preserve"> наименование помещают после пояснительных данных и располагают в центре под рисунком без точки в конце.</w:t>
      </w:r>
    </w:p>
    <w:p w14:paraId="4F3C4B3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 Рисунок 2 - Оформление таблицы</w:t>
      </w:r>
    </w:p>
    <w:p w14:paraId="571E16D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6.5.8 Если наименование рисунка состоит из нескольких строк, то его следует записывать через один межстрочный интервал. Наименование рисунка приводят с прописной буквы без точки в конце. Перенос слов в наименовании графического материала не допускается.</w:t>
      </w:r>
    </w:p>
    <w:p w14:paraId="385EB66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4888322"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6.6 Таблицы</w:t>
      </w:r>
    </w:p>
    <w:p w14:paraId="241B708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BB93905"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6.6.1 Цифровой материал должен оформляться в виде таблиц. Таблицы применяют для наглядности и удобства сравнения показателей.</w:t>
      </w:r>
    </w:p>
    <w:p w14:paraId="1BCD5B5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6.6.2 Таблицу следует располагать непосредственно после текста, в котором она упоминается впервые, или на следующей странице.</w:t>
      </w:r>
    </w:p>
    <w:p w14:paraId="30351ED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 все таблицы в отчете должны быть ссылки. При ссылке следует печатать слово "таблица" с указанием ее номера.</w:t>
      </w:r>
    </w:p>
    <w:p w14:paraId="00ED3E4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6.6.3 Наименование таблицы, при ее наличии, 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таблицы - Наименование таблицы. Наименование таблицы приводят с прописной буквы без точки в конце.</w:t>
      </w:r>
    </w:p>
    <w:p w14:paraId="287BF72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наименование таблицы занимает две строки и более, то его следует записывать через один межстрочный интервал.</w:t>
      </w:r>
    </w:p>
    <w:p w14:paraId="36C54B3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Таблицу с большим количеством строк допускается переносить на другую страницу. При переносе части таблицы на другую страницу слово "Таблица", ее номер и наименование указывают один раз слева над первой частью таблицы, а над другими частями также слева пишут слова "Продолжение таблицы" и указывают номер таблицы.</w:t>
      </w:r>
    </w:p>
    <w:p w14:paraId="49E35D3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 таблицы. Таблица оформляется в соответствии с рисунком 1.</w:t>
      </w:r>
    </w:p>
    <w:p w14:paraId="327C4CF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360"/>
        <w:gridCol w:w="1700"/>
        <w:gridCol w:w="340"/>
        <w:gridCol w:w="623"/>
        <w:gridCol w:w="963"/>
        <w:gridCol w:w="1020"/>
        <w:gridCol w:w="1020"/>
        <w:gridCol w:w="2040"/>
      </w:tblGrid>
      <w:tr w:rsidR="008D0162" w:rsidRPr="003F491E" w14:paraId="3EC9519B" w14:textId="77777777" w:rsidTr="00D47354">
        <w:tc>
          <w:tcPr>
            <w:tcW w:w="1360" w:type="dxa"/>
            <w:vMerge w:val="restart"/>
          </w:tcPr>
          <w:p w14:paraId="65A08F57"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5666" w:type="dxa"/>
            <w:gridSpan w:val="6"/>
          </w:tcPr>
          <w:p w14:paraId="5BA7FBFB"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Таблица __________ - __________________________</w:t>
            </w:r>
          </w:p>
        </w:tc>
        <w:tc>
          <w:tcPr>
            <w:tcW w:w="2040" w:type="dxa"/>
            <w:vMerge w:val="restart"/>
          </w:tcPr>
          <w:p w14:paraId="567AC44B"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r w:rsidR="008D0162" w:rsidRPr="003F491E" w14:paraId="0A8F5D3C" w14:textId="77777777" w:rsidTr="00D47354">
        <w:tc>
          <w:tcPr>
            <w:tcW w:w="1360" w:type="dxa"/>
            <w:vMerge/>
          </w:tcPr>
          <w:p w14:paraId="4C4C716A"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2040" w:type="dxa"/>
            <w:gridSpan w:val="2"/>
            <w:tcBorders>
              <w:bottom w:val="single" w:sz="4" w:space="0" w:color="auto"/>
            </w:tcBorders>
          </w:tcPr>
          <w:p w14:paraId="2BA7BBA3" w14:textId="77777777" w:rsidR="008D0162" w:rsidRPr="003F491E" w:rsidRDefault="008D0162" w:rsidP="00D47354">
            <w:pPr>
              <w:widowControl w:val="0"/>
              <w:autoSpaceDE w:val="0"/>
              <w:autoSpaceDN w:val="0"/>
              <w:adjustRightInd w:val="0"/>
              <w:spacing w:after="0" w:line="240" w:lineRule="auto"/>
              <w:ind w:left="1134"/>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номер</w:t>
            </w:r>
          </w:p>
        </w:tc>
        <w:tc>
          <w:tcPr>
            <w:tcW w:w="3626" w:type="dxa"/>
            <w:gridSpan w:val="4"/>
            <w:tcBorders>
              <w:bottom w:val="single" w:sz="4" w:space="0" w:color="auto"/>
            </w:tcBorders>
          </w:tcPr>
          <w:p w14:paraId="5CD624AB"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таблицы</w:t>
            </w:r>
          </w:p>
        </w:tc>
        <w:tc>
          <w:tcPr>
            <w:tcW w:w="2040" w:type="dxa"/>
            <w:vMerge/>
          </w:tcPr>
          <w:p w14:paraId="1E49A6C4"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p>
        </w:tc>
      </w:tr>
      <w:tr w:rsidR="008D0162" w:rsidRPr="003F491E" w14:paraId="770C5221" w14:textId="77777777" w:rsidTr="00D47354">
        <w:tc>
          <w:tcPr>
            <w:tcW w:w="1360" w:type="dxa"/>
            <w:vMerge w:val="restart"/>
            <w:tcBorders>
              <w:right w:val="single" w:sz="4" w:space="0" w:color="auto"/>
            </w:tcBorders>
          </w:tcPr>
          <w:p w14:paraId="38F88AD5"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Головка {</w:t>
            </w:r>
          </w:p>
        </w:tc>
        <w:tc>
          <w:tcPr>
            <w:tcW w:w="1700" w:type="dxa"/>
            <w:vMerge w:val="restart"/>
            <w:tcBorders>
              <w:top w:val="single" w:sz="4" w:space="0" w:color="auto"/>
              <w:left w:val="single" w:sz="4" w:space="0" w:color="auto"/>
              <w:bottom w:val="single" w:sz="4" w:space="0" w:color="auto"/>
              <w:right w:val="single" w:sz="4" w:space="0" w:color="auto"/>
            </w:tcBorders>
          </w:tcPr>
          <w:p w14:paraId="31F2E486"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926" w:type="dxa"/>
            <w:gridSpan w:val="3"/>
            <w:tcBorders>
              <w:top w:val="single" w:sz="4" w:space="0" w:color="auto"/>
              <w:left w:val="single" w:sz="4" w:space="0" w:color="auto"/>
              <w:bottom w:val="single" w:sz="4" w:space="0" w:color="auto"/>
              <w:right w:val="single" w:sz="4" w:space="0" w:color="auto"/>
            </w:tcBorders>
          </w:tcPr>
          <w:p w14:paraId="4E35A5AC"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gridSpan w:val="2"/>
            <w:tcBorders>
              <w:top w:val="single" w:sz="4" w:space="0" w:color="auto"/>
              <w:left w:val="single" w:sz="4" w:space="0" w:color="auto"/>
              <w:bottom w:val="single" w:sz="4" w:space="0" w:color="auto"/>
              <w:right w:val="single" w:sz="4" w:space="0" w:color="auto"/>
            </w:tcBorders>
          </w:tcPr>
          <w:p w14:paraId="7B218BC7"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tcBorders>
              <w:left w:val="single" w:sz="4" w:space="0" w:color="auto"/>
            </w:tcBorders>
            <w:vAlign w:val="center"/>
          </w:tcPr>
          <w:p w14:paraId="50FC3865"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Заголовки граф</w:t>
            </w:r>
          </w:p>
        </w:tc>
      </w:tr>
      <w:tr w:rsidR="008D0162" w:rsidRPr="003F491E" w14:paraId="7D3FC4EF" w14:textId="77777777" w:rsidTr="00D47354">
        <w:tc>
          <w:tcPr>
            <w:tcW w:w="1360" w:type="dxa"/>
            <w:vMerge/>
            <w:tcBorders>
              <w:right w:val="single" w:sz="4" w:space="0" w:color="auto"/>
            </w:tcBorders>
          </w:tcPr>
          <w:p w14:paraId="2EB7BB38"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1700" w:type="dxa"/>
            <w:vMerge/>
            <w:tcBorders>
              <w:top w:val="single" w:sz="4" w:space="0" w:color="auto"/>
              <w:left w:val="single" w:sz="4" w:space="0" w:color="auto"/>
              <w:bottom w:val="single" w:sz="4" w:space="0" w:color="auto"/>
              <w:right w:val="single" w:sz="4" w:space="0" w:color="auto"/>
            </w:tcBorders>
          </w:tcPr>
          <w:p w14:paraId="5996174D"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963" w:type="dxa"/>
            <w:gridSpan w:val="2"/>
            <w:tcBorders>
              <w:top w:val="single" w:sz="4" w:space="0" w:color="auto"/>
              <w:left w:val="single" w:sz="4" w:space="0" w:color="auto"/>
              <w:bottom w:val="single" w:sz="4" w:space="0" w:color="auto"/>
              <w:right w:val="single" w:sz="4" w:space="0" w:color="auto"/>
            </w:tcBorders>
          </w:tcPr>
          <w:p w14:paraId="6E08DB82"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tcBorders>
              <w:top w:val="single" w:sz="4" w:space="0" w:color="auto"/>
              <w:left w:val="single" w:sz="4" w:space="0" w:color="auto"/>
              <w:bottom w:val="single" w:sz="4" w:space="0" w:color="auto"/>
              <w:right w:val="single" w:sz="4" w:space="0" w:color="auto"/>
            </w:tcBorders>
          </w:tcPr>
          <w:p w14:paraId="64D9F1B3"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181A5A63"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460A5331"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tcBorders>
              <w:left w:val="single" w:sz="4" w:space="0" w:color="auto"/>
            </w:tcBorders>
            <w:vAlign w:val="center"/>
          </w:tcPr>
          <w:p w14:paraId="152666BB"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Подзаголовки граф</w:t>
            </w:r>
          </w:p>
        </w:tc>
      </w:tr>
      <w:tr w:rsidR="008D0162" w:rsidRPr="003F491E" w14:paraId="6847338C" w14:textId="77777777" w:rsidTr="00D47354">
        <w:tc>
          <w:tcPr>
            <w:tcW w:w="1360" w:type="dxa"/>
            <w:vMerge w:val="restart"/>
            <w:tcBorders>
              <w:right w:val="single" w:sz="4" w:space="0" w:color="auto"/>
            </w:tcBorders>
          </w:tcPr>
          <w:p w14:paraId="1272FD16"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700" w:type="dxa"/>
            <w:tcBorders>
              <w:top w:val="single" w:sz="4" w:space="0" w:color="auto"/>
              <w:left w:val="single" w:sz="4" w:space="0" w:color="auto"/>
              <w:bottom w:val="single" w:sz="4" w:space="0" w:color="auto"/>
              <w:right w:val="single" w:sz="4" w:space="0" w:color="auto"/>
            </w:tcBorders>
          </w:tcPr>
          <w:p w14:paraId="6063FCFF"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gridSpan w:val="2"/>
            <w:tcBorders>
              <w:top w:val="single" w:sz="4" w:space="0" w:color="auto"/>
              <w:left w:val="single" w:sz="4" w:space="0" w:color="auto"/>
              <w:bottom w:val="single" w:sz="4" w:space="0" w:color="auto"/>
              <w:right w:val="single" w:sz="4" w:space="0" w:color="auto"/>
            </w:tcBorders>
          </w:tcPr>
          <w:p w14:paraId="76EDB1D4"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tcBorders>
              <w:top w:val="single" w:sz="4" w:space="0" w:color="auto"/>
              <w:left w:val="single" w:sz="4" w:space="0" w:color="auto"/>
              <w:bottom w:val="single" w:sz="4" w:space="0" w:color="auto"/>
              <w:right w:val="single" w:sz="4" w:space="0" w:color="auto"/>
            </w:tcBorders>
          </w:tcPr>
          <w:p w14:paraId="17CC0123"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08545D95"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2796C3A5"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vMerge w:val="restart"/>
            <w:tcBorders>
              <w:left w:val="single" w:sz="4" w:space="0" w:color="auto"/>
            </w:tcBorders>
            <w:vAlign w:val="center"/>
          </w:tcPr>
          <w:p w14:paraId="5DDC525A"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Строки</w:t>
            </w:r>
          </w:p>
          <w:p w14:paraId="6850367C"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(горизонтальные ряды)</w:t>
            </w:r>
          </w:p>
        </w:tc>
      </w:tr>
      <w:tr w:rsidR="008D0162" w:rsidRPr="003F491E" w14:paraId="08C396DF" w14:textId="77777777" w:rsidTr="00D47354">
        <w:tc>
          <w:tcPr>
            <w:tcW w:w="1360" w:type="dxa"/>
            <w:vMerge/>
            <w:tcBorders>
              <w:right w:val="single" w:sz="4" w:space="0" w:color="auto"/>
            </w:tcBorders>
          </w:tcPr>
          <w:p w14:paraId="0E916F68"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1700" w:type="dxa"/>
            <w:tcBorders>
              <w:top w:val="single" w:sz="4" w:space="0" w:color="auto"/>
              <w:left w:val="single" w:sz="4" w:space="0" w:color="auto"/>
              <w:bottom w:val="single" w:sz="4" w:space="0" w:color="auto"/>
              <w:right w:val="single" w:sz="4" w:space="0" w:color="auto"/>
            </w:tcBorders>
          </w:tcPr>
          <w:p w14:paraId="7C6BB1AF"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gridSpan w:val="2"/>
            <w:tcBorders>
              <w:top w:val="single" w:sz="4" w:space="0" w:color="auto"/>
              <w:left w:val="single" w:sz="4" w:space="0" w:color="auto"/>
              <w:bottom w:val="single" w:sz="4" w:space="0" w:color="auto"/>
              <w:right w:val="single" w:sz="4" w:space="0" w:color="auto"/>
            </w:tcBorders>
          </w:tcPr>
          <w:p w14:paraId="4A8C7CA9"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tcBorders>
              <w:top w:val="single" w:sz="4" w:space="0" w:color="auto"/>
              <w:left w:val="single" w:sz="4" w:space="0" w:color="auto"/>
              <w:bottom w:val="single" w:sz="4" w:space="0" w:color="auto"/>
              <w:right w:val="single" w:sz="4" w:space="0" w:color="auto"/>
            </w:tcBorders>
          </w:tcPr>
          <w:p w14:paraId="0A97436D"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680272E1"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40FE0A1D"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vMerge/>
            <w:tcBorders>
              <w:left w:val="single" w:sz="4" w:space="0" w:color="auto"/>
            </w:tcBorders>
          </w:tcPr>
          <w:p w14:paraId="6CD6D559"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r w:rsidR="008D0162" w:rsidRPr="003F491E" w14:paraId="3E4C54D9" w14:textId="77777777" w:rsidTr="00D47354">
        <w:tc>
          <w:tcPr>
            <w:tcW w:w="1360" w:type="dxa"/>
            <w:vMerge/>
            <w:tcBorders>
              <w:right w:val="single" w:sz="4" w:space="0" w:color="auto"/>
            </w:tcBorders>
          </w:tcPr>
          <w:p w14:paraId="527F8CE7"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1700" w:type="dxa"/>
            <w:tcBorders>
              <w:top w:val="single" w:sz="4" w:space="0" w:color="auto"/>
              <w:left w:val="single" w:sz="4" w:space="0" w:color="auto"/>
              <w:bottom w:val="single" w:sz="4" w:space="0" w:color="auto"/>
              <w:right w:val="single" w:sz="4" w:space="0" w:color="auto"/>
            </w:tcBorders>
          </w:tcPr>
          <w:p w14:paraId="024D53FC"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gridSpan w:val="2"/>
            <w:tcBorders>
              <w:top w:val="single" w:sz="4" w:space="0" w:color="auto"/>
              <w:left w:val="single" w:sz="4" w:space="0" w:color="auto"/>
              <w:bottom w:val="single" w:sz="4" w:space="0" w:color="auto"/>
              <w:right w:val="single" w:sz="4" w:space="0" w:color="auto"/>
            </w:tcBorders>
          </w:tcPr>
          <w:p w14:paraId="6B9BAAC2"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tcBorders>
              <w:top w:val="single" w:sz="4" w:space="0" w:color="auto"/>
              <w:left w:val="single" w:sz="4" w:space="0" w:color="auto"/>
              <w:bottom w:val="single" w:sz="4" w:space="0" w:color="auto"/>
              <w:right w:val="single" w:sz="4" w:space="0" w:color="auto"/>
            </w:tcBorders>
          </w:tcPr>
          <w:p w14:paraId="4DF2C7DE"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75EA7613"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3EC09C5B"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vMerge/>
            <w:tcBorders>
              <w:left w:val="single" w:sz="4" w:space="0" w:color="auto"/>
            </w:tcBorders>
          </w:tcPr>
          <w:p w14:paraId="7E3B26CC"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r w:rsidR="008D0162" w:rsidRPr="003F491E" w14:paraId="1A7F1E51" w14:textId="77777777" w:rsidTr="00D47354">
        <w:tc>
          <w:tcPr>
            <w:tcW w:w="1360" w:type="dxa"/>
          </w:tcPr>
          <w:p w14:paraId="115FE2AD"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700" w:type="dxa"/>
            <w:tcBorders>
              <w:top w:val="single" w:sz="4" w:space="0" w:color="auto"/>
            </w:tcBorders>
          </w:tcPr>
          <w:p w14:paraId="2687B228"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Боковик</w:t>
            </w:r>
          </w:p>
          <w:p w14:paraId="3ECA81EC"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(графа для заголовков)</w:t>
            </w:r>
          </w:p>
        </w:tc>
        <w:tc>
          <w:tcPr>
            <w:tcW w:w="3966" w:type="dxa"/>
            <w:gridSpan w:val="5"/>
            <w:tcBorders>
              <w:top w:val="single" w:sz="4" w:space="0" w:color="auto"/>
            </w:tcBorders>
          </w:tcPr>
          <w:p w14:paraId="79E708F5"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Графы (колонки)</w:t>
            </w:r>
          </w:p>
        </w:tc>
        <w:tc>
          <w:tcPr>
            <w:tcW w:w="2040" w:type="dxa"/>
          </w:tcPr>
          <w:p w14:paraId="2F4F911F"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bl>
    <w:p w14:paraId="19BACAE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E074368"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6.6.4 Таблицы, за исключением таблиц приложений, следует нумеровать арабскими цифрами сквозной нумерацией.</w:t>
      </w:r>
    </w:p>
    <w:p w14:paraId="67B1C2C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Таблицы каждого приложения обозначаются отдельной нумерацией арабскими цифрами с добавлением перед цифрой обозначения приложения. Если в отчете одна таблица, она должна быть обозначена "Таблица 1" или "Таблица А.1" (если она приведена в </w:t>
      </w:r>
      <w:hyperlink w:anchor="Par521" w:tooltip="ПРИМЕРЫ ОФОРМЛЕНИЯ ТИТУЛЬНЫХ ЛИСТОВ ОТЧЕТА О НИР" w:history="1">
        <w:r w:rsidRPr="003F491E">
          <w:rPr>
            <w:rFonts w:ascii="Times New Roman" w:eastAsiaTheme="minorEastAsia" w:hAnsi="Times New Roman" w:cs="Times New Roman"/>
            <w:color w:val="0000FF"/>
            <w:sz w:val="24"/>
            <w:szCs w:val="24"/>
            <w:lang w:eastAsia="ru-RU"/>
          </w:rPr>
          <w:t>приложении А</w:t>
        </w:r>
      </w:hyperlink>
      <w:r w:rsidRPr="003F491E">
        <w:rPr>
          <w:rFonts w:ascii="Times New Roman" w:eastAsiaTheme="minorEastAsia" w:hAnsi="Times New Roman" w:cs="Times New Roman"/>
          <w:sz w:val="24"/>
          <w:szCs w:val="24"/>
          <w:lang w:eastAsia="ru-RU"/>
        </w:rPr>
        <w:t>).</w:t>
      </w:r>
    </w:p>
    <w:p w14:paraId="298AFA0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Допускается нумеровать таблицы в пределах раздела при большом объеме отчета. В этом случае номер таблицы состоит из номера раздела и порядкового номера таблицы, разделенных точкой: Таблица 2.3.</w:t>
      </w:r>
    </w:p>
    <w:p w14:paraId="53A6CA4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6.6.5 Заголовки граф и строк таблицы следует печатать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ставятся. Названия заголовков и подзаголовков таблиц указывают в единственном числе.</w:t>
      </w:r>
    </w:p>
    <w:p w14:paraId="40AB5A5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6.6.6 Таблицы слева, справа, сверху и снизу ограничивают линиями. Разделять заголовки и подзаголовки боковика и граф диагональными линиями не допускается. Заголовки граф выравнивают по центру, а заголовки строк - по левому краю.</w:t>
      </w:r>
    </w:p>
    <w:p w14:paraId="08B687B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14:paraId="5D8045F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6.6.7 Текст, повторяющийся в строках одной и той же графы и состоящий из одиночных слов, заменяют кавычками. Ставить кавычки вместо повторяющихся цифр, буквенно-цифровых обозначений, знаков и символов не допускается.</w:t>
      </w:r>
    </w:p>
    <w:p w14:paraId="1D0955E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текст повторяется, то при первом повторении его заменяют словами "то же", а далее кавычками.</w:t>
      </w:r>
    </w:p>
    <w:p w14:paraId="0A31166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таблице допускается применять размер шрифта меньше, чем в тексте отчета.</w:t>
      </w:r>
    </w:p>
    <w:p w14:paraId="18340EB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025FC12"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6.7 Примечания и сноски</w:t>
      </w:r>
    </w:p>
    <w:p w14:paraId="6C43F3B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5EA7228"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6.7.1 Примечания приводят в отчете, если необходимы пояснения или справочные данные к содержанию текста, таблиц или графического материала.</w:t>
      </w:r>
    </w:p>
    <w:p w14:paraId="0E2A099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6.7.2 Слово "Примечание" следует печатать с прописной буквы с абзацного отступа, не подчеркивая.</w:t>
      </w:r>
    </w:p>
    <w:p w14:paraId="7DBE2A3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6.7.3 Примечания следует помещать непосредственно после текстового, графического материала или таблицы, к которым относятся эти примечания. Если примечание одно, то после слова "Примечание" ставится тире и текст примечания печатают с прописной буквы. Одно примечание не нумеруется. Несколько примечаний нумеруют по порядку арабскими цифрами без точки.</w:t>
      </w:r>
    </w:p>
    <w:p w14:paraId="0366435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Примеры</w:t>
      </w:r>
    </w:p>
    <w:p w14:paraId="053245D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Примечание - Применение локально введенных кодов обеспечивает определенный уровень гибкости, который дает возможность проводить улучшения или изменения, сохраняя при этом совместимость с основным набором элементов данных.</w:t>
      </w:r>
    </w:p>
    <w:p w14:paraId="74ADE56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Примечания</w:t>
      </w:r>
    </w:p>
    <w:p w14:paraId="4E4779C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К тексту дается</w:t>
      </w:r>
      <w:proofErr w:type="gramStart"/>
      <w:r w:rsidRPr="003F491E">
        <w:rPr>
          <w:rFonts w:ascii="Times New Roman" w:eastAsiaTheme="minorEastAsia" w:hAnsi="Times New Roman" w:cs="Times New Roman"/>
          <w:sz w:val="24"/>
          <w:szCs w:val="24"/>
          <w:lang w:eastAsia="ru-RU"/>
        </w:rPr>
        <w:t>... .</w:t>
      </w:r>
      <w:proofErr w:type="gramEnd"/>
    </w:p>
    <w:p w14:paraId="27170EB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Дополнительные данные</w:t>
      </w:r>
      <w:proofErr w:type="gramStart"/>
      <w:r w:rsidRPr="003F491E">
        <w:rPr>
          <w:rFonts w:ascii="Times New Roman" w:eastAsiaTheme="minorEastAsia" w:hAnsi="Times New Roman" w:cs="Times New Roman"/>
          <w:sz w:val="24"/>
          <w:szCs w:val="24"/>
          <w:lang w:eastAsia="ru-RU"/>
        </w:rPr>
        <w:t>... .</w:t>
      </w:r>
      <w:proofErr w:type="gramEnd"/>
    </w:p>
    <w:p w14:paraId="3A9CA3B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6.7.4 При необходимости дополнительного пояснения в отчете допускается использовать примечание, оформленное в виде сноски. Знак сноски ставят без пробела непосредственно после того слова, числа, символа, предложения, к которому дается пояснение. Знак сноски указывается надстрочно арабскими цифрами. Допускается вместо цифр использовать знак звездочка - *.</w:t>
      </w:r>
    </w:p>
    <w:p w14:paraId="2641EC3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Сноску располагают с абзацного отступа в конце страницы, на которой приведено поясняемое слово (словосочетание или данные). Сноску отделяют от текста короткой сплошной тонкой горизонтальной линией с левой стороны страницы.</w:t>
      </w:r>
    </w:p>
    <w:p w14:paraId="4A0FC50F"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A07AA70"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6.8 Формулы и уравнения</w:t>
      </w:r>
    </w:p>
    <w:p w14:paraId="73226A4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A54B6C3"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6.8.1 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 или после знаков плюс (+), минус (-), умножения (x), деления (:) или других математических знаков. На новой строке знак повторяется. При переносе формулы на знаке, символизирующем операцию умножения, применяют знак "X".</w:t>
      </w:r>
    </w:p>
    <w:p w14:paraId="6EF3FF8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6.8.2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с абзаца.</w:t>
      </w:r>
    </w:p>
    <w:p w14:paraId="219EA9B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6.8.3 Формулы в отчете следует располагать посередине строки и обозначать порядковой нумерацией в пределах всего отчета арабскими цифрами в круглых скобках в крайнем правом положении на строке. Одну формулу обозначают (1).</w:t>
      </w:r>
    </w:p>
    <w:p w14:paraId="5EE1E35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268"/>
        <w:gridCol w:w="3969"/>
        <w:gridCol w:w="2778"/>
      </w:tblGrid>
      <w:tr w:rsidR="008D0162" w:rsidRPr="003F491E" w14:paraId="03B472A8" w14:textId="77777777" w:rsidTr="00D47354">
        <w:tc>
          <w:tcPr>
            <w:tcW w:w="2268" w:type="dxa"/>
          </w:tcPr>
          <w:p w14:paraId="1ADC59BA" w14:textId="77777777" w:rsidR="008D0162" w:rsidRPr="003F491E" w:rsidRDefault="008D0162" w:rsidP="00D47354">
            <w:pPr>
              <w:widowControl w:val="0"/>
              <w:autoSpaceDE w:val="0"/>
              <w:autoSpaceDN w:val="0"/>
              <w:adjustRightInd w:val="0"/>
              <w:spacing w:after="0" w:line="240" w:lineRule="auto"/>
              <w:ind w:left="567"/>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w:t>
            </w:r>
          </w:p>
        </w:tc>
        <w:tc>
          <w:tcPr>
            <w:tcW w:w="3969" w:type="dxa"/>
          </w:tcPr>
          <w:p w14:paraId="126B007A"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noProof/>
                <w:position w:val="-24"/>
                <w:sz w:val="24"/>
                <w:szCs w:val="24"/>
                <w:lang w:eastAsia="ru-RU"/>
              </w:rPr>
              <w:drawing>
                <wp:inline distT="0" distB="0" distL="0" distR="0" wp14:anchorId="039751C9" wp14:editId="5F2939B9">
                  <wp:extent cx="505460" cy="471170"/>
                  <wp:effectExtent l="0" t="0" r="889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460" cy="471170"/>
                          </a:xfrm>
                          <a:prstGeom prst="rect">
                            <a:avLst/>
                          </a:prstGeom>
                          <a:noFill/>
                          <a:ln>
                            <a:noFill/>
                          </a:ln>
                        </pic:spPr>
                      </pic:pic>
                    </a:graphicData>
                  </a:graphic>
                </wp:inline>
              </w:drawing>
            </w:r>
          </w:p>
        </w:tc>
        <w:tc>
          <w:tcPr>
            <w:tcW w:w="2778" w:type="dxa"/>
            <w:vAlign w:val="center"/>
          </w:tcPr>
          <w:p w14:paraId="2DFDFBDF" w14:textId="77777777" w:rsidR="008D0162" w:rsidRPr="003F491E" w:rsidRDefault="008D0162" w:rsidP="00D47354">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w:t>
            </w:r>
          </w:p>
        </w:tc>
      </w:tr>
      <w:tr w:rsidR="008D0162" w:rsidRPr="003F491E" w14:paraId="2F7623C6" w14:textId="77777777" w:rsidTr="00D47354">
        <w:tc>
          <w:tcPr>
            <w:tcW w:w="2268" w:type="dxa"/>
          </w:tcPr>
          <w:p w14:paraId="3C9F45F0"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3969" w:type="dxa"/>
          </w:tcPr>
          <w:p w14:paraId="454AD6CA"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noProof/>
                <w:position w:val="-24"/>
                <w:sz w:val="24"/>
                <w:szCs w:val="24"/>
                <w:lang w:eastAsia="ru-RU"/>
              </w:rPr>
              <w:drawing>
                <wp:inline distT="0" distB="0" distL="0" distR="0" wp14:anchorId="4B9866C4" wp14:editId="30AB5102">
                  <wp:extent cx="519430" cy="47117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430" cy="471170"/>
                          </a:xfrm>
                          <a:prstGeom prst="rect">
                            <a:avLst/>
                          </a:prstGeom>
                          <a:noFill/>
                          <a:ln>
                            <a:noFill/>
                          </a:ln>
                        </pic:spPr>
                      </pic:pic>
                    </a:graphicData>
                  </a:graphic>
                </wp:inline>
              </w:drawing>
            </w:r>
          </w:p>
        </w:tc>
        <w:tc>
          <w:tcPr>
            <w:tcW w:w="2778" w:type="dxa"/>
            <w:vAlign w:val="center"/>
          </w:tcPr>
          <w:p w14:paraId="631ECB9D" w14:textId="77777777" w:rsidR="008D0162" w:rsidRPr="003F491E" w:rsidRDefault="008D0162" w:rsidP="00D47354">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w:t>
            </w:r>
          </w:p>
        </w:tc>
      </w:tr>
    </w:tbl>
    <w:p w14:paraId="62471F52"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D897610"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6.8.4 Ссылки в отчете на порядковые номера формул приводятся в скобках: в формуле (1).</w:t>
      </w:r>
    </w:p>
    <w:p w14:paraId="7D83258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6.8.5 Формулы, помещаемые в приложениях, нумеруются арабскими цифрами в пределах каждого приложения с добавлением перед каждой цифрой обозначения приложения: (В.1).</w:t>
      </w:r>
    </w:p>
    <w:p w14:paraId="2B4333C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(3.1).</w:t>
      </w:r>
    </w:p>
    <w:p w14:paraId="4C258E97"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7DC0D06"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6.9 Ссылки</w:t>
      </w:r>
    </w:p>
    <w:p w14:paraId="2FEC74A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D44CDFE"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proofErr w:type="gramStart"/>
      <w:r w:rsidRPr="003F491E">
        <w:rPr>
          <w:rFonts w:ascii="Times New Roman" w:eastAsiaTheme="minorEastAsia" w:hAnsi="Times New Roman" w:cs="Times New Roman"/>
          <w:sz w:val="24"/>
          <w:szCs w:val="24"/>
          <w:lang w:eastAsia="ru-RU"/>
        </w:rPr>
        <w:t>6.9.1 В</w:t>
      </w:r>
      <w:proofErr w:type="gramEnd"/>
      <w:r w:rsidRPr="003F491E">
        <w:rPr>
          <w:rFonts w:ascii="Times New Roman" w:eastAsiaTheme="minorEastAsia" w:hAnsi="Times New Roman" w:cs="Times New Roman"/>
          <w:sz w:val="24"/>
          <w:szCs w:val="24"/>
          <w:lang w:eastAsia="ru-RU"/>
        </w:rPr>
        <w:t xml:space="preserve"> отчете о НИР рекомендуется приводить ссылки на использованные источники. При нумерации ссылок на документы, использованные при составлении отчета, приводится сплошная нумерация для всего текста отчета в целом или для отдельных разделов. Порядковый номер ссылки (отсылки) приводят арабскими цифрами в квадратных скобках в конце текста ссылки. Порядковый номер библиографического описания источника в списке использованных источников соответствует номеру ссылки.</w:t>
      </w:r>
    </w:p>
    <w:p w14:paraId="739F452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6.9.2 Ссылаться следует на документ в целом или на его разделы и приложения.</w:t>
      </w:r>
    </w:p>
    <w:p w14:paraId="402C54F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6.9.3 При ссылках на стандарты и технические условия указывают их обозначение, при этом допускается не указывать год их утверждения при условии полного описания стандарта и технических условий в списке использованных источников в соответствии с ГОСТ 7.1.</w:t>
      </w:r>
    </w:p>
    <w:p w14:paraId="7FC3538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Примеры</w:t>
      </w:r>
    </w:p>
    <w:p w14:paraId="036841C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 приведено в работах [1] - [4].</w:t>
      </w:r>
    </w:p>
    <w:p w14:paraId="51B134B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2 ............... по ГОСТ 29029.</w:t>
      </w:r>
    </w:p>
    <w:p w14:paraId="163FD86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 в работе [9], раздел 5.</w:t>
      </w:r>
    </w:p>
    <w:p w14:paraId="2A5E8AD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80036C4"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1" w:name="Par432"/>
      <w:bookmarkEnd w:id="1"/>
      <w:r w:rsidRPr="003F491E">
        <w:rPr>
          <w:rFonts w:ascii="Arial" w:eastAsiaTheme="minorEastAsia" w:hAnsi="Arial" w:cs="Arial"/>
          <w:b/>
          <w:bCs/>
          <w:sz w:val="24"/>
          <w:szCs w:val="24"/>
          <w:lang w:eastAsia="ru-RU"/>
        </w:rPr>
        <w:t>6.10 Титульный лист</w:t>
      </w:r>
    </w:p>
    <w:p w14:paraId="0B41B19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2465354"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6.10.1 Титульный лист содержит реквизиты:</w:t>
      </w:r>
    </w:p>
    <w:p w14:paraId="0EF7B22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наименование министерства (ведомства) или другого структурного образования, в систему которого входит организация-исполнитель, следует помещать в верхней части титульного листа одно под другим по центру страницы.</w:t>
      </w:r>
    </w:p>
    <w:p w14:paraId="4F7B618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министерства (ведомства) приводят в полном виде с прописной буквы;</w:t>
      </w:r>
    </w:p>
    <w:p w14:paraId="4B58870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полное наименование организации - исполнителя НИР.</w:t>
      </w:r>
    </w:p>
    <w:p w14:paraId="1E41DAD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организации - исполнителя НИР приводят прописными буквами, по центру страницы, через один межстрочный интервал;</w:t>
      </w:r>
    </w:p>
    <w:p w14:paraId="5F75FB4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сокращенное наименование организации - исполнителя НИР.</w:t>
      </w:r>
    </w:p>
    <w:p w14:paraId="4C36502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Сокращенное наименование организации приводят в круглых скобках, на отдельной строке, по центру страницы, прописными буквами, через один межстрочный интервал;</w:t>
      </w:r>
    </w:p>
    <w:p w14:paraId="5AACBA5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индекс УДК, регистрационный номер НИР, регистрационный номер отчета.</w:t>
      </w:r>
    </w:p>
    <w:p w14:paraId="2F753F7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Эти данные размещаются одно под другим на титульном листе слева, через один межстрочный интервал. От наименования организации - исполнителя НИР индекс УДК отделяют два межстрочных интервала;</w:t>
      </w:r>
    </w:p>
    <w:p w14:paraId="4011C53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грифы согласования и утверждения.</w:t>
      </w:r>
    </w:p>
    <w:p w14:paraId="04C71C1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Гриф согласования и утверждения состоит из слов: "СОГЛАСОВАНО" и "УТВЕРЖДАЮ" (без кавычек), наименования должности, ученой степени, ученого звания лица, согласовавшего и утвердившего отчет, личной подписи (для подписи применяется синий цвет чернил), расшифровки подписи (инициалы и фамилия), даты согласования и утверждения отчета. Здесь же проставляется печать организации, согласовавшей и утвердившей отчет. Гриф СОГЛАСОВАНО размещается на титульном листе слева, а УТВЕРЖДАЮ - справа. Грифы согласования и утверждения располагаются ниже номеров, идентифицирующих отчет (через два межстрочных интервала).</w:t>
      </w:r>
    </w:p>
    <w:p w14:paraId="658E04D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Дата согласования и утверждения оформляется арабскими цифрами в следующей последовательности: день, месяц, год. День и месяц оформляются двумя парами арабских цифр, разделенных точкой, год - четырьмя арабскими цифрами. Допускается словесно-цифровой способ оформления даты.</w:t>
      </w:r>
    </w:p>
    <w:p w14:paraId="145C551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Данные под грифами согласования и утверждения приводят через один межстрочный интервал;</w:t>
      </w:r>
    </w:p>
    <w:p w14:paraId="35393AE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вид документа (отчет о НИР).</w:t>
      </w:r>
    </w:p>
    <w:p w14:paraId="6F95B12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Вид документа "ОТЧЕТ О НАУЧНО-ИССЛЕДОВАТЕЛЬСКОЙ РАБОТЕ" приводят прописными буквами по центру страницы: на первой строке по центру слово "ОТЧЕТ", на следующей строке - слова "О НАУЧНО-ИССЛЕДОВАТЕЛЬСКОЙ РАБОТЕ", через один </w:t>
      </w:r>
      <w:r w:rsidRPr="003F491E">
        <w:rPr>
          <w:rFonts w:ascii="Times New Roman" w:eastAsiaTheme="minorEastAsia" w:hAnsi="Times New Roman" w:cs="Times New Roman"/>
          <w:sz w:val="24"/>
          <w:szCs w:val="24"/>
          <w:lang w:eastAsia="ru-RU"/>
        </w:rPr>
        <w:lastRenderedPageBreak/>
        <w:t>межстрочный интервал, отступив от грифов согласования и утверждения два межстрочных интервала;</w:t>
      </w:r>
    </w:p>
    <w:p w14:paraId="5CBAA51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наименование НИР.</w:t>
      </w:r>
    </w:p>
    <w:p w14:paraId="7F5D82A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НИР приводят строчными буквами с первой прописной по центру строки, через один межстрочный интервал;</w:t>
      </w:r>
    </w:p>
    <w:p w14:paraId="416B470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наименование отчета.</w:t>
      </w:r>
    </w:p>
    <w:p w14:paraId="4B91585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отчета приводят прописными буквами, по центру строки, через один межстрочный интервал перед наименованием отчета на верхней строке по центру приводят строчными буквами слова "по теме:". Если наименование НИР совпадает с наименованием отчета, то приводится только одно наименование прописными буквами, не приводя слова "по теме";</w:t>
      </w:r>
    </w:p>
    <w:p w14:paraId="21F62E2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вид отчета (промежуточный, заключительный).</w:t>
      </w:r>
    </w:p>
    <w:p w14:paraId="7C54C13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Вид отчета приводят в круглых скобках строчными буквами. Для промежуточных отчетов в тех же круглых скобках, через запятую, после вида отчета указывают номер этапа;</w:t>
      </w:r>
    </w:p>
    <w:p w14:paraId="5A85464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номер (шифр) научно-технической программы, темы.</w:t>
      </w:r>
    </w:p>
    <w:p w14:paraId="45E5EFD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Шифр программы, темы печатают по центру страницы с прописной буквы, через один межстрочный интервал;</w:t>
      </w:r>
    </w:p>
    <w:p w14:paraId="212E704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номер книги отчета.</w:t>
      </w:r>
    </w:p>
    <w:p w14:paraId="0D9652F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отчет состоит из нескольких книг, то на титульном листе приводится слово "Книга" строчными буквами с первой прописной и через пробел номер текущей книги;</w:t>
      </w:r>
    </w:p>
    <w:p w14:paraId="5AF8F11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должность, ученая степень, ученое звание, подпись, инициалы и фамилия научного руководителя/руководителей НИР.</w:t>
      </w:r>
    </w:p>
    <w:p w14:paraId="1B46F89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Слева указывают должности, ученые степени, ученые звания руководителя/руководителей НИР, затем оставляют свободное поле для подписей, справа указывают инициалы и фамилии.</w:t>
      </w:r>
    </w:p>
    <w:p w14:paraId="0CBCB4B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на титульном листе не размещаются все необходимые подписи, то их переносят на дополнительную страницу титульного листа. В правом верхнем углу дополнительной страницы указывают "Продолжение титульного листа", а в нижней части первой страницы справа указывают "Продолжение на следующем листе";</w:t>
      </w:r>
    </w:p>
    <w:p w14:paraId="3E6EB3B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место и год составления отчета.</w:t>
      </w:r>
    </w:p>
    <w:p w14:paraId="37F1536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Место (город или другое место выполнения отчета) и год составления отчета приводят по центру в нижней части титульного листа, отделяя друг от друга пробелом.</w:t>
      </w:r>
    </w:p>
    <w:p w14:paraId="4018E9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титульный лист имеет продолжение на следующем листе, то место и год составления отчета приводятся только на первом листе.</w:t>
      </w:r>
    </w:p>
    <w:p w14:paraId="16D54D6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6.10.2 Схема расположения реквизитов на титульном листе отчета о НИР приведена в </w:t>
      </w:r>
      <w:hyperlink w:anchor="Par846" w:tooltip="СХЕМА" w:history="1">
        <w:r w:rsidRPr="003F491E">
          <w:rPr>
            <w:rFonts w:ascii="Times New Roman" w:eastAsiaTheme="minorEastAsia" w:hAnsi="Times New Roman" w:cs="Times New Roman"/>
            <w:color w:val="0000FF"/>
            <w:sz w:val="24"/>
            <w:szCs w:val="24"/>
            <w:lang w:eastAsia="ru-RU"/>
          </w:rPr>
          <w:t>приложении Г</w:t>
        </w:r>
      </w:hyperlink>
      <w:r w:rsidRPr="003F491E">
        <w:rPr>
          <w:rFonts w:ascii="Times New Roman" w:eastAsiaTheme="minorEastAsia" w:hAnsi="Times New Roman" w:cs="Times New Roman"/>
          <w:sz w:val="24"/>
          <w:szCs w:val="24"/>
          <w:lang w:eastAsia="ru-RU"/>
        </w:rPr>
        <w:t>.</w:t>
      </w:r>
    </w:p>
    <w:p w14:paraId="10072EA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E949187"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2" w:name="Par467"/>
      <w:bookmarkEnd w:id="2"/>
      <w:r w:rsidRPr="003F491E">
        <w:rPr>
          <w:rFonts w:ascii="Arial" w:eastAsiaTheme="minorEastAsia" w:hAnsi="Arial" w:cs="Arial"/>
          <w:b/>
          <w:bCs/>
          <w:sz w:val="24"/>
          <w:szCs w:val="24"/>
          <w:lang w:eastAsia="ru-RU"/>
        </w:rPr>
        <w:t>6.11 Список исполнителей</w:t>
      </w:r>
    </w:p>
    <w:p w14:paraId="249FED5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66101D7"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Сведения об исполнителях следует располагать столбцом. Слева указывают должности, ученые степени, ученые звания руководителя НИР, ответственных исполнителей, исполнителей, соисполнителей, затем оставляют свободное поле для подлинных подписей, справа указывают инициалы и фамилии. Возле каждой фамилии в скобках следует указывать номер раздела (подраздела), в подготовке которого участвовал конкретный исполнитель. Для соисполнителей из других организаций следует указывать наименование организации-соисполнителя. Список исполнителей формируют в порядке должностей исполнителей. Примеры оформления списка исполнителей приведены в </w:t>
      </w:r>
      <w:hyperlink w:anchor="Par705" w:tooltip="ПРИМЕРЫ ОФОРМЛЕНИЯ СПИСКА ИСПОЛНИТЕЛЕЙ" w:history="1">
        <w:r w:rsidRPr="003F491E">
          <w:rPr>
            <w:rFonts w:ascii="Times New Roman" w:eastAsiaTheme="minorEastAsia" w:hAnsi="Times New Roman" w:cs="Times New Roman"/>
            <w:color w:val="0000FF"/>
            <w:sz w:val="24"/>
            <w:szCs w:val="24"/>
            <w:lang w:eastAsia="ru-RU"/>
          </w:rPr>
          <w:t>приложении Б</w:t>
        </w:r>
      </w:hyperlink>
      <w:r w:rsidRPr="003F491E">
        <w:rPr>
          <w:rFonts w:ascii="Times New Roman" w:eastAsiaTheme="minorEastAsia" w:hAnsi="Times New Roman" w:cs="Times New Roman"/>
          <w:sz w:val="24"/>
          <w:szCs w:val="24"/>
          <w:lang w:eastAsia="ru-RU"/>
        </w:rPr>
        <w:t>.</w:t>
      </w:r>
    </w:p>
    <w:p w14:paraId="729069C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936B483"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3" w:name="Par471"/>
      <w:bookmarkEnd w:id="3"/>
      <w:r w:rsidRPr="003F491E">
        <w:rPr>
          <w:rFonts w:ascii="Arial" w:eastAsiaTheme="minorEastAsia" w:hAnsi="Arial" w:cs="Arial"/>
          <w:b/>
          <w:bCs/>
          <w:sz w:val="24"/>
          <w:szCs w:val="24"/>
          <w:lang w:eastAsia="ru-RU"/>
        </w:rPr>
        <w:t>6.12 Реферат</w:t>
      </w:r>
    </w:p>
    <w:p w14:paraId="32B7C88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F93B835"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6.12.1 Сведения об общем объеме отчета, количестве книг отчета, иллюстраций, таблиц, использованных источников, приложений являются первой компонентой реферата и располагаются с абзацного отступа, в строку, через запятые.</w:t>
      </w:r>
    </w:p>
    <w:p w14:paraId="710E9DB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6.12.2 Ключевые слова являются второй компонентой реферата. Они приводятся в именительном падеже и печатаются прописными буквами, в строку, через запятые, без абзацного отступа и переноса слов, без точки в конце перечня.</w:t>
      </w:r>
    </w:p>
    <w:p w14:paraId="58C4AAB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6.12.3 Текст реферата помещается с абзацного отступа после ключевых слов. Для выделения структурных частей реферата в соответствии с </w:t>
      </w:r>
      <w:hyperlink w:anchor="Par157" w:tooltip="5.3.2.2 Текст реферата должен отражать:" w:history="1">
        <w:r w:rsidRPr="003F491E">
          <w:rPr>
            <w:rFonts w:ascii="Times New Roman" w:eastAsiaTheme="minorEastAsia" w:hAnsi="Times New Roman" w:cs="Times New Roman"/>
            <w:color w:val="0000FF"/>
            <w:sz w:val="24"/>
            <w:szCs w:val="24"/>
            <w:lang w:eastAsia="ru-RU"/>
          </w:rPr>
          <w:t>5.3.2.2</w:t>
        </w:r>
      </w:hyperlink>
      <w:r w:rsidRPr="003F491E">
        <w:rPr>
          <w:rFonts w:ascii="Times New Roman" w:eastAsiaTheme="minorEastAsia" w:hAnsi="Times New Roman" w:cs="Times New Roman"/>
          <w:sz w:val="24"/>
          <w:szCs w:val="24"/>
          <w:lang w:eastAsia="ru-RU"/>
        </w:rPr>
        <w:t xml:space="preserve"> используются абзацные отступы.</w:t>
      </w:r>
    </w:p>
    <w:p w14:paraId="0BD58ABE"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A385C37"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4" w:name="Par477"/>
      <w:bookmarkEnd w:id="4"/>
      <w:r w:rsidRPr="003F491E">
        <w:rPr>
          <w:rFonts w:ascii="Arial" w:eastAsiaTheme="minorEastAsia" w:hAnsi="Arial" w:cs="Arial"/>
          <w:b/>
          <w:bCs/>
          <w:sz w:val="24"/>
          <w:szCs w:val="24"/>
          <w:lang w:eastAsia="ru-RU"/>
        </w:rPr>
        <w:t>6.13 Содержание</w:t>
      </w:r>
    </w:p>
    <w:p w14:paraId="7F365E8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3D4615D"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Каждую запись содержания оформляют как отдельный абзац, выровненный влево. Номера страниц указывают выровненными по правому краю поля и соединяют с наименованием структурного элемента или раздела отчета посредством отточия.</w:t>
      </w:r>
    </w:p>
    <w:p w14:paraId="65A8193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CDBD9B8"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5" w:name="Par481"/>
      <w:bookmarkEnd w:id="5"/>
      <w:r w:rsidRPr="003F491E">
        <w:rPr>
          <w:rFonts w:ascii="Arial" w:eastAsiaTheme="minorEastAsia" w:hAnsi="Arial" w:cs="Arial"/>
          <w:b/>
          <w:bCs/>
          <w:sz w:val="24"/>
          <w:szCs w:val="24"/>
          <w:lang w:eastAsia="ru-RU"/>
        </w:rPr>
        <w:t>6.14 Термины и определения</w:t>
      </w:r>
    </w:p>
    <w:p w14:paraId="193C7563"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F700F16"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Перечень терминов и определений следует оформлять в виде списка терминологических статей. Список терминологических статей располагается столбцом без знаков препинания в конце. Слева без абзацного отступа в алфавитном порядке приводятся термины, справа </w:t>
      </w:r>
      <w:proofErr w:type="gramStart"/>
      <w:r w:rsidRPr="003F491E">
        <w:rPr>
          <w:rFonts w:ascii="Times New Roman" w:eastAsiaTheme="minorEastAsia" w:hAnsi="Times New Roman" w:cs="Times New Roman"/>
          <w:sz w:val="24"/>
          <w:szCs w:val="24"/>
          <w:lang w:eastAsia="ru-RU"/>
        </w:rPr>
        <w:t>через тире</w:t>
      </w:r>
      <w:proofErr w:type="gramEnd"/>
      <w:r w:rsidRPr="003F491E">
        <w:rPr>
          <w:rFonts w:ascii="Times New Roman" w:eastAsiaTheme="minorEastAsia" w:hAnsi="Times New Roman" w:cs="Times New Roman"/>
          <w:sz w:val="24"/>
          <w:szCs w:val="24"/>
          <w:lang w:eastAsia="ru-RU"/>
        </w:rPr>
        <w:t xml:space="preserve"> - их определения.</w:t>
      </w:r>
    </w:p>
    <w:p w14:paraId="48FF9AB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Допустимо оформление перечня терминов и определений в виде таблицы, состоящей из двух колонок: термин, определение.</w:t>
      </w:r>
    </w:p>
    <w:p w14:paraId="10DED1D2"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F242461"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6" w:name="Par486"/>
      <w:bookmarkEnd w:id="6"/>
      <w:r w:rsidRPr="003F491E">
        <w:rPr>
          <w:rFonts w:ascii="Arial" w:eastAsiaTheme="minorEastAsia" w:hAnsi="Arial" w:cs="Arial"/>
          <w:b/>
          <w:bCs/>
          <w:sz w:val="24"/>
          <w:szCs w:val="24"/>
          <w:lang w:eastAsia="ru-RU"/>
        </w:rPr>
        <w:t>6.15 Перечень сокращений и обозначений</w:t>
      </w:r>
    </w:p>
    <w:p w14:paraId="389474D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252CFD2"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Перечень сокращений, условных обозначений, символов, единиц физических величин и определений должен располагаться столбцом без знаков препинания в конце строки. Слева без абзацного отступа в алфавитном порядке приводятся сокращения, условные обозначения, символы, единицы физических величин, а справа </w:t>
      </w:r>
      <w:proofErr w:type="gramStart"/>
      <w:r w:rsidRPr="003F491E">
        <w:rPr>
          <w:rFonts w:ascii="Times New Roman" w:eastAsiaTheme="minorEastAsia" w:hAnsi="Times New Roman" w:cs="Times New Roman"/>
          <w:sz w:val="24"/>
          <w:szCs w:val="24"/>
          <w:lang w:eastAsia="ru-RU"/>
        </w:rPr>
        <w:t>через тире</w:t>
      </w:r>
      <w:proofErr w:type="gramEnd"/>
      <w:r w:rsidRPr="003F491E">
        <w:rPr>
          <w:rFonts w:ascii="Times New Roman" w:eastAsiaTheme="minorEastAsia" w:hAnsi="Times New Roman" w:cs="Times New Roman"/>
          <w:sz w:val="24"/>
          <w:szCs w:val="24"/>
          <w:lang w:eastAsia="ru-RU"/>
        </w:rPr>
        <w:t xml:space="preserve"> - их детальная расшифровка.</w:t>
      </w:r>
    </w:p>
    <w:p w14:paraId="2DFB66D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0A5C8E9"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7" w:name="Par490"/>
      <w:bookmarkEnd w:id="7"/>
      <w:r w:rsidRPr="003F491E">
        <w:rPr>
          <w:rFonts w:ascii="Arial" w:eastAsiaTheme="minorEastAsia" w:hAnsi="Arial" w:cs="Arial"/>
          <w:b/>
          <w:bCs/>
          <w:sz w:val="24"/>
          <w:szCs w:val="24"/>
          <w:lang w:eastAsia="ru-RU"/>
        </w:rPr>
        <w:t>6.16 Список использованных источников</w:t>
      </w:r>
    </w:p>
    <w:p w14:paraId="131954F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DDD0B54"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w:t>
      </w:r>
      <w:r w:rsidRPr="003F491E">
        <w:rPr>
          <w:rFonts w:ascii="Times New Roman" w:eastAsiaTheme="minorEastAsia" w:hAnsi="Times New Roman" w:cs="Times New Roman"/>
          <w:sz w:val="24"/>
          <w:szCs w:val="24"/>
          <w:lang w:eastAsia="ru-RU"/>
        </w:rPr>
        <w:lastRenderedPageBreak/>
        <w:t>абзацного отступа.</w:t>
      </w:r>
    </w:p>
    <w:p w14:paraId="3408649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оформления списка использованных источников приведен в приложении Д.</w:t>
      </w:r>
    </w:p>
    <w:p w14:paraId="4106DA5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Примеры оформления библиографических описаний различных источников, использованных в отчете о НИР, приведены в </w:t>
      </w:r>
      <w:hyperlink w:anchor="Par929" w:tooltip="ПРИМЕРЫ" w:history="1">
        <w:r w:rsidRPr="003F491E">
          <w:rPr>
            <w:rFonts w:ascii="Times New Roman" w:eastAsiaTheme="minorEastAsia" w:hAnsi="Times New Roman" w:cs="Times New Roman"/>
            <w:color w:val="0000FF"/>
            <w:sz w:val="24"/>
            <w:szCs w:val="24"/>
            <w:lang w:eastAsia="ru-RU"/>
          </w:rPr>
          <w:t>приложении Е</w:t>
        </w:r>
      </w:hyperlink>
      <w:r w:rsidRPr="003F491E">
        <w:rPr>
          <w:rFonts w:ascii="Times New Roman" w:eastAsiaTheme="minorEastAsia" w:hAnsi="Times New Roman" w:cs="Times New Roman"/>
          <w:sz w:val="24"/>
          <w:szCs w:val="24"/>
          <w:lang w:eastAsia="ru-RU"/>
        </w:rPr>
        <w:t>.</w:t>
      </w:r>
    </w:p>
    <w:p w14:paraId="3EF39A1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26A632E"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8" w:name="Par496"/>
      <w:bookmarkEnd w:id="8"/>
      <w:r w:rsidRPr="003F491E">
        <w:rPr>
          <w:rFonts w:ascii="Arial" w:eastAsiaTheme="minorEastAsia" w:hAnsi="Arial" w:cs="Arial"/>
          <w:b/>
          <w:bCs/>
          <w:sz w:val="24"/>
          <w:szCs w:val="24"/>
          <w:lang w:eastAsia="ru-RU"/>
        </w:rPr>
        <w:t>6.17 Приложения</w:t>
      </w:r>
    </w:p>
    <w:p w14:paraId="666BAFD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C463DB9"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6.17.1 Приложения могут включать: графический материал, таблицы не более формата A3, расчеты, описания алгоритмов и программ.</w:t>
      </w:r>
    </w:p>
    <w:p w14:paraId="3DBAC1E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оформляют одним из следующих способов:</w:t>
      </w:r>
    </w:p>
    <w:p w14:paraId="40AD1FF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как продолжение данного отчета на последующих его листах;</w:t>
      </w:r>
    </w:p>
    <w:p w14:paraId="4CAF51C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в виде самостоятельного документа (отдельной книги).</w:t>
      </w:r>
    </w:p>
    <w:p w14:paraId="7CE0B7A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proofErr w:type="gramStart"/>
      <w:r w:rsidRPr="003F491E">
        <w:rPr>
          <w:rFonts w:ascii="Times New Roman" w:eastAsiaTheme="minorEastAsia" w:hAnsi="Times New Roman" w:cs="Times New Roman"/>
          <w:sz w:val="24"/>
          <w:szCs w:val="24"/>
          <w:lang w:eastAsia="ru-RU"/>
        </w:rPr>
        <w:t>6.17.2 В</w:t>
      </w:r>
      <w:proofErr w:type="gramEnd"/>
      <w:r w:rsidRPr="003F491E">
        <w:rPr>
          <w:rFonts w:ascii="Times New Roman" w:eastAsiaTheme="minorEastAsia" w:hAnsi="Times New Roman" w:cs="Times New Roman"/>
          <w:sz w:val="24"/>
          <w:szCs w:val="24"/>
          <w:lang w:eastAsia="ru-RU"/>
        </w:rPr>
        <w:t xml:space="preserve"> тексте отчета на все приложения должны быть даны ссылки. Приложения располагают в порядке ссылок на них в тексте отчета.</w:t>
      </w:r>
    </w:p>
    <w:p w14:paraId="53F2474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6.17.3 Каждое приложение следует размещать с новой страницы с указанием в центре верхней части страницы слова "ПРИЛОЖЕНИЕ".</w:t>
      </w:r>
    </w:p>
    <w:p w14:paraId="10A53EE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должно иметь заголовок, который записывают с прописной буквы, полужирным шрифтом, отдельной строкой по центру без точки в конце.</w:t>
      </w:r>
    </w:p>
    <w:p w14:paraId="2E6A915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6.17.4 Приложения обозначают прописными буквами кириллического алфавита, начиная с А, за исключением букв Ё, З, Й, О, Ч, Ъ, Ы, Ь.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w:t>
      </w:r>
    </w:p>
    <w:p w14:paraId="4956684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случае полного использования букв кириллического или латинского алфавита допускается обозначать приложения арабскими цифрами.</w:t>
      </w:r>
    </w:p>
    <w:p w14:paraId="12EB7C6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в отчете одно приложение, оно обозначается "ПРИЛОЖЕНИЕ А".</w:t>
      </w:r>
    </w:p>
    <w:p w14:paraId="6F106A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6.17.5 Приложения, как правило, выполняют на листах формата A4. Допускается оформление приложения на листах формата A3.</w:t>
      </w:r>
    </w:p>
    <w:p w14:paraId="63E5312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6.17.6 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w:t>
      </w:r>
    </w:p>
    <w:p w14:paraId="6A9B2B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Приложения должны иметь общую с остальной частью отчета сквозную нумерацию страниц.</w:t>
      </w:r>
    </w:p>
    <w:p w14:paraId="5DF350B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6.17.7 Все приложения должны быть перечислены в содержании отчета (при наличии) с указанием их обозначений, статуса и наименования.</w:t>
      </w:r>
    </w:p>
    <w:p w14:paraId="5A6B7097"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CB25F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A7CA87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B586D8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A6E644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80AC7C6"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Приложение А</w:t>
      </w:r>
    </w:p>
    <w:p w14:paraId="209EBCB1"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04B989E7"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(обязательное)</w:t>
      </w:r>
    </w:p>
    <w:p w14:paraId="5CEC0DD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DC411B"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bookmarkStart w:id="9" w:name="Par521"/>
      <w:bookmarkEnd w:id="9"/>
      <w:r w:rsidRPr="003F491E">
        <w:rPr>
          <w:rFonts w:ascii="Times New Roman" w:eastAsiaTheme="minorEastAsia" w:hAnsi="Times New Roman" w:cs="Times New Roman"/>
          <w:sz w:val="24"/>
          <w:szCs w:val="24"/>
          <w:lang w:eastAsia="ru-RU"/>
        </w:rPr>
        <w:t>ПРИМЕРЫ ОФОРМЛЕНИЯ ТИТУЛЬНЫХ ЛИСТОВ ОТЧЕТА О НИР</w:t>
      </w:r>
    </w:p>
    <w:p w14:paraId="2ABA8BA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18BDC75"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1 - Образец титульного листа промежуточного отчета с указанием этапа отчета о НИР, выполненного научной организацией - исполнителем НИР (с наименованием НИР, наименованием отчета, указанием федеральной программы)</w:t>
      </w:r>
    </w:p>
    <w:p w14:paraId="7D95521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47B112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агентство научных организаций</w:t>
      </w:r>
    </w:p>
    <w:p w14:paraId="604EB68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БЮДЖЕТНОЕ УЧРЕЖДЕНИЕ НАУКИ</w:t>
      </w:r>
    </w:p>
    <w:p w14:paraId="46BC2D7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ВСЕРОССИЙСКИЙ ИНСТИТУТ НАУЧНОЙ И ТЕХНИЧЕСКОЙ</w:t>
      </w:r>
    </w:p>
    <w:p w14:paraId="3C28BCF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ИНФОРМАЦИИ РОССИЙСКОЙ АКАДЕМИИ НАУК</w:t>
      </w:r>
    </w:p>
    <w:p w14:paraId="01E72DC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(ВИНИТИ РАН)</w:t>
      </w:r>
    </w:p>
    <w:p w14:paraId="1CD4B69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76C88C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025.441.47.02(047.31)</w:t>
      </w:r>
    </w:p>
    <w:p w14:paraId="09C842A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114120470044</w:t>
      </w:r>
    </w:p>
    <w:p w14:paraId="62B23DB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w:t>
      </w:r>
    </w:p>
    <w:p w14:paraId="6AF653A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6F4BE3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УТВЕРЖДАЮ</w:t>
      </w:r>
    </w:p>
    <w:p w14:paraId="7630DCA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Директор ВИНИТИ РАН,</w:t>
      </w:r>
    </w:p>
    <w:p w14:paraId="4B8EBD4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академик РАН</w:t>
      </w:r>
    </w:p>
    <w:p w14:paraId="3DFF296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________ Ю.М. Арский</w:t>
      </w:r>
    </w:p>
    <w:p w14:paraId="00E31BA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 _______ 2015 г.</w:t>
      </w:r>
    </w:p>
    <w:p w14:paraId="23A865A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E4F9F6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1FA3874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5F888D5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4A3E23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Сопоставление ГРНТИ с другими классификационными системами</w:t>
      </w:r>
    </w:p>
    <w:p w14:paraId="6E2A4DC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 целью совершенствования системы тематической кодификации</w:t>
      </w:r>
    </w:p>
    <w:p w14:paraId="67F646B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НИР, НИОКР гражданского назначения. Формирование системы</w:t>
      </w:r>
    </w:p>
    <w:p w14:paraId="6E03FE0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соответствий между различными классификаторами в сфере</w:t>
      </w:r>
    </w:p>
    <w:p w14:paraId="2A36003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научно-технической информации по теме:</w:t>
      </w:r>
    </w:p>
    <w:p w14:paraId="74B2AFD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РАЗРАБОТКА БАЗОВЫХ СООТВЕТСТВИЙ МЕЖДУ ГРНТИ И ДРУГИМИ</w:t>
      </w:r>
    </w:p>
    <w:p w14:paraId="060FD87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КЛАССИФИКАЦИОННЫМИ СИСТЕМАМИ. РАЗРАБОТКА ТЕРМИНОЛОГИЧЕСКИХ</w:t>
      </w:r>
    </w:p>
    <w:p w14:paraId="28F02AA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НАУЧНЫХ СЛОВАРЕЙ ПО ЛЕКСИКЕ КЛАССИФИКАЦИОННЫХ СИСТЕМ</w:t>
      </w:r>
    </w:p>
    <w:p w14:paraId="20A1A90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НАУЧНО-ТЕХНИЧЕСКОЙ ИНФОРМАЦИИ</w:t>
      </w:r>
    </w:p>
    <w:p w14:paraId="74DD5EC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(промежуточный, этап 2)</w:t>
      </w:r>
    </w:p>
    <w:p w14:paraId="6B8918A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584D41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ФЦП "Исследования и разработки по приоритетным направлениям</w:t>
      </w:r>
    </w:p>
    <w:p w14:paraId="53C9E44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развития научно-технологического комплекса России</w:t>
      </w:r>
    </w:p>
    <w:p w14:paraId="0346604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 2014 - 2020 годы"</w:t>
      </w:r>
    </w:p>
    <w:p w14:paraId="3DE8C61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Книга 1</w:t>
      </w:r>
    </w:p>
    <w:p w14:paraId="2603ED3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FB15DA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5262D2B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директор ВИНИТИ РАН,</w:t>
      </w:r>
    </w:p>
    <w:p w14:paraId="343AAAD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академик РАН            ________________ Ю.М. Арский</w:t>
      </w:r>
    </w:p>
    <w:p w14:paraId="49B8FDA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8E8D48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Москва 2015</w:t>
      </w:r>
    </w:p>
    <w:p w14:paraId="772F04F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1DEF044"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2 - Образец титульного листа промежуточного отчета о НИР с совпадающими наименованиями НИР и отчета о НИР, выполненного бюджетным образовательным учреждением высшего образования</w:t>
      </w:r>
    </w:p>
    <w:p w14:paraId="40B44DE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01C56C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Министерство образования и науки Российской Федерации</w:t>
      </w:r>
    </w:p>
    <w:p w14:paraId="3A3ADAC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бюджетное образовательное</w:t>
      </w:r>
    </w:p>
    <w:p w14:paraId="7EE8CCA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учреждение высшего образования</w:t>
      </w:r>
    </w:p>
    <w:p w14:paraId="43FF146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МОСКОВСКИЙ ГОСУДАРСТВЕННЫЙ ТЕХНИЧЕСКИЙ УНИВЕРСИТЕТ</w:t>
      </w:r>
    </w:p>
    <w:p w14:paraId="2BBDA9A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ИМЕНИ Н.Э. БАУМАНА</w:t>
      </w:r>
    </w:p>
    <w:p w14:paraId="2621378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(МГТУ им. Н.Э. Баумана)</w:t>
      </w:r>
    </w:p>
    <w:p w14:paraId="635C8FD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107C5E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621.039.519(047.31)</w:t>
      </w:r>
    </w:p>
    <w:p w14:paraId="523F5C9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АААА-А16-116020310269-5</w:t>
      </w:r>
    </w:p>
    <w:p w14:paraId="63CF356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 20161225-НИР-013</w:t>
      </w:r>
    </w:p>
    <w:p w14:paraId="1F40FE5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B696F5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УТВЕРЖДАЮ</w:t>
      </w:r>
    </w:p>
    <w:p w14:paraId="36E08D5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Ректор МГТУ</w:t>
      </w:r>
    </w:p>
    <w:p w14:paraId="5F9AC8F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д-р </w:t>
      </w:r>
      <w:proofErr w:type="spellStart"/>
      <w:r w:rsidRPr="003F491E">
        <w:rPr>
          <w:rFonts w:ascii="Courier New" w:eastAsiaTheme="minorEastAsia" w:hAnsi="Courier New" w:cs="Courier New"/>
          <w:sz w:val="20"/>
          <w:szCs w:val="20"/>
          <w:lang w:eastAsia="ru-RU"/>
        </w:rPr>
        <w:t>техн</w:t>
      </w:r>
      <w:proofErr w:type="spellEnd"/>
      <w:r w:rsidRPr="003F491E">
        <w:rPr>
          <w:rFonts w:ascii="Courier New" w:eastAsiaTheme="minorEastAsia" w:hAnsi="Courier New" w:cs="Courier New"/>
          <w:sz w:val="20"/>
          <w:szCs w:val="20"/>
          <w:lang w:eastAsia="ru-RU"/>
        </w:rPr>
        <w:t>. наук, проф.</w:t>
      </w:r>
    </w:p>
    <w:p w14:paraId="501CE32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___________ А.А. Александров</w:t>
      </w:r>
    </w:p>
    <w:p w14:paraId="7F43422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 _____________ 2016 г.</w:t>
      </w:r>
    </w:p>
    <w:p w14:paraId="524ED7F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5BF34D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035B9C8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6C90171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ED2D4D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РАЗРАБОТКА МАТЕМАТИЧЕСКОЙ МОДЕЛИ И МЕТОДОВ РАСЧЕТА</w:t>
      </w:r>
    </w:p>
    <w:p w14:paraId="293B8C1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РЕЛАКСАЦИОННОЙ СТОЙКОСТИ ТЕПЛОВЫДЕЛЯЮЩИХ СБОРОК АКТИВНОЙ</w:t>
      </w:r>
    </w:p>
    <w:p w14:paraId="6C79A49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ЗОНЫ АТОМНОГО РЕАКТОРА</w:t>
      </w:r>
    </w:p>
    <w:p w14:paraId="11AD3AE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(промежуточный)</w:t>
      </w:r>
    </w:p>
    <w:p w14:paraId="3DBAAE4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DBCB04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0AC2C55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ведущий </w:t>
      </w:r>
      <w:proofErr w:type="spellStart"/>
      <w:r w:rsidRPr="003F491E">
        <w:rPr>
          <w:rFonts w:ascii="Courier New" w:eastAsiaTheme="minorEastAsia" w:hAnsi="Courier New" w:cs="Courier New"/>
          <w:sz w:val="20"/>
          <w:szCs w:val="20"/>
          <w:lang w:eastAsia="ru-RU"/>
        </w:rPr>
        <w:t>научн</w:t>
      </w:r>
      <w:proofErr w:type="spellEnd"/>
      <w:r w:rsidRPr="003F491E">
        <w:rPr>
          <w:rFonts w:ascii="Courier New" w:eastAsiaTheme="minorEastAsia" w:hAnsi="Courier New" w:cs="Courier New"/>
          <w:sz w:val="20"/>
          <w:szCs w:val="20"/>
          <w:lang w:eastAsia="ru-RU"/>
        </w:rPr>
        <w:t xml:space="preserve">. </w:t>
      </w:r>
      <w:proofErr w:type="spellStart"/>
      <w:r w:rsidRPr="003F491E">
        <w:rPr>
          <w:rFonts w:ascii="Courier New" w:eastAsiaTheme="minorEastAsia" w:hAnsi="Courier New" w:cs="Courier New"/>
          <w:sz w:val="20"/>
          <w:szCs w:val="20"/>
          <w:lang w:eastAsia="ru-RU"/>
        </w:rPr>
        <w:t>сотр</w:t>
      </w:r>
      <w:proofErr w:type="spellEnd"/>
      <w:r w:rsidRPr="003F491E">
        <w:rPr>
          <w:rFonts w:ascii="Courier New" w:eastAsiaTheme="minorEastAsia" w:hAnsi="Courier New" w:cs="Courier New"/>
          <w:sz w:val="20"/>
          <w:szCs w:val="20"/>
          <w:lang w:eastAsia="ru-RU"/>
        </w:rPr>
        <w:t>.,</w:t>
      </w:r>
    </w:p>
    <w:p w14:paraId="6D1993F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д-р </w:t>
      </w:r>
      <w:proofErr w:type="spellStart"/>
      <w:r w:rsidRPr="003F491E">
        <w:rPr>
          <w:rFonts w:ascii="Courier New" w:eastAsiaTheme="minorEastAsia" w:hAnsi="Courier New" w:cs="Courier New"/>
          <w:sz w:val="20"/>
          <w:szCs w:val="20"/>
          <w:lang w:eastAsia="ru-RU"/>
        </w:rPr>
        <w:t>техн</w:t>
      </w:r>
      <w:proofErr w:type="spellEnd"/>
      <w:r w:rsidRPr="003F491E">
        <w:rPr>
          <w:rFonts w:ascii="Courier New" w:eastAsiaTheme="minorEastAsia" w:hAnsi="Courier New" w:cs="Courier New"/>
          <w:sz w:val="20"/>
          <w:szCs w:val="20"/>
          <w:lang w:eastAsia="ru-RU"/>
        </w:rPr>
        <w:t>. наук            _______________ В.Л. Данилов</w:t>
      </w:r>
    </w:p>
    <w:p w14:paraId="094F34A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EA3486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Москва 2016</w:t>
      </w:r>
    </w:p>
    <w:p w14:paraId="191E571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BFED602"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3 - Образец титульного листа промежуточного отчета о НИР с указанием этапа НИР, выполненного автономным образовательным учреждением, с наименованием НИР и наименованием отчета.</w:t>
      </w:r>
    </w:p>
    <w:p w14:paraId="3A64D25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8E6DFC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Министерство образования и науки Российской Федерации</w:t>
      </w:r>
    </w:p>
    <w:p w14:paraId="5C238C4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автономное образовательное</w:t>
      </w:r>
    </w:p>
    <w:p w14:paraId="5AC9D92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учреждение высшего образования</w:t>
      </w:r>
    </w:p>
    <w:p w14:paraId="0C9CD16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НАЦИОНАЛЬНЫЙ ИССЛЕДОВАТЕЛЬСКИЙ ТОМСКИЙ</w:t>
      </w:r>
    </w:p>
    <w:p w14:paraId="771A88F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ПОЛИТЕХНИЧЕСКИЙ УНИВЕРСИТЕТ</w:t>
      </w:r>
    </w:p>
    <w:p w14:paraId="5005C4D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(ФГАОУ ВО НИ ТПУ)</w:t>
      </w:r>
    </w:p>
    <w:p w14:paraId="085E882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D997A7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615.277.015:616-092.4</w:t>
      </w:r>
    </w:p>
    <w:p w14:paraId="73FCC3B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114011110269</w:t>
      </w:r>
    </w:p>
    <w:p w14:paraId="42EDD13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 20151114-НИР-005</w:t>
      </w:r>
    </w:p>
    <w:p w14:paraId="38804DF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D3B3FB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УТВЕРЖДАЮ</w:t>
      </w:r>
    </w:p>
    <w:p w14:paraId="5509150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Проректор по научной</w:t>
      </w:r>
    </w:p>
    <w:p w14:paraId="5879299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работе и инновациям</w:t>
      </w:r>
    </w:p>
    <w:p w14:paraId="3B3DD44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_____________ А.Н. Дьяченко</w:t>
      </w:r>
    </w:p>
    <w:p w14:paraId="4E05B81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 __________ 2016 г.</w:t>
      </w:r>
    </w:p>
    <w:p w14:paraId="4C74B78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4B0A59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77CD172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11FEEF3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Доклинические исследования радиофармацевтического препарата</w:t>
      </w:r>
    </w:p>
    <w:p w14:paraId="7C2BF11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 основе меченного технецием-99М </w:t>
      </w:r>
      <w:proofErr w:type="spellStart"/>
      <w:r w:rsidRPr="003F491E">
        <w:rPr>
          <w:rFonts w:ascii="Courier New" w:eastAsiaTheme="minorEastAsia" w:hAnsi="Courier New" w:cs="Courier New"/>
          <w:sz w:val="20"/>
          <w:szCs w:val="20"/>
          <w:lang w:eastAsia="ru-RU"/>
        </w:rPr>
        <w:t>доксорубицина</w:t>
      </w:r>
      <w:proofErr w:type="spellEnd"/>
    </w:p>
    <w:p w14:paraId="3CCDC11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для </w:t>
      </w:r>
      <w:proofErr w:type="spellStart"/>
      <w:r w:rsidRPr="003F491E">
        <w:rPr>
          <w:rFonts w:ascii="Courier New" w:eastAsiaTheme="minorEastAsia" w:hAnsi="Courier New" w:cs="Courier New"/>
          <w:sz w:val="20"/>
          <w:szCs w:val="20"/>
          <w:lang w:eastAsia="ru-RU"/>
        </w:rPr>
        <w:t>сцинтиграфической</w:t>
      </w:r>
      <w:proofErr w:type="spellEnd"/>
      <w:r w:rsidRPr="003F491E">
        <w:rPr>
          <w:rFonts w:ascii="Courier New" w:eastAsiaTheme="minorEastAsia" w:hAnsi="Courier New" w:cs="Courier New"/>
          <w:sz w:val="20"/>
          <w:szCs w:val="20"/>
          <w:lang w:eastAsia="ru-RU"/>
        </w:rPr>
        <w:t xml:space="preserve"> визуализации злокачественных</w:t>
      </w:r>
    </w:p>
    <w:p w14:paraId="3C75B4B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новообразований и прогноза эффективности химиотерапии</w:t>
      </w:r>
    </w:p>
    <w:p w14:paraId="0AA2F27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 теме:</w:t>
      </w:r>
    </w:p>
    <w:p w14:paraId="283D00E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ИССЛЕДОВАНИЕ МЕХАНИЗМА ДЕЙСТВИЯ И ФАРМАКОКИНЕТИКИ РФМ</w:t>
      </w:r>
    </w:p>
    <w:p w14:paraId="475925F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(промежуточный, этап 3)</w:t>
      </w:r>
    </w:p>
    <w:p w14:paraId="4212527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3F281F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197189D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зам. директора</w:t>
      </w:r>
    </w:p>
    <w:p w14:paraId="33C11EF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по научной работе      ______________ В.С. </w:t>
      </w:r>
      <w:proofErr w:type="spellStart"/>
      <w:r w:rsidRPr="003F491E">
        <w:rPr>
          <w:rFonts w:ascii="Courier New" w:eastAsiaTheme="minorEastAsia" w:hAnsi="Courier New" w:cs="Courier New"/>
          <w:sz w:val="20"/>
          <w:szCs w:val="20"/>
          <w:lang w:eastAsia="ru-RU"/>
        </w:rPr>
        <w:t>Скуридин</w:t>
      </w:r>
      <w:proofErr w:type="spellEnd"/>
    </w:p>
    <w:p w14:paraId="12CEF11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803814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Москва 2015</w:t>
      </w:r>
    </w:p>
    <w:p w14:paraId="29845C8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5DECD62"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Пример 4 - Образец отдельного титульного листа к книге 2 заключительного отчета, выполненного бюджетным научным учреждением</w:t>
      </w:r>
    </w:p>
    <w:p w14:paraId="5F7A0BB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820EAA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агентство научных организаций</w:t>
      </w:r>
    </w:p>
    <w:p w14:paraId="51D82F0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бюджетное научное учреждение</w:t>
      </w:r>
    </w:p>
    <w:p w14:paraId="6D9168F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"ВСЕРОССИЙСКИЙ НАУЧНО-ИССЛЕДОВАТЕЛЬСКИЙ ИНСТИТУТ</w:t>
      </w:r>
    </w:p>
    <w:p w14:paraId="7E7415B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ВЕТЕРИНАРНОЙ САНИТАРИИ, ГИГИЕНЫ И ЭКОЛОГИИ"</w:t>
      </w:r>
    </w:p>
    <w:p w14:paraId="46719C1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(ФГБНУ "ВНИИВСГЭ")</w:t>
      </w:r>
    </w:p>
    <w:p w14:paraId="0F7E086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1144BE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619:614.48(047.31)</w:t>
      </w:r>
    </w:p>
    <w:p w14:paraId="32B0AE8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115123110194</w:t>
      </w:r>
    </w:p>
    <w:p w14:paraId="3F23D07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w:t>
      </w:r>
    </w:p>
    <w:p w14:paraId="5C00A51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FCA50F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УТВЕРЖДАЮ</w:t>
      </w:r>
    </w:p>
    <w:p w14:paraId="2F9156B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Директор ВНИИВСГЭ</w:t>
      </w:r>
    </w:p>
    <w:p w14:paraId="75B7B64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_________ В.И. Дорожкин</w:t>
      </w:r>
    </w:p>
    <w:p w14:paraId="23D8331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 __________ 2016 г.</w:t>
      </w:r>
    </w:p>
    <w:p w14:paraId="382D7BE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43F8539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28ABCAE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6193F43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40C6B8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ПРОВЕДЕНИЕ НАУЧНЫХ ИССЛЕДОВАНИЙ ПО ИЗУЧЕНИЮ ВОЗМОЖНОСТИ</w:t>
      </w:r>
    </w:p>
    <w:p w14:paraId="6B84C39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ИСПОЛЬЗОВАНИЯ СРЕДСТВА ДЛЯ ДЕЗИНФЕКЦИИ В ВЕТЕРИНАРИИ</w:t>
      </w:r>
    </w:p>
    <w:p w14:paraId="5F50A3F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(заключительный)</w:t>
      </w:r>
    </w:p>
    <w:p w14:paraId="33AF1D6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008277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Книга 2</w:t>
      </w:r>
    </w:p>
    <w:p w14:paraId="33DE4C9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22DAA6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ПРИЛОЖЕНИЯ</w:t>
      </w:r>
    </w:p>
    <w:p w14:paraId="5CEE1D6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5EC0F3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3C101C9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зам. директора</w:t>
      </w:r>
    </w:p>
    <w:p w14:paraId="51260A3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по научной работе      ____________ А.Г. Новиков</w:t>
      </w:r>
    </w:p>
    <w:p w14:paraId="3B62209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E89276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Москва 2016</w:t>
      </w:r>
    </w:p>
    <w:p w14:paraId="2EBA9A5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7C03E0B"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5 - Образец отдельного титульного листа заключительного отчета о НИР (наименование НИР и отчета о НИР совпадают) с грифами согласования и утверждения, выполненного коммерческой организацией</w:t>
      </w:r>
    </w:p>
    <w:p w14:paraId="3519138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E0FBCC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Общество с ограниченной ответственностью "РИННОТЕХ"</w:t>
      </w:r>
    </w:p>
    <w:p w14:paraId="5CC8D1E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(ООО "РИННОТЕХ")</w:t>
      </w:r>
    </w:p>
    <w:p w14:paraId="1F28DDE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DD520E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681.784.43-026.26(047.31)</w:t>
      </w:r>
    </w:p>
    <w:p w14:paraId="745D57F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115123110194</w:t>
      </w:r>
    </w:p>
    <w:p w14:paraId="3C05D67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w:t>
      </w:r>
    </w:p>
    <w:p w14:paraId="47022ED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9CB8EC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СОГЛАСОВАНО                                         УТВЕРЖДАЮ</w:t>
      </w:r>
    </w:p>
    <w:p w14:paraId="5131234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Генеральный директор                                Генеральный директор</w:t>
      </w:r>
    </w:p>
    <w:p w14:paraId="6522994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ООО "ЦУПЛ"                                          ООО "РИННОТЕХ"</w:t>
      </w:r>
    </w:p>
    <w:p w14:paraId="7B60289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_________ С.В. Корепанова                           ______________ Д.В. Зуб</w:t>
      </w:r>
    </w:p>
    <w:p w14:paraId="330302B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"__" __________ 2016 г.                             "__" __________ 2016 г.</w:t>
      </w:r>
    </w:p>
    <w:p w14:paraId="158C5E6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450F790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7DA2DDE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6C28CBE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422371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РАЗРАБОТКА, ИЗГОТОВЛЕНИЕ И ПРЕДВАРИТЕЛЬНЫЕ ИСПЫТАНИЯ</w:t>
      </w:r>
    </w:p>
    <w:p w14:paraId="5FA8BB7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ОПЫТНЫХ ОБРАЗЦОВ ПОРТАТИВНОГО ПЕРЕНОСНОГО ПЕРИМЕТРА</w:t>
      </w:r>
    </w:p>
    <w:p w14:paraId="672D523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(заключительный)</w:t>
      </w:r>
    </w:p>
    <w:p w14:paraId="50B7335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F38542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Книга 2</w:t>
      </w:r>
    </w:p>
    <w:p w14:paraId="4F01896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9010C7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0847CEC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lastRenderedPageBreak/>
        <w:t>генеральный директор        ____________ Д.В. Зуб</w:t>
      </w:r>
    </w:p>
    <w:p w14:paraId="45D38B5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F948E0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Москва 2016</w:t>
      </w:r>
    </w:p>
    <w:p w14:paraId="61194FB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3145A5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EDB08F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3F480A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5F8E0C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7D44F7E"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Б</w:t>
      </w:r>
    </w:p>
    <w:p w14:paraId="06FA71C3"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50EB0946"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(обязательное)</w:t>
      </w:r>
    </w:p>
    <w:p w14:paraId="63CFAE8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168352F"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bookmarkStart w:id="10" w:name="Par705"/>
      <w:bookmarkEnd w:id="10"/>
      <w:r w:rsidRPr="003F491E">
        <w:rPr>
          <w:rFonts w:ascii="Times New Roman" w:eastAsiaTheme="minorEastAsia" w:hAnsi="Times New Roman" w:cs="Times New Roman"/>
          <w:sz w:val="24"/>
          <w:szCs w:val="24"/>
          <w:lang w:eastAsia="ru-RU"/>
        </w:rPr>
        <w:t>ПРИМЕРЫ ОФОРМЛЕНИЯ СПИСКА ИСПОЛНИТЕЛЕЙ</w:t>
      </w:r>
    </w:p>
    <w:p w14:paraId="05CD1D6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8ECA26D"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1 - Список исполнителей НИР, выполненной в организации - исполнителе НИР</w:t>
      </w:r>
    </w:p>
    <w:p w14:paraId="191FEC1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8B0120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СПИСОК ИСПОЛНИТЕЛЕЙ</w:t>
      </w:r>
    </w:p>
    <w:p w14:paraId="15B180A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5A21B6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Руководитель НИР, зам. директора</w:t>
      </w:r>
    </w:p>
    <w:p w14:paraId="47012A5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 научной работе, д-р </w:t>
      </w:r>
      <w:proofErr w:type="spellStart"/>
      <w:r w:rsidRPr="003F491E">
        <w:rPr>
          <w:rFonts w:ascii="Courier New" w:eastAsiaTheme="minorEastAsia" w:hAnsi="Courier New" w:cs="Courier New"/>
          <w:sz w:val="20"/>
          <w:szCs w:val="20"/>
          <w:lang w:eastAsia="ru-RU"/>
        </w:rPr>
        <w:t>социол</w:t>
      </w:r>
      <w:proofErr w:type="spellEnd"/>
      <w:r w:rsidRPr="003F491E">
        <w:rPr>
          <w:rFonts w:ascii="Courier New" w:eastAsiaTheme="minorEastAsia" w:hAnsi="Courier New" w:cs="Courier New"/>
          <w:sz w:val="20"/>
          <w:szCs w:val="20"/>
          <w:lang w:eastAsia="ru-RU"/>
        </w:rPr>
        <w:t xml:space="preserve">. наук __________________ А. </w:t>
      </w:r>
      <w:proofErr w:type="spellStart"/>
      <w:r w:rsidRPr="003F491E">
        <w:rPr>
          <w:rFonts w:ascii="Courier New" w:eastAsiaTheme="minorEastAsia" w:hAnsi="Courier New" w:cs="Courier New"/>
          <w:sz w:val="20"/>
          <w:szCs w:val="20"/>
          <w:lang w:eastAsia="ru-RU"/>
        </w:rPr>
        <w:t>Кабакович</w:t>
      </w:r>
      <w:proofErr w:type="spellEnd"/>
    </w:p>
    <w:p w14:paraId="12C2E84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введение,</w:t>
      </w:r>
    </w:p>
    <w:p w14:paraId="5A5507D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заключение)</w:t>
      </w:r>
    </w:p>
    <w:p w14:paraId="0B1A911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53D960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Отв. исполнитель, зав. отделом,</w:t>
      </w:r>
    </w:p>
    <w:p w14:paraId="76B1162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канд. </w:t>
      </w:r>
      <w:proofErr w:type="spellStart"/>
      <w:r w:rsidRPr="003F491E">
        <w:rPr>
          <w:rFonts w:ascii="Courier New" w:eastAsiaTheme="minorEastAsia" w:hAnsi="Courier New" w:cs="Courier New"/>
          <w:sz w:val="20"/>
          <w:szCs w:val="20"/>
          <w:lang w:eastAsia="ru-RU"/>
        </w:rPr>
        <w:t>техн</w:t>
      </w:r>
      <w:proofErr w:type="spellEnd"/>
      <w:r w:rsidRPr="003F491E">
        <w:rPr>
          <w:rFonts w:ascii="Courier New" w:eastAsiaTheme="minorEastAsia" w:hAnsi="Courier New" w:cs="Courier New"/>
          <w:sz w:val="20"/>
          <w:szCs w:val="20"/>
          <w:lang w:eastAsia="ru-RU"/>
        </w:rPr>
        <w:t xml:space="preserve">. наук                    __________________ М.В. </w:t>
      </w:r>
      <w:proofErr w:type="spellStart"/>
      <w:r w:rsidRPr="003F491E">
        <w:rPr>
          <w:rFonts w:ascii="Courier New" w:eastAsiaTheme="minorEastAsia" w:hAnsi="Courier New" w:cs="Courier New"/>
          <w:sz w:val="20"/>
          <w:szCs w:val="20"/>
          <w:lang w:eastAsia="ru-RU"/>
        </w:rPr>
        <w:t>Макатрова</w:t>
      </w:r>
      <w:proofErr w:type="spellEnd"/>
    </w:p>
    <w:p w14:paraId="02ABDC4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1, 2, 3,</w:t>
      </w:r>
    </w:p>
    <w:p w14:paraId="162EE21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заключение)</w:t>
      </w:r>
    </w:p>
    <w:p w14:paraId="1FA56D9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8694E4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Исполнители:</w:t>
      </w:r>
    </w:p>
    <w:p w14:paraId="6AEC1A1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Зав. отделом, канд. </w:t>
      </w:r>
      <w:proofErr w:type="spellStart"/>
      <w:r w:rsidRPr="003F491E">
        <w:rPr>
          <w:rFonts w:ascii="Courier New" w:eastAsiaTheme="minorEastAsia" w:hAnsi="Courier New" w:cs="Courier New"/>
          <w:sz w:val="20"/>
          <w:szCs w:val="20"/>
          <w:lang w:eastAsia="ru-RU"/>
        </w:rPr>
        <w:t>техн</w:t>
      </w:r>
      <w:proofErr w:type="spellEnd"/>
      <w:r w:rsidRPr="003F491E">
        <w:rPr>
          <w:rFonts w:ascii="Courier New" w:eastAsiaTheme="minorEastAsia" w:hAnsi="Courier New" w:cs="Courier New"/>
          <w:sz w:val="20"/>
          <w:szCs w:val="20"/>
          <w:lang w:eastAsia="ru-RU"/>
        </w:rPr>
        <w:t>. наук      __________________ Ю.Г. Спицын</w:t>
      </w:r>
    </w:p>
    <w:p w14:paraId="7EB27FB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3)</w:t>
      </w:r>
    </w:p>
    <w:p w14:paraId="20DB27F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297F78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Ст. науч. </w:t>
      </w:r>
      <w:proofErr w:type="spellStart"/>
      <w:r w:rsidRPr="003F491E">
        <w:rPr>
          <w:rFonts w:ascii="Courier New" w:eastAsiaTheme="minorEastAsia" w:hAnsi="Courier New" w:cs="Courier New"/>
          <w:sz w:val="20"/>
          <w:szCs w:val="20"/>
          <w:lang w:eastAsia="ru-RU"/>
        </w:rPr>
        <w:t>сотр</w:t>
      </w:r>
      <w:proofErr w:type="spellEnd"/>
      <w:r w:rsidRPr="003F491E">
        <w:rPr>
          <w:rFonts w:ascii="Courier New" w:eastAsiaTheme="minorEastAsia" w:hAnsi="Courier New" w:cs="Courier New"/>
          <w:sz w:val="20"/>
          <w:szCs w:val="20"/>
          <w:lang w:eastAsia="ru-RU"/>
        </w:rPr>
        <w:t xml:space="preserve">., канд. </w:t>
      </w:r>
      <w:proofErr w:type="spellStart"/>
      <w:r w:rsidRPr="003F491E">
        <w:rPr>
          <w:rFonts w:ascii="Courier New" w:eastAsiaTheme="minorEastAsia" w:hAnsi="Courier New" w:cs="Courier New"/>
          <w:sz w:val="20"/>
          <w:szCs w:val="20"/>
          <w:lang w:eastAsia="ru-RU"/>
        </w:rPr>
        <w:t>техн</w:t>
      </w:r>
      <w:proofErr w:type="spellEnd"/>
      <w:r w:rsidRPr="003F491E">
        <w:rPr>
          <w:rFonts w:ascii="Courier New" w:eastAsiaTheme="minorEastAsia" w:hAnsi="Courier New" w:cs="Courier New"/>
          <w:sz w:val="20"/>
          <w:szCs w:val="20"/>
          <w:lang w:eastAsia="ru-RU"/>
        </w:rPr>
        <w:t>. наук   __________________ А.В. Костюнина</w:t>
      </w:r>
    </w:p>
    <w:p w14:paraId="6AFFF1F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1)</w:t>
      </w:r>
    </w:p>
    <w:p w14:paraId="77F2C7E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7ECD3A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w:t>
      </w:r>
      <w:proofErr w:type="spellStart"/>
      <w:r w:rsidRPr="003F491E">
        <w:rPr>
          <w:rFonts w:ascii="Courier New" w:eastAsiaTheme="minorEastAsia" w:hAnsi="Courier New" w:cs="Courier New"/>
          <w:sz w:val="20"/>
          <w:szCs w:val="20"/>
          <w:lang w:eastAsia="ru-RU"/>
        </w:rPr>
        <w:t>Научн</w:t>
      </w:r>
      <w:proofErr w:type="spellEnd"/>
      <w:r w:rsidRPr="003F491E">
        <w:rPr>
          <w:rFonts w:ascii="Courier New" w:eastAsiaTheme="minorEastAsia" w:hAnsi="Courier New" w:cs="Courier New"/>
          <w:sz w:val="20"/>
          <w:szCs w:val="20"/>
          <w:lang w:eastAsia="ru-RU"/>
        </w:rPr>
        <w:t xml:space="preserve">. </w:t>
      </w:r>
      <w:proofErr w:type="spellStart"/>
      <w:r w:rsidRPr="003F491E">
        <w:rPr>
          <w:rFonts w:ascii="Courier New" w:eastAsiaTheme="minorEastAsia" w:hAnsi="Courier New" w:cs="Courier New"/>
          <w:sz w:val="20"/>
          <w:szCs w:val="20"/>
          <w:lang w:eastAsia="ru-RU"/>
        </w:rPr>
        <w:t>сотр</w:t>
      </w:r>
      <w:proofErr w:type="spellEnd"/>
      <w:r w:rsidRPr="003F491E">
        <w:rPr>
          <w:rFonts w:ascii="Courier New" w:eastAsiaTheme="minorEastAsia" w:hAnsi="Courier New" w:cs="Courier New"/>
          <w:sz w:val="20"/>
          <w:szCs w:val="20"/>
          <w:lang w:eastAsia="ru-RU"/>
        </w:rPr>
        <w:t xml:space="preserve">., канд. </w:t>
      </w:r>
      <w:proofErr w:type="spellStart"/>
      <w:r w:rsidRPr="003F491E">
        <w:rPr>
          <w:rFonts w:ascii="Courier New" w:eastAsiaTheme="minorEastAsia" w:hAnsi="Courier New" w:cs="Courier New"/>
          <w:sz w:val="20"/>
          <w:szCs w:val="20"/>
          <w:lang w:eastAsia="ru-RU"/>
        </w:rPr>
        <w:t>пед</w:t>
      </w:r>
      <w:proofErr w:type="spellEnd"/>
      <w:r w:rsidRPr="003F491E">
        <w:rPr>
          <w:rFonts w:ascii="Courier New" w:eastAsiaTheme="minorEastAsia" w:hAnsi="Courier New" w:cs="Courier New"/>
          <w:sz w:val="20"/>
          <w:szCs w:val="20"/>
          <w:lang w:eastAsia="ru-RU"/>
        </w:rPr>
        <w:t>. наук       __________________ Е.И. Козлова</w:t>
      </w:r>
    </w:p>
    <w:p w14:paraId="1380473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2)</w:t>
      </w:r>
    </w:p>
    <w:p w14:paraId="3B3906D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5C905C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Мл. </w:t>
      </w:r>
      <w:proofErr w:type="spellStart"/>
      <w:r w:rsidRPr="003F491E">
        <w:rPr>
          <w:rFonts w:ascii="Courier New" w:eastAsiaTheme="minorEastAsia" w:hAnsi="Courier New" w:cs="Courier New"/>
          <w:sz w:val="20"/>
          <w:szCs w:val="20"/>
          <w:lang w:eastAsia="ru-RU"/>
        </w:rPr>
        <w:t>научн</w:t>
      </w:r>
      <w:proofErr w:type="spellEnd"/>
      <w:r w:rsidRPr="003F491E">
        <w:rPr>
          <w:rFonts w:ascii="Courier New" w:eastAsiaTheme="minorEastAsia" w:hAnsi="Courier New" w:cs="Courier New"/>
          <w:sz w:val="20"/>
          <w:szCs w:val="20"/>
          <w:lang w:eastAsia="ru-RU"/>
        </w:rPr>
        <w:t xml:space="preserve">. </w:t>
      </w:r>
      <w:proofErr w:type="spellStart"/>
      <w:r w:rsidRPr="003F491E">
        <w:rPr>
          <w:rFonts w:ascii="Courier New" w:eastAsiaTheme="minorEastAsia" w:hAnsi="Courier New" w:cs="Courier New"/>
          <w:sz w:val="20"/>
          <w:szCs w:val="20"/>
          <w:lang w:eastAsia="ru-RU"/>
        </w:rPr>
        <w:t>сотр</w:t>
      </w:r>
      <w:proofErr w:type="spellEnd"/>
      <w:r w:rsidRPr="003F491E">
        <w:rPr>
          <w:rFonts w:ascii="Courier New" w:eastAsiaTheme="minorEastAsia" w:hAnsi="Courier New" w:cs="Courier New"/>
          <w:sz w:val="20"/>
          <w:szCs w:val="20"/>
          <w:lang w:eastAsia="ru-RU"/>
        </w:rPr>
        <w:t xml:space="preserve">., канд. </w:t>
      </w:r>
      <w:proofErr w:type="spellStart"/>
      <w:r w:rsidRPr="003F491E">
        <w:rPr>
          <w:rFonts w:ascii="Courier New" w:eastAsiaTheme="minorEastAsia" w:hAnsi="Courier New" w:cs="Courier New"/>
          <w:sz w:val="20"/>
          <w:szCs w:val="20"/>
          <w:lang w:eastAsia="ru-RU"/>
        </w:rPr>
        <w:t>филол</w:t>
      </w:r>
      <w:proofErr w:type="spellEnd"/>
      <w:r w:rsidRPr="003F491E">
        <w:rPr>
          <w:rFonts w:ascii="Courier New" w:eastAsiaTheme="minorEastAsia" w:hAnsi="Courier New" w:cs="Courier New"/>
          <w:sz w:val="20"/>
          <w:szCs w:val="20"/>
          <w:lang w:eastAsia="ru-RU"/>
        </w:rPr>
        <w:t>. наук __________________ М.А. Филимонова</w:t>
      </w:r>
    </w:p>
    <w:p w14:paraId="5BEEA32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1, 2)</w:t>
      </w:r>
    </w:p>
    <w:p w14:paraId="6CF66B3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447CA2A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Ведущий инженер                     __________________ Е.С. Терехова</w:t>
      </w:r>
    </w:p>
    <w:p w14:paraId="7C77DF6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3)</w:t>
      </w:r>
    </w:p>
    <w:p w14:paraId="1DC2D90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70D7EC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Специалист I кат.                   __________________ Е.П. </w:t>
      </w:r>
      <w:proofErr w:type="spellStart"/>
      <w:r w:rsidRPr="003F491E">
        <w:rPr>
          <w:rFonts w:ascii="Courier New" w:eastAsiaTheme="minorEastAsia" w:hAnsi="Courier New" w:cs="Courier New"/>
          <w:sz w:val="20"/>
          <w:szCs w:val="20"/>
          <w:lang w:eastAsia="ru-RU"/>
        </w:rPr>
        <w:t>Субботова</w:t>
      </w:r>
      <w:proofErr w:type="spellEnd"/>
    </w:p>
    <w:p w14:paraId="3BC61EF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2)</w:t>
      </w:r>
    </w:p>
    <w:p w14:paraId="3A9FC9A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F08855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w:t>
      </w:r>
      <w:proofErr w:type="spellStart"/>
      <w:r w:rsidRPr="003F491E">
        <w:rPr>
          <w:rFonts w:ascii="Courier New" w:eastAsiaTheme="minorEastAsia" w:hAnsi="Courier New" w:cs="Courier New"/>
          <w:sz w:val="20"/>
          <w:szCs w:val="20"/>
          <w:lang w:eastAsia="ru-RU"/>
        </w:rPr>
        <w:t>Нормоконтроль</w:t>
      </w:r>
      <w:proofErr w:type="spellEnd"/>
      <w:r w:rsidRPr="003F491E">
        <w:rPr>
          <w:rFonts w:ascii="Courier New" w:eastAsiaTheme="minorEastAsia" w:hAnsi="Courier New" w:cs="Courier New"/>
          <w:sz w:val="20"/>
          <w:szCs w:val="20"/>
          <w:lang w:eastAsia="ru-RU"/>
        </w:rPr>
        <w:t xml:space="preserve">                       __________________ О.А. </w:t>
      </w:r>
      <w:proofErr w:type="spellStart"/>
      <w:r w:rsidRPr="003F491E">
        <w:rPr>
          <w:rFonts w:ascii="Courier New" w:eastAsiaTheme="minorEastAsia" w:hAnsi="Courier New" w:cs="Courier New"/>
          <w:sz w:val="20"/>
          <w:szCs w:val="20"/>
          <w:lang w:eastAsia="ru-RU"/>
        </w:rPr>
        <w:t>Антошкова</w:t>
      </w:r>
      <w:proofErr w:type="spellEnd"/>
    </w:p>
    <w:p w14:paraId="24EFCA0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w:t>
      </w:r>
    </w:p>
    <w:p w14:paraId="1E2702B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9A087A4"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2 - Список исполнителей НИР, выполненной в организации - исполнителе НИР при участии организаций-соисполнителей</w:t>
      </w:r>
    </w:p>
    <w:p w14:paraId="7E8071E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09E5DC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СПИСОК ИСПОЛНИТЕЛЕЙ</w:t>
      </w:r>
    </w:p>
    <w:p w14:paraId="76811B7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207CBE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w:t>
      </w:r>
      <w:proofErr w:type="gramStart"/>
      <w:r w:rsidRPr="003F491E">
        <w:rPr>
          <w:rFonts w:ascii="Courier New" w:eastAsiaTheme="minorEastAsia" w:hAnsi="Courier New" w:cs="Courier New"/>
          <w:sz w:val="20"/>
          <w:szCs w:val="20"/>
          <w:lang w:eastAsia="ru-RU"/>
        </w:rPr>
        <w:t>Всероссийский  институт</w:t>
      </w:r>
      <w:proofErr w:type="gramEnd"/>
      <w:r w:rsidRPr="003F491E">
        <w:rPr>
          <w:rFonts w:ascii="Courier New" w:eastAsiaTheme="minorEastAsia" w:hAnsi="Courier New" w:cs="Courier New"/>
          <w:sz w:val="20"/>
          <w:szCs w:val="20"/>
          <w:lang w:eastAsia="ru-RU"/>
        </w:rPr>
        <w:t xml:space="preserve">  научной  и  технической  информации Российской</w:t>
      </w:r>
    </w:p>
    <w:p w14:paraId="1026E3F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академии наук</w:t>
      </w:r>
    </w:p>
    <w:p w14:paraId="3F05572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(ВИНИТИ РАН):</w:t>
      </w:r>
    </w:p>
    <w:p w14:paraId="4AED186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ВРИО директора ВИНИТИ РАН,</w:t>
      </w:r>
    </w:p>
    <w:p w14:paraId="04CE323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lastRenderedPageBreak/>
        <w:t xml:space="preserve">    канд. </w:t>
      </w:r>
      <w:proofErr w:type="spellStart"/>
      <w:r w:rsidRPr="003F491E">
        <w:rPr>
          <w:rFonts w:ascii="Courier New" w:eastAsiaTheme="minorEastAsia" w:hAnsi="Courier New" w:cs="Courier New"/>
          <w:sz w:val="20"/>
          <w:szCs w:val="20"/>
          <w:lang w:eastAsia="ru-RU"/>
        </w:rPr>
        <w:t>техн</w:t>
      </w:r>
      <w:proofErr w:type="spellEnd"/>
      <w:r w:rsidRPr="003F491E">
        <w:rPr>
          <w:rFonts w:ascii="Courier New" w:eastAsiaTheme="minorEastAsia" w:hAnsi="Courier New" w:cs="Courier New"/>
          <w:sz w:val="20"/>
          <w:szCs w:val="20"/>
          <w:lang w:eastAsia="ru-RU"/>
        </w:rPr>
        <w:t xml:space="preserve">. наук             ________________ М.Р. </w:t>
      </w:r>
      <w:proofErr w:type="spellStart"/>
      <w:r w:rsidRPr="003F491E">
        <w:rPr>
          <w:rFonts w:ascii="Courier New" w:eastAsiaTheme="minorEastAsia" w:hAnsi="Courier New" w:cs="Courier New"/>
          <w:sz w:val="20"/>
          <w:szCs w:val="20"/>
          <w:lang w:eastAsia="ru-RU"/>
        </w:rPr>
        <w:t>Биктимиров</w:t>
      </w:r>
      <w:proofErr w:type="spellEnd"/>
    </w:p>
    <w:p w14:paraId="75681E3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(введение, раздел 1)</w:t>
      </w:r>
    </w:p>
    <w:p w14:paraId="365B5E4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A3D667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Руководитель НИР,</w:t>
      </w:r>
    </w:p>
    <w:p w14:paraId="508FFF4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зав. отделением ВИНИТИ РАН,</w:t>
      </w:r>
    </w:p>
    <w:p w14:paraId="3F4114C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канд. </w:t>
      </w:r>
      <w:proofErr w:type="spellStart"/>
      <w:r w:rsidRPr="003F491E">
        <w:rPr>
          <w:rFonts w:ascii="Courier New" w:eastAsiaTheme="minorEastAsia" w:hAnsi="Courier New" w:cs="Courier New"/>
          <w:sz w:val="20"/>
          <w:szCs w:val="20"/>
          <w:lang w:eastAsia="ru-RU"/>
        </w:rPr>
        <w:t>техн</w:t>
      </w:r>
      <w:proofErr w:type="spellEnd"/>
      <w:r w:rsidRPr="003F491E">
        <w:rPr>
          <w:rFonts w:ascii="Courier New" w:eastAsiaTheme="minorEastAsia" w:hAnsi="Courier New" w:cs="Courier New"/>
          <w:sz w:val="20"/>
          <w:szCs w:val="20"/>
          <w:lang w:eastAsia="ru-RU"/>
        </w:rPr>
        <w:t>. наук             ________________ Е.Ю. Дмитриева</w:t>
      </w:r>
    </w:p>
    <w:p w14:paraId="3EC78CF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1, 2, заключение)</w:t>
      </w:r>
    </w:p>
    <w:p w14:paraId="08776B5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85DEEB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Отв. исполнитель,</w:t>
      </w:r>
    </w:p>
    <w:p w14:paraId="769C34A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зам. зав. отделения          ________________ О.А. </w:t>
      </w:r>
      <w:proofErr w:type="spellStart"/>
      <w:r w:rsidRPr="003F491E">
        <w:rPr>
          <w:rFonts w:ascii="Courier New" w:eastAsiaTheme="minorEastAsia" w:hAnsi="Courier New" w:cs="Courier New"/>
          <w:sz w:val="20"/>
          <w:szCs w:val="20"/>
          <w:lang w:eastAsia="ru-RU"/>
        </w:rPr>
        <w:t>Антошкова</w:t>
      </w:r>
      <w:proofErr w:type="spellEnd"/>
    </w:p>
    <w:p w14:paraId="619CD7C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1, 2)</w:t>
      </w:r>
    </w:p>
    <w:p w14:paraId="590E3FA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2AD1ED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Исполнители:</w:t>
      </w:r>
    </w:p>
    <w:p w14:paraId="1685264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Вед. науч. </w:t>
      </w:r>
      <w:proofErr w:type="spellStart"/>
      <w:r w:rsidRPr="003F491E">
        <w:rPr>
          <w:rFonts w:ascii="Courier New" w:eastAsiaTheme="minorEastAsia" w:hAnsi="Courier New" w:cs="Courier New"/>
          <w:sz w:val="20"/>
          <w:szCs w:val="20"/>
          <w:lang w:eastAsia="ru-RU"/>
        </w:rPr>
        <w:t>сотр</w:t>
      </w:r>
      <w:proofErr w:type="spellEnd"/>
      <w:r w:rsidRPr="003F491E">
        <w:rPr>
          <w:rFonts w:ascii="Courier New" w:eastAsiaTheme="minorEastAsia" w:hAnsi="Courier New" w:cs="Courier New"/>
          <w:sz w:val="20"/>
          <w:szCs w:val="20"/>
          <w:lang w:eastAsia="ru-RU"/>
        </w:rPr>
        <w:t>.,</w:t>
      </w:r>
    </w:p>
    <w:p w14:paraId="0D1940A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канд. </w:t>
      </w:r>
      <w:proofErr w:type="spellStart"/>
      <w:r w:rsidRPr="003F491E">
        <w:rPr>
          <w:rFonts w:ascii="Courier New" w:eastAsiaTheme="minorEastAsia" w:hAnsi="Courier New" w:cs="Courier New"/>
          <w:sz w:val="20"/>
          <w:szCs w:val="20"/>
          <w:lang w:eastAsia="ru-RU"/>
        </w:rPr>
        <w:t>филол</w:t>
      </w:r>
      <w:proofErr w:type="spellEnd"/>
      <w:r w:rsidRPr="003F491E">
        <w:rPr>
          <w:rFonts w:ascii="Courier New" w:eastAsiaTheme="minorEastAsia" w:hAnsi="Courier New" w:cs="Courier New"/>
          <w:sz w:val="20"/>
          <w:szCs w:val="20"/>
          <w:lang w:eastAsia="ru-RU"/>
        </w:rPr>
        <w:t xml:space="preserve">. наук            ________________ В.Н. </w:t>
      </w:r>
      <w:proofErr w:type="spellStart"/>
      <w:r w:rsidRPr="003F491E">
        <w:rPr>
          <w:rFonts w:ascii="Courier New" w:eastAsiaTheme="minorEastAsia" w:hAnsi="Courier New" w:cs="Courier New"/>
          <w:sz w:val="20"/>
          <w:szCs w:val="20"/>
          <w:lang w:eastAsia="ru-RU"/>
        </w:rPr>
        <w:t>Белоозеров</w:t>
      </w:r>
      <w:proofErr w:type="spellEnd"/>
    </w:p>
    <w:p w14:paraId="1CD2845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1, 2)</w:t>
      </w:r>
    </w:p>
    <w:p w14:paraId="532AC0A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A2D034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Ст. науч. </w:t>
      </w:r>
      <w:proofErr w:type="spellStart"/>
      <w:r w:rsidRPr="003F491E">
        <w:rPr>
          <w:rFonts w:ascii="Courier New" w:eastAsiaTheme="minorEastAsia" w:hAnsi="Courier New" w:cs="Courier New"/>
          <w:sz w:val="20"/>
          <w:szCs w:val="20"/>
          <w:lang w:eastAsia="ru-RU"/>
        </w:rPr>
        <w:t>сотр</w:t>
      </w:r>
      <w:proofErr w:type="spellEnd"/>
      <w:r w:rsidRPr="003F491E">
        <w:rPr>
          <w:rFonts w:ascii="Courier New" w:eastAsiaTheme="minorEastAsia" w:hAnsi="Courier New" w:cs="Courier New"/>
          <w:sz w:val="20"/>
          <w:szCs w:val="20"/>
          <w:lang w:eastAsia="ru-RU"/>
        </w:rPr>
        <w:t xml:space="preserve">.              ________________ С.В. </w:t>
      </w:r>
      <w:proofErr w:type="spellStart"/>
      <w:r w:rsidRPr="003F491E">
        <w:rPr>
          <w:rFonts w:ascii="Courier New" w:eastAsiaTheme="minorEastAsia" w:hAnsi="Courier New" w:cs="Courier New"/>
          <w:sz w:val="20"/>
          <w:szCs w:val="20"/>
          <w:lang w:eastAsia="ru-RU"/>
        </w:rPr>
        <w:t>Корешкова</w:t>
      </w:r>
      <w:proofErr w:type="spellEnd"/>
    </w:p>
    <w:p w14:paraId="1BE4BC3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3115BE5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A33A4B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Ведущий инженер              ________________ Т.Н. Дягилева</w:t>
      </w:r>
    </w:p>
    <w:p w14:paraId="1A43A2A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2FC4B3A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82C90E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Специалист I кат.            ________________ Е.П. </w:t>
      </w:r>
      <w:proofErr w:type="spellStart"/>
      <w:r w:rsidRPr="003F491E">
        <w:rPr>
          <w:rFonts w:ascii="Courier New" w:eastAsiaTheme="minorEastAsia" w:hAnsi="Courier New" w:cs="Courier New"/>
          <w:sz w:val="20"/>
          <w:szCs w:val="20"/>
          <w:lang w:eastAsia="ru-RU"/>
        </w:rPr>
        <w:t>Субботова</w:t>
      </w:r>
      <w:proofErr w:type="spellEnd"/>
    </w:p>
    <w:p w14:paraId="50BF4D6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5609225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77726B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w:t>
      </w:r>
      <w:proofErr w:type="spellStart"/>
      <w:r w:rsidRPr="003F491E">
        <w:rPr>
          <w:rFonts w:ascii="Courier New" w:eastAsiaTheme="minorEastAsia" w:hAnsi="Courier New" w:cs="Courier New"/>
          <w:sz w:val="20"/>
          <w:szCs w:val="20"/>
          <w:lang w:eastAsia="ru-RU"/>
        </w:rPr>
        <w:t>Нормоконтроль</w:t>
      </w:r>
      <w:proofErr w:type="spellEnd"/>
      <w:r w:rsidRPr="003F491E">
        <w:rPr>
          <w:rFonts w:ascii="Courier New" w:eastAsiaTheme="minorEastAsia" w:hAnsi="Courier New" w:cs="Courier New"/>
          <w:sz w:val="20"/>
          <w:szCs w:val="20"/>
          <w:lang w:eastAsia="ru-RU"/>
        </w:rPr>
        <w:t xml:space="preserve">                ________________ И.М. Соловьева</w:t>
      </w:r>
    </w:p>
    <w:p w14:paraId="7116174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787A08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Соисполнители:</w:t>
      </w:r>
    </w:p>
    <w:p w14:paraId="2925918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14D2DC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автономное научное учреждение</w:t>
      </w:r>
    </w:p>
    <w:p w14:paraId="28E2128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"Центр информационных технологий и систем органов</w:t>
      </w:r>
    </w:p>
    <w:p w14:paraId="03EE43E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исполнительной власти" (ФГАНУ </w:t>
      </w:r>
      <w:proofErr w:type="spellStart"/>
      <w:r w:rsidRPr="003F491E">
        <w:rPr>
          <w:rFonts w:ascii="Courier New" w:eastAsiaTheme="minorEastAsia" w:hAnsi="Courier New" w:cs="Courier New"/>
          <w:sz w:val="20"/>
          <w:szCs w:val="20"/>
          <w:lang w:eastAsia="ru-RU"/>
        </w:rPr>
        <w:t>ЦИТиС</w:t>
      </w:r>
      <w:proofErr w:type="spellEnd"/>
      <w:r w:rsidRPr="003F491E">
        <w:rPr>
          <w:rFonts w:ascii="Courier New" w:eastAsiaTheme="minorEastAsia" w:hAnsi="Courier New" w:cs="Courier New"/>
          <w:sz w:val="20"/>
          <w:szCs w:val="20"/>
          <w:lang w:eastAsia="ru-RU"/>
        </w:rPr>
        <w:t>)</w:t>
      </w:r>
    </w:p>
    <w:p w14:paraId="66AEB8F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Начальник отдела регистрации</w:t>
      </w:r>
    </w:p>
    <w:p w14:paraId="57FBF98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 учета непубликуемых</w:t>
      </w:r>
    </w:p>
    <w:p w14:paraId="78A1C48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документов                   ________________ К.Ю. Тархов</w:t>
      </w:r>
    </w:p>
    <w:p w14:paraId="70FC75B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203D844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308E06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Начальник редакционно-</w:t>
      </w:r>
    </w:p>
    <w:p w14:paraId="3694A66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издательского отдела         ________________ М.Н. </w:t>
      </w:r>
      <w:proofErr w:type="spellStart"/>
      <w:r w:rsidRPr="003F491E">
        <w:rPr>
          <w:rFonts w:ascii="Courier New" w:eastAsiaTheme="minorEastAsia" w:hAnsi="Courier New" w:cs="Courier New"/>
          <w:sz w:val="20"/>
          <w:szCs w:val="20"/>
          <w:lang w:eastAsia="ru-RU"/>
        </w:rPr>
        <w:t>Скулкова</w:t>
      </w:r>
      <w:proofErr w:type="spellEnd"/>
    </w:p>
    <w:p w14:paraId="7FBFB97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793B0F7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9CCAD7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ГПНТБ России:</w:t>
      </w:r>
    </w:p>
    <w:p w14:paraId="6C28278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Начальник отделения научных</w:t>
      </w:r>
    </w:p>
    <w:p w14:paraId="5B80D90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исследований                 ________________ Е.М. Зайцева</w:t>
      </w:r>
    </w:p>
    <w:p w14:paraId="7911E47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1, 2)</w:t>
      </w:r>
    </w:p>
    <w:p w14:paraId="3E77632E"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524B88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CC8AEB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9E3BD3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0DE778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19CC871"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В</w:t>
      </w:r>
    </w:p>
    <w:p w14:paraId="06C272B1"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6CB6A965"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(обязательное)</w:t>
      </w:r>
    </w:p>
    <w:p w14:paraId="368D714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B3F14FE"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bookmarkStart w:id="11" w:name="Par806"/>
      <w:bookmarkEnd w:id="11"/>
      <w:r w:rsidRPr="003F491E">
        <w:rPr>
          <w:rFonts w:ascii="Arial" w:eastAsiaTheme="minorEastAsia" w:hAnsi="Arial" w:cs="Arial"/>
          <w:b/>
          <w:bCs/>
          <w:sz w:val="24"/>
          <w:szCs w:val="24"/>
          <w:lang w:eastAsia="ru-RU"/>
        </w:rPr>
        <w:t>ПРИМЕРЫ СОСТАВЛЕНИЯ РЕФЕРАТА К ОТЧЕТУ О НИР</w:t>
      </w:r>
    </w:p>
    <w:p w14:paraId="6E15459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11A97BA"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Пример 1 - Реферат к отчету о НИР, выполненному в одной книге</w:t>
      </w:r>
    </w:p>
    <w:p w14:paraId="343BA27F"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ED5B980"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РЕФЕРАТ</w:t>
      </w:r>
    </w:p>
    <w:p w14:paraId="183A5BC3"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1DF0FD9"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 xml:space="preserve">Отчет 85 с., 1 кн., 24 рис., 12 табл., 50 </w:t>
      </w:r>
      <w:proofErr w:type="spellStart"/>
      <w:r w:rsidRPr="003F491E">
        <w:rPr>
          <w:rFonts w:ascii="Times New Roman" w:eastAsiaTheme="minorEastAsia" w:hAnsi="Times New Roman" w:cs="Times New Roman"/>
          <w:sz w:val="24"/>
          <w:szCs w:val="24"/>
          <w:lang w:eastAsia="ru-RU"/>
        </w:rPr>
        <w:t>источн</w:t>
      </w:r>
      <w:proofErr w:type="spellEnd"/>
      <w:r w:rsidRPr="003F491E">
        <w:rPr>
          <w:rFonts w:ascii="Times New Roman" w:eastAsiaTheme="minorEastAsia" w:hAnsi="Times New Roman" w:cs="Times New Roman"/>
          <w:sz w:val="24"/>
          <w:szCs w:val="24"/>
          <w:lang w:eastAsia="ru-RU"/>
        </w:rPr>
        <w:t>., 2 прил.</w:t>
      </w:r>
    </w:p>
    <w:p w14:paraId="356FC0A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РАСХОДОМЕРНЫЕ УСТАНОВКИ, ПОРШНЕВЫЕ РАСХОДОМЕРЫ, ТАХОМЕТРИЧЕСКИЕ РАСХОДОМЕРЫ, ИЗМЕРЕНИЕ, БОЛЬШИЕ РАСХОДЫ, ГАЗЫ</w:t>
      </w:r>
    </w:p>
    <w:p w14:paraId="1B3F028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Объектом исследования являются поршневые установки для точного воспроизведения и измерения больших расходов газа.</w:t>
      </w:r>
    </w:p>
    <w:p w14:paraId="5B5043B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Цель работы - разработка методики метрологических исследований установок и нестандартной аппаратуры для их осуществления.</w:t>
      </w:r>
    </w:p>
    <w:p w14:paraId="314395E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процессе работы проводились экспериментальные исследования отдельных составляющих и общей погрешности установок.</w:t>
      </w:r>
    </w:p>
    <w:p w14:paraId="08DBB75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В результате исследования впервые были созданы две поршневые реверсивные </w:t>
      </w:r>
      <w:proofErr w:type="spellStart"/>
      <w:r w:rsidRPr="003F491E">
        <w:rPr>
          <w:rFonts w:ascii="Times New Roman" w:eastAsiaTheme="minorEastAsia" w:hAnsi="Times New Roman" w:cs="Times New Roman"/>
          <w:sz w:val="24"/>
          <w:szCs w:val="24"/>
          <w:lang w:eastAsia="ru-RU"/>
        </w:rPr>
        <w:t>расходомерные</w:t>
      </w:r>
      <w:proofErr w:type="spellEnd"/>
      <w:r w:rsidRPr="003F491E">
        <w:rPr>
          <w:rFonts w:ascii="Times New Roman" w:eastAsiaTheme="minorEastAsia" w:hAnsi="Times New Roman" w:cs="Times New Roman"/>
          <w:sz w:val="24"/>
          <w:szCs w:val="24"/>
          <w:lang w:eastAsia="ru-RU"/>
        </w:rPr>
        <w:t xml:space="preserve"> установки: первая на расходы до 0,07 м</w:t>
      </w:r>
      <w:r w:rsidRPr="003F491E">
        <w:rPr>
          <w:rFonts w:ascii="Times New Roman" w:eastAsiaTheme="minorEastAsia" w:hAnsi="Times New Roman" w:cs="Times New Roman"/>
          <w:sz w:val="24"/>
          <w:szCs w:val="24"/>
          <w:vertAlign w:val="superscript"/>
          <w:lang w:eastAsia="ru-RU"/>
        </w:rPr>
        <w:t>3</w:t>
      </w:r>
      <w:r w:rsidRPr="003F491E">
        <w:rPr>
          <w:rFonts w:ascii="Times New Roman" w:eastAsiaTheme="minorEastAsia" w:hAnsi="Times New Roman" w:cs="Times New Roman"/>
          <w:sz w:val="24"/>
          <w:szCs w:val="24"/>
          <w:lang w:eastAsia="ru-RU"/>
        </w:rPr>
        <w:t>/с, вторая - до 0,33 м</w:t>
      </w:r>
      <w:r w:rsidRPr="003F491E">
        <w:rPr>
          <w:rFonts w:ascii="Times New Roman" w:eastAsiaTheme="minorEastAsia" w:hAnsi="Times New Roman" w:cs="Times New Roman"/>
          <w:sz w:val="24"/>
          <w:szCs w:val="24"/>
          <w:vertAlign w:val="superscript"/>
          <w:lang w:eastAsia="ru-RU"/>
        </w:rPr>
        <w:t>3</w:t>
      </w:r>
      <w:r w:rsidRPr="003F491E">
        <w:rPr>
          <w:rFonts w:ascii="Times New Roman" w:eastAsiaTheme="minorEastAsia" w:hAnsi="Times New Roman" w:cs="Times New Roman"/>
          <w:sz w:val="24"/>
          <w:szCs w:val="24"/>
          <w:lang w:eastAsia="ru-RU"/>
        </w:rPr>
        <w:t>/с.</w:t>
      </w:r>
    </w:p>
    <w:p w14:paraId="70160D7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Основные конструктивные и технико-эксплуатационные показатели: высокая точность измерения при больших значениях расхода газа.</w:t>
      </w:r>
    </w:p>
    <w:p w14:paraId="190FDE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Степень внедрения - вторая установка по разработанной методике аттестована как образцовая.</w:t>
      </w:r>
    </w:p>
    <w:p w14:paraId="10EA1F2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Эффективность установок определяется их малым влиянием на ход измеряемых процессов. Обе установки могут применяться для градуировки и поверки промышленных ротационных счетчиков газа, а также тахометрических расходомеров.</w:t>
      </w:r>
    </w:p>
    <w:p w14:paraId="00B8BD3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A405986"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Пример 2 - Реферат к отчету о НИР, содержащему несколько книг</w:t>
      </w:r>
    </w:p>
    <w:p w14:paraId="21B7426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E7B0465"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РЕФЕРАТ</w:t>
      </w:r>
    </w:p>
    <w:p w14:paraId="2064592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4BD0B6E"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Отчет 11714 с., 36 кн., 12 рис., 24 табл., 64 </w:t>
      </w:r>
      <w:proofErr w:type="spellStart"/>
      <w:r w:rsidRPr="003F491E">
        <w:rPr>
          <w:rFonts w:ascii="Times New Roman" w:eastAsiaTheme="minorEastAsia" w:hAnsi="Times New Roman" w:cs="Times New Roman"/>
          <w:sz w:val="24"/>
          <w:szCs w:val="24"/>
          <w:lang w:eastAsia="ru-RU"/>
        </w:rPr>
        <w:t>источн</w:t>
      </w:r>
      <w:proofErr w:type="spellEnd"/>
      <w:r w:rsidRPr="003F491E">
        <w:rPr>
          <w:rFonts w:ascii="Times New Roman" w:eastAsiaTheme="minorEastAsia" w:hAnsi="Times New Roman" w:cs="Times New Roman"/>
          <w:sz w:val="24"/>
          <w:szCs w:val="24"/>
          <w:lang w:eastAsia="ru-RU"/>
        </w:rPr>
        <w:t>., 56 прил.</w:t>
      </w:r>
    </w:p>
    <w:p w14:paraId="236C41C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КЛАССИФИКАЦИОННЫЕ СИСТЕМЫ, РУБРИКАТОРЫ, СОВМЕСТИМОСТЬ ЛИНГВИСТИЧЕСКИХ СРЕДСТВ ИНФОРМАЦИОННЫХ СИСТЕМ, УДК, ГРНТИ, ББК, РИНЦ, WOS, СОПОСТАВИТЕЛЬНЫЕ ТАБЛИЦЫ КЛАССИФИКАЦИЙ, ТЕРМИНОЛОГИЧЕСКИЕ НАУЧНЫЕ СЛОВАРИ, ТЕМАТИЧЕСКИЙ АНАЛИЗ</w:t>
      </w:r>
    </w:p>
    <w:p w14:paraId="0B23EEF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Объектом исследования является ГРНТИ и классификационные системы:</w:t>
      </w:r>
    </w:p>
    <w:p w14:paraId="7C946A9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УДК, ББК, МПК, классификации: </w:t>
      </w:r>
      <w:proofErr w:type="spellStart"/>
      <w:r w:rsidRPr="003F491E">
        <w:rPr>
          <w:rFonts w:ascii="Times New Roman" w:eastAsiaTheme="minorEastAsia" w:hAnsi="Times New Roman" w:cs="Times New Roman"/>
          <w:sz w:val="24"/>
          <w:szCs w:val="24"/>
          <w:lang w:eastAsia="ru-RU"/>
        </w:rPr>
        <w:t>WoS</w:t>
      </w:r>
      <w:proofErr w:type="spellEnd"/>
      <w:r w:rsidRPr="003F491E">
        <w:rPr>
          <w:rFonts w:ascii="Times New Roman" w:eastAsiaTheme="minorEastAsia" w:hAnsi="Times New Roman" w:cs="Times New Roman"/>
          <w:sz w:val="24"/>
          <w:szCs w:val="24"/>
          <w:lang w:eastAsia="ru-RU"/>
        </w:rPr>
        <w:t>, ОЭСР, SCOPUS; ФАНО России, РНФ, РФФИ, РГНФ, РИНЦ, ОКСВНК. Номенклатура ВАК.</w:t>
      </w:r>
    </w:p>
    <w:p w14:paraId="64CA781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ходе выполнения НИР получены следующие научные результаты:</w:t>
      </w:r>
    </w:p>
    <w:p w14:paraId="466E557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Разработаны 24 прямые и обратные таблицы соответствий между ГРНТИ и другими (по перечню) классификационными системами в сфере научно-технической информации.</w:t>
      </w:r>
    </w:p>
    <w:p w14:paraId="11D2604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Таблицы соответствий обеспечивают взаимодействие различных классификационных систем через систему смысловых соответствий тематических рубрик.</w:t>
      </w:r>
    </w:p>
    <w:p w14:paraId="4EC50CD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Разработаны 63 терминологических научных словаря по лексике классификационных систем научно-технической информации (по перечню) (объемом 1333 стр.).</w:t>
      </w:r>
    </w:p>
    <w:p w14:paraId="7889732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3) Разработаны предложения по реализации эффективной государственной политики, направленной на развитие сектора исследований и разработок по результатам работ. В ходе проведения научно-исследовательской работы (проекта) разработан План НИР по развитию системы соответствий между различными классификаторами в сфере научно-технической информации на 2015 - 2017 годы на основе полученных научных результатов.</w:t>
      </w:r>
    </w:p>
    <w:p w14:paraId="4C13BF7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4) Разработаны таблицы соответствия между классификациями </w:t>
      </w:r>
      <w:proofErr w:type="spellStart"/>
      <w:r w:rsidRPr="003F491E">
        <w:rPr>
          <w:rFonts w:ascii="Times New Roman" w:eastAsiaTheme="minorEastAsia" w:hAnsi="Times New Roman" w:cs="Times New Roman"/>
          <w:sz w:val="24"/>
          <w:szCs w:val="24"/>
          <w:lang w:eastAsia="ru-RU"/>
        </w:rPr>
        <w:t>WoS</w:t>
      </w:r>
      <w:proofErr w:type="spellEnd"/>
      <w:r w:rsidRPr="003F491E">
        <w:rPr>
          <w:rFonts w:ascii="Times New Roman" w:eastAsiaTheme="minorEastAsia" w:hAnsi="Times New Roman" w:cs="Times New Roman"/>
          <w:sz w:val="24"/>
          <w:szCs w:val="24"/>
          <w:lang w:eastAsia="ru-RU"/>
        </w:rPr>
        <w:t xml:space="preserve"> и SCOPUS.</w:t>
      </w:r>
    </w:p>
    <w:p w14:paraId="2CA419E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Опыт формирования терминологического словаря к таблице соответствий между классификациями </w:t>
      </w:r>
      <w:proofErr w:type="spellStart"/>
      <w:r w:rsidRPr="003F491E">
        <w:rPr>
          <w:rFonts w:ascii="Times New Roman" w:eastAsiaTheme="minorEastAsia" w:hAnsi="Times New Roman" w:cs="Times New Roman"/>
          <w:sz w:val="24"/>
          <w:szCs w:val="24"/>
          <w:lang w:eastAsia="ru-RU"/>
        </w:rPr>
        <w:t>WoS</w:t>
      </w:r>
      <w:proofErr w:type="spellEnd"/>
      <w:r w:rsidRPr="003F491E">
        <w:rPr>
          <w:rFonts w:ascii="Times New Roman" w:eastAsiaTheme="minorEastAsia" w:hAnsi="Times New Roman" w:cs="Times New Roman"/>
          <w:sz w:val="24"/>
          <w:szCs w:val="24"/>
          <w:lang w:eastAsia="ru-RU"/>
        </w:rPr>
        <w:t xml:space="preserve"> и SCOPUS представлен на примере написания определений к ключевым словам из SCOPUS для математики.</w:t>
      </w:r>
    </w:p>
    <w:p w14:paraId="2E82BA8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83B112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D0D066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7BAF74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AAD4D8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5846C72"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Г</w:t>
      </w:r>
    </w:p>
    <w:p w14:paraId="44410590"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0D7F4F57"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(справочное)</w:t>
      </w:r>
    </w:p>
    <w:p w14:paraId="681370E7"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CDF45E1"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bookmarkStart w:id="12" w:name="Par846"/>
      <w:bookmarkEnd w:id="12"/>
      <w:r w:rsidRPr="003F491E">
        <w:rPr>
          <w:rFonts w:ascii="Arial" w:eastAsiaTheme="minorEastAsia" w:hAnsi="Arial" w:cs="Arial"/>
          <w:b/>
          <w:bCs/>
          <w:sz w:val="24"/>
          <w:szCs w:val="24"/>
          <w:lang w:eastAsia="ru-RU"/>
        </w:rPr>
        <w:t>СХЕМА</w:t>
      </w:r>
    </w:p>
    <w:p w14:paraId="2C889B29"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РАСПОЛОЖЕНИЯ РЕКВИЗИТОВ НА ТИТУЛЬНОМ ЛИСТЕ ОТЧЕТА О НИР</w:t>
      </w:r>
    </w:p>
    <w:p w14:paraId="0FB5463E"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85483E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w:t>
      </w:r>
    </w:p>
    <w:p w14:paraId="1D55046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61974BF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20                                   │</w:t>
      </w:r>
    </w:p>
    <w:p w14:paraId="044B484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5720D96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2241502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Наименование министерства (</w:t>
      </w:r>
      <w:proofErr w:type="gramStart"/>
      <w:r w:rsidRPr="003F491E">
        <w:rPr>
          <w:rFonts w:ascii="Courier New" w:eastAsiaTheme="minorEastAsia" w:hAnsi="Courier New" w:cs="Courier New"/>
          <w:sz w:val="20"/>
          <w:szCs w:val="20"/>
          <w:lang w:eastAsia="ru-RU"/>
        </w:rPr>
        <w:t xml:space="preserve">ведомства)   </w:t>
      </w:r>
      <w:proofErr w:type="gramEnd"/>
      <w:r w:rsidRPr="003F491E">
        <w:rPr>
          <w:rFonts w:ascii="Courier New" w:eastAsiaTheme="minorEastAsia" w:hAnsi="Courier New" w:cs="Courier New"/>
          <w:sz w:val="20"/>
          <w:szCs w:val="20"/>
          <w:lang w:eastAsia="ru-RU"/>
        </w:rPr>
        <w:t xml:space="preserve">           │    │</w:t>
      </w:r>
    </w:p>
    <w:p w14:paraId="3EAD058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ПОЛНОЕ НАИМЕНОВАНИЕ ОРГАНИЗАЦИИ - ИСПОЛНИТЕЛЯ НИР        │    │</w:t>
      </w:r>
    </w:p>
    <w:p w14:paraId="0EB983E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СОКРАЩЕННОЕ НАИМЕНОВАНИЕ ОРГАНИЗАЦИИ - ИСПОЛНИТЕЛЯ НИР)    │    │</w:t>
      </w:r>
    </w:p>
    <w:p w14:paraId="7E0509E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225ADC5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│Индекс УДК                                                      │    │</w:t>
      </w:r>
    </w:p>
    <w:p w14:paraId="12C37FE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│Рег. N НИОКТР                                                   │    │</w:t>
      </w:r>
    </w:p>
    <w:p w14:paraId="710D636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│Рег. N ИКРБС                                                    │    │</w:t>
      </w:r>
    </w:p>
    <w:p w14:paraId="29AC4F8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5272A19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│СОГЛАСОВАНО                     УТВЕРЖДАЮ                       │    │</w:t>
      </w:r>
    </w:p>
    <w:p w14:paraId="12ACF6C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│Должность, сокращ. </w:t>
      </w:r>
      <w:proofErr w:type="spellStart"/>
      <w:r w:rsidRPr="003F491E">
        <w:rPr>
          <w:rFonts w:ascii="Courier New" w:eastAsiaTheme="minorEastAsia" w:hAnsi="Courier New" w:cs="Courier New"/>
          <w:sz w:val="20"/>
          <w:szCs w:val="20"/>
          <w:lang w:eastAsia="ru-RU"/>
        </w:rPr>
        <w:t>наимен</w:t>
      </w:r>
      <w:proofErr w:type="spellEnd"/>
      <w:r w:rsidRPr="003F491E">
        <w:rPr>
          <w:rFonts w:ascii="Courier New" w:eastAsiaTheme="minorEastAsia" w:hAnsi="Courier New" w:cs="Courier New"/>
          <w:sz w:val="20"/>
          <w:szCs w:val="20"/>
          <w:lang w:eastAsia="ru-RU"/>
        </w:rPr>
        <w:t xml:space="preserve">. орг. Должность, сокращ. </w:t>
      </w:r>
      <w:proofErr w:type="spellStart"/>
      <w:r w:rsidRPr="003F491E">
        <w:rPr>
          <w:rFonts w:ascii="Courier New" w:eastAsiaTheme="minorEastAsia" w:hAnsi="Courier New" w:cs="Courier New"/>
          <w:sz w:val="20"/>
          <w:szCs w:val="20"/>
          <w:lang w:eastAsia="ru-RU"/>
        </w:rPr>
        <w:t>наимен</w:t>
      </w:r>
      <w:proofErr w:type="spellEnd"/>
      <w:r w:rsidRPr="003F491E">
        <w:rPr>
          <w:rFonts w:ascii="Courier New" w:eastAsiaTheme="minorEastAsia" w:hAnsi="Courier New" w:cs="Courier New"/>
          <w:sz w:val="20"/>
          <w:szCs w:val="20"/>
          <w:lang w:eastAsia="ru-RU"/>
        </w:rPr>
        <w:t>. орг. │    │</w:t>
      </w:r>
    </w:p>
    <w:p w14:paraId="108394C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  ────────────────┤    │</w:t>
      </w:r>
    </w:p>
    <w:p w14:paraId="22F0168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w:t>
      </w:r>
      <w:proofErr w:type="gramStart"/>
      <w:r w:rsidRPr="003F491E">
        <w:rPr>
          <w:rFonts w:ascii="Courier New" w:eastAsiaTheme="minorEastAsia" w:hAnsi="Courier New" w:cs="Courier New"/>
          <w:sz w:val="20"/>
          <w:szCs w:val="20"/>
          <w:lang w:eastAsia="ru-RU"/>
        </w:rPr>
        <w:t>│  подпись</w:t>
      </w:r>
      <w:proofErr w:type="gramEnd"/>
      <w:r w:rsidRPr="003F491E">
        <w:rPr>
          <w:rFonts w:ascii="Courier New" w:eastAsiaTheme="minorEastAsia" w:hAnsi="Courier New" w:cs="Courier New"/>
          <w:sz w:val="20"/>
          <w:szCs w:val="20"/>
          <w:lang w:eastAsia="ru-RU"/>
        </w:rPr>
        <w:t xml:space="preserve">       расшифровка        подпись        расшифровка   │    │</w:t>
      </w:r>
    </w:p>
    <w:p w14:paraId="6F9DDAC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подписи                           </w:t>
      </w:r>
      <w:proofErr w:type="spellStart"/>
      <w:r w:rsidRPr="003F491E">
        <w:rPr>
          <w:rFonts w:ascii="Courier New" w:eastAsiaTheme="minorEastAsia" w:hAnsi="Courier New" w:cs="Courier New"/>
          <w:sz w:val="20"/>
          <w:szCs w:val="20"/>
          <w:lang w:eastAsia="ru-RU"/>
        </w:rPr>
        <w:t>подписи</w:t>
      </w:r>
      <w:proofErr w:type="spellEnd"/>
      <w:r w:rsidRPr="003F491E">
        <w:rPr>
          <w:rFonts w:ascii="Courier New" w:eastAsiaTheme="minorEastAsia" w:hAnsi="Courier New" w:cs="Courier New"/>
          <w:sz w:val="20"/>
          <w:szCs w:val="20"/>
          <w:lang w:eastAsia="ru-RU"/>
        </w:rPr>
        <w:t xml:space="preserve">     │    │</w:t>
      </w:r>
    </w:p>
    <w:p w14:paraId="15DF60B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358ECEC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дата                                     </w:t>
      </w:r>
      <w:proofErr w:type="spellStart"/>
      <w:r w:rsidRPr="003F491E">
        <w:rPr>
          <w:rFonts w:ascii="Courier New" w:eastAsiaTheme="minorEastAsia" w:hAnsi="Courier New" w:cs="Courier New"/>
          <w:sz w:val="20"/>
          <w:szCs w:val="20"/>
          <w:lang w:eastAsia="ru-RU"/>
        </w:rPr>
        <w:t>дата</w:t>
      </w:r>
      <w:proofErr w:type="spellEnd"/>
      <w:r w:rsidRPr="003F491E">
        <w:rPr>
          <w:rFonts w:ascii="Courier New" w:eastAsiaTheme="minorEastAsia" w:hAnsi="Courier New" w:cs="Courier New"/>
          <w:sz w:val="20"/>
          <w:szCs w:val="20"/>
          <w:lang w:eastAsia="ru-RU"/>
        </w:rPr>
        <w:t xml:space="preserve">           │    │</w:t>
      </w:r>
    </w:p>
    <w:p w14:paraId="429EC6B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&lt;─&gt;│                                                                │ &lt;─&gt;│</w:t>
      </w:r>
    </w:p>
    <w:p w14:paraId="603B077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30 │                             ОТЧЕТ                              │ 15 │</w:t>
      </w:r>
    </w:p>
    <w:p w14:paraId="539A530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О НАУЧНО-ИССЛЕДОВАТЕЛЬСКОЙ РАБОТЕ                │    │</w:t>
      </w:r>
    </w:p>
    <w:p w14:paraId="626FCB2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75D12C9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Наименование НИР                        │    │</w:t>
      </w:r>
    </w:p>
    <w:p w14:paraId="74A8C17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по </w:t>
      </w:r>
      <w:proofErr w:type="gramStart"/>
      <w:r w:rsidRPr="003F491E">
        <w:rPr>
          <w:rFonts w:ascii="Courier New" w:eastAsiaTheme="minorEastAsia" w:hAnsi="Courier New" w:cs="Courier New"/>
          <w:sz w:val="20"/>
          <w:szCs w:val="20"/>
          <w:lang w:eastAsia="ru-RU"/>
        </w:rPr>
        <w:t xml:space="preserve">теме:   </w:t>
      </w:r>
      <w:proofErr w:type="gramEnd"/>
      <w:r w:rsidRPr="003F491E">
        <w:rPr>
          <w:rFonts w:ascii="Courier New" w:eastAsiaTheme="minorEastAsia" w:hAnsi="Courier New" w:cs="Courier New"/>
          <w:sz w:val="20"/>
          <w:szCs w:val="20"/>
          <w:lang w:eastAsia="ru-RU"/>
        </w:rPr>
        <w:t xml:space="preserve">                         │    │</w:t>
      </w:r>
    </w:p>
    <w:p w14:paraId="09131B5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НАИМЕНОВАНИЕ ОТЧЕТА                       │    │</w:t>
      </w:r>
    </w:p>
    <w:p w14:paraId="3D0CD77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вид отчета, N этапа)                      │    │</w:t>
      </w:r>
    </w:p>
    <w:p w14:paraId="30B2913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4D79285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Наименование федеральной программы               │    │</w:t>
      </w:r>
    </w:p>
    <w:p w14:paraId="3C0E8BF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Номер книги                           │    │</w:t>
      </w:r>
    </w:p>
    <w:p w14:paraId="151D740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25F9FC5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Руководитель </w:t>
      </w:r>
      <w:proofErr w:type="gramStart"/>
      <w:r w:rsidRPr="003F491E">
        <w:rPr>
          <w:rFonts w:ascii="Courier New" w:eastAsiaTheme="minorEastAsia" w:hAnsi="Courier New" w:cs="Courier New"/>
          <w:sz w:val="20"/>
          <w:szCs w:val="20"/>
          <w:lang w:eastAsia="ru-RU"/>
        </w:rPr>
        <w:t xml:space="preserve">НИР,   </w:t>
      </w:r>
      <w:proofErr w:type="gramEnd"/>
      <w:r w:rsidRPr="003F491E">
        <w:rPr>
          <w:rFonts w:ascii="Courier New" w:eastAsiaTheme="minorEastAsia" w:hAnsi="Courier New" w:cs="Courier New"/>
          <w:sz w:val="20"/>
          <w:szCs w:val="20"/>
          <w:lang w:eastAsia="ru-RU"/>
        </w:rPr>
        <w:t xml:space="preserve">                              │    │</w:t>
      </w:r>
    </w:p>
    <w:p w14:paraId="0251E1A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должность           _______________ Ф.И.О         │    │</w:t>
      </w:r>
    </w:p>
    <w:p w14:paraId="1A4BAEC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подпись, дата                │    │</w:t>
      </w:r>
    </w:p>
    <w:p w14:paraId="647C9E3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1BCFD03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lastRenderedPageBreak/>
        <w:t>│    │                           Место Год                            │    │</w:t>
      </w:r>
    </w:p>
    <w:p w14:paraId="0E72EAE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69AB5AF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6DCE946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20                                   │</w:t>
      </w:r>
    </w:p>
    <w:p w14:paraId="291FC38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429CEDF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w:t>
      </w:r>
    </w:p>
    <w:p w14:paraId="19628B2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481304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B252CB2"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C305E8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A79E9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77CB5CA"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Д</w:t>
      </w:r>
    </w:p>
    <w:p w14:paraId="1656EE89"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2009C3AE"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(справочное)</w:t>
      </w:r>
    </w:p>
    <w:p w14:paraId="31A4AFBF"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5F6FB72"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ПРИМЕР</w:t>
      </w:r>
    </w:p>
    <w:p w14:paraId="3F18FBB6"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ОФОРМЛЕНИЯ СТРУКТУРНОГО ЭЛЕМЕНТА "СПИСОК ИСПОЛЬЗОВАННЫХ</w:t>
      </w:r>
    </w:p>
    <w:p w14:paraId="3C7D50E8"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ИСТОЧНИКОВ" В ОТЧЕТЕ О НИР</w:t>
      </w:r>
    </w:p>
    <w:p w14:paraId="2E959B5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C742D65"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СПИСОК ИСПОЛЬЗОВАННЫХ ИСТОЧНИКОВ</w:t>
      </w:r>
    </w:p>
    <w:p w14:paraId="4FFE53A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ADC374F"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 xml:space="preserve">1 </w:t>
      </w:r>
      <w:proofErr w:type="spellStart"/>
      <w:r w:rsidRPr="003F491E">
        <w:rPr>
          <w:rFonts w:ascii="Times New Roman" w:eastAsiaTheme="minorEastAsia" w:hAnsi="Times New Roman" w:cs="Times New Roman"/>
          <w:sz w:val="24"/>
          <w:szCs w:val="24"/>
          <w:lang w:val="en-US" w:eastAsia="ru-RU"/>
        </w:rPr>
        <w:t>DeRidder</w:t>
      </w:r>
      <w:proofErr w:type="spellEnd"/>
      <w:r w:rsidRPr="003F491E">
        <w:rPr>
          <w:rFonts w:ascii="Times New Roman" w:eastAsiaTheme="minorEastAsia" w:hAnsi="Times New Roman" w:cs="Times New Roman"/>
          <w:sz w:val="24"/>
          <w:szCs w:val="24"/>
          <w:lang w:val="en-US" w:eastAsia="ru-RU"/>
        </w:rPr>
        <w:t xml:space="preserve"> J.L. The immediate prospects for the application of ontologies in digital libraries//Knowledge Organization - 2007. - Vol. 34, No. 4. P. 227 - 246.</w:t>
      </w:r>
    </w:p>
    <w:p w14:paraId="1D42C56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 xml:space="preserve">2 U.S. National Library of Medicine. Fact sheet: UMLS </w:t>
      </w:r>
      <w:proofErr w:type="spellStart"/>
      <w:r w:rsidRPr="003F491E">
        <w:rPr>
          <w:rFonts w:ascii="Times New Roman" w:eastAsiaTheme="minorEastAsia" w:hAnsi="Times New Roman" w:cs="Times New Roman"/>
          <w:sz w:val="24"/>
          <w:szCs w:val="24"/>
          <w:lang w:val="en-US" w:eastAsia="ru-RU"/>
        </w:rPr>
        <w:t>Metathesaurus</w:t>
      </w:r>
      <w:proofErr w:type="spellEnd"/>
      <w:r w:rsidRPr="003F491E">
        <w:rPr>
          <w:rFonts w:ascii="Times New Roman" w:eastAsiaTheme="minorEastAsia" w:hAnsi="Times New Roman" w:cs="Times New Roman"/>
          <w:sz w:val="24"/>
          <w:szCs w:val="24"/>
          <w:lang w:val="en-US" w:eastAsia="ru-RU"/>
        </w:rPr>
        <w:t>/National Institutes of Health, 2006 - 2013. - URL: http://www.nlm.nih.gov/pubs/factsheets/umlsmeta.html (</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xml:space="preserve"> 2014-12-09).</w:t>
      </w:r>
    </w:p>
    <w:p w14:paraId="259B523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 xml:space="preserve">3 U.S. National Library of Medicine. Fact sheet: </w:t>
      </w:r>
      <w:proofErr w:type="spellStart"/>
      <w:r w:rsidRPr="003F491E">
        <w:rPr>
          <w:rFonts w:ascii="Times New Roman" w:eastAsiaTheme="minorEastAsia" w:hAnsi="Times New Roman" w:cs="Times New Roman"/>
          <w:sz w:val="24"/>
          <w:szCs w:val="24"/>
          <w:lang w:val="en-US" w:eastAsia="ru-RU"/>
        </w:rPr>
        <w:t>Unfied</w:t>
      </w:r>
      <w:proofErr w:type="spellEnd"/>
      <w:r w:rsidRPr="003F491E">
        <w:rPr>
          <w:rFonts w:ascii="Times New Roman" w:eastAsiaTheme="minorEastAsia" w:hAnsi="Times New Roman" w:cs="Times New Roman"/>
          <w:sz w:val="24"/>
          <w:szCs w:val="24"/>
          <w:lang w:val="en-US" w:eastAsia="ru-RU"/>
        </w:rPr>
        <w:t xml:space="preserve"> Medical Language System/National Institutes of Health, 2006 - 2013. - URL: http://www.nlm.nih.gov/pubs/factsheets/umls.html (</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xml:space="preserve"> 2009-12-09).</w:t>
      </w:r>
    </w:p>
    <w:p w14:paraId="52ACD28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4 </w:t>
      </w:r>
      <w:proofErr w:type="spellStart"/>
      <w:r w:rsidRPr="003F491E">
        <w:rPr>
          <w:rFonts w:ascii="Times New Roman" w:eastAsiaTheme="minorEastAsia" w:hAnsi="Times New Roman" w:cs="Times New Roman"/>
          <w:sz w:val="24"/>
          <w:szCs w:val="24"/>
          <w:lang w:eastAsia="ru-RU"/>
        </w:rPr>
        <w:t>Антопольский</w:t>
      </w:r>
      <w:proofErr w:type="spellEnd"/>
      <w:r w:rsidRPr="003F491E">
        <w:rPr>
          <w:rFonts w:ascii="Times New Roman" w:eastAsiaTheme="minorEastAsia" w:hAnsi="Times New Roman" w:cs="Times New Roman"/>
          <w:sz w:val="24"/>
          <w:szCs w:val="24"/>
          <w:lang w:eastAsia="ru-RU"/>
        </w:rPr>
        <w:t xml:space="preserve"> А.Б., </w:t>
      </w:r>
      <w:proofErr w:type="spellStart"/>
      <w:r w:rsidRPr="003F491E">
        <w:rPr>
          <w:rFonts w:ascii="Times New Roman" w:eastAsiaTheme="minorEastAsia" w:hAnsi="Times New Roman" w:cs="Times New Roman"/>
          <w:sz w:val="24"/>
          <w:szCs w:val="24"/>
          <w:lang w:eastAsia="ru-RU"/>
        </w:rPr>
        <w:t>Белоозеров</w:t>
      </w:r>
      <w:proofErr w:type="spellEnd"/>
      <w:r w:rsidRPr="003F491E">
        <w:rPr>
          <w:rFonts w:ascii="Times New Roman" w:eastAsiaTheme="minorEastAsia" w:hAnsi="Times New Roman" w:cs="Times New Roman"/>
          <w:sz w:val="24"/>
          <w:szCs w:val="24"/>
          <w:lang w:eastAsia="ru-RU"/>
        </w:rPr>
        <w:t xml:space="preserve"> В.Н. Процедура формирования макротезауруса политематических информационных систем//Классификация и кодирование. - 1976. - N 1 (57). - С. 25 - 29.</w:t>
      </w:r>
    </w:p>
    <w:p w14:paraId="4B147B4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5 </w:t>
      </w:r>
      <w:proofErr w:type="spellStart"/>
      <w:r w:rsidRPr="003F491E">
        <w:rPr>
          <w:rFonts w:ascii="Times New Roman" w:eastAsiaTheme="minorEastAsia" w:hAnsi="Times New Roman" w:cs="Times New Roman"/>
          <w:sz w:val="24"/>
          <w:szCs w:val="24"/>
          <w:lang w:eastAsia="ru-RU"/>
        </w:rPr>
        <w:t>Белоозеров</w:t>
      </w:r>
      <w:proofErr w:type="spellEnd"/>
      <w:r w:rsidRPr="003F491E">
        <w:rPr>
          <w:rFonts w:ascii="Times New Roman" w:eastAsiaTheme="minorEastAsia" w:hAnsi="Times New Roman" w:cs="Times New Roman"/>
          <w:sz w:val="24"/>
          <w:szCs w:val="24"/>
          <w:lang w:eastAsia="ru-RU"/>
        </w:rPr>
        <w:t xml:space="preserve"> В.Н., </w:t>
      </w:r>
      <w:proofErr w:type="spellStart"/>
      <w:r w:rsidRPr="003F491E">
        <w:rPr>
          <w:rFonts w:ascii="Times New Roman" w:eastAsiaTheme="minorEastAsia" w:hAnsi="Times New Roman" w:cs="Times New Roman"/>
          <w:sz w:val="24"/>
          <w:szCs w:val="24"/>
          <w:lang w:eastAsia="ru-RU"/>
        </w:rPr>
        <w:t>Федосимов</w:t>
      </w:r>
      <w:proofErr w:type="spellEnd"/>
      <w:r w:rsidRPr="003F491E">
        <w:rPr>
          <w:rFonts w:ascii="Times New Roman" w:eastAsiaTheme="minorEastAsia" w:hAnsi="Times New Roman" w:cs="Times New Roman"/>
          <w:sz w:val="24"/>
          <w:szCs w:val="24"/>
          <w:lang w:eastAsia="ru-RU"/>
        </w:rPr>
        <w:t xml:space="preserve"> В.И. Место макротезауруса в лингвистическом обеспечении сети органов научно-технической информации//Проблемы информационных систем. - 1986. - N 1. - С. 6 - 10.</w:t>
      </w:r>
    </w:p>
    <w:p w14:paraId="6BC91EA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 Использование и ведение макротезауруса ГАСНТИ: Методические рекомендации/ГКНТ СССР. - М., 1983. - 12 с.</w:t>
      </w:r>
    </w:p>
    <w:p w14:paraId="1DAA467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 xml:space="preserve">7 Nuovo </w:t>
      </w:r>
      <w:proofErr w:type="spellStart"/>
      <w:r w:rsidRPr="003F491E">
        <w:rPr>
          <w:rFonts w:ascii="Times New Roman" w:eastAsiaTheme="minorEastAsia" w:hAnsi="Times New Roman" w:cs="Times New Roman"/>
          <w:sz w:val="24"/>
          <w:szCs w:val="24"/>
          <w:lang w:val="en-US" w:eastAsia="ru-RU"/>
        </w:rPr>
        <w:t>soggettario</w:t>
      </w:r>
      <w:proofErr w:type="spellEnd"/>
      <w:r w:rsidRPr="003F491E">
        <w:rPr>
          <w:rFonts w:ascii="Times New Roman" w:eastAsiaTheme="minorEastAsia" w:hAnsi="Times New Roman" w:cs="Times New Roman"/>
          <w:sz w:val="24"/>
          <w:szCs w:val="24"/>
          <w:lang w:val="en-US" w:eastAsia="ru-RU"/>
        </w:rPr>
        <w:t xml:space="preserve">: </w:t>
      </w:r>
      <w:proofErr w:type="spellStart"/>
      <w:r w:rsidRPr="003F491E">
        <w:rPr>
          <w:rFonts w:ascii="Times New Roman" w:eastAsiaTheme="minorEastAsia" w:hAnsi="Times New Roman" w:cs="Times New Roman"/>
          <w:sz w:val="24"/>
          <w:szCs w:val="24"/>
          <w:lang w:val="en-US" w:eastAsia="ru-RU"/>
        </w:rPr>
        <w:t>guida</w:t>
      </w:r>
      <w:proofErr w:type="spellEnd"/>
      <w:r w:rsidRPr="003F491E">
        <w:rPr>
          <w:rFonts w:ascii="Times New Roman" w:eastAsiaTheme="minorEastAsia" w:hAnsi="Times New Roman" w:cs="Times New Roman"/>
          <w:sz w:val="24"/>
          <w:szCs w:val="24"/>
          <w:lang w:val="en-US" w:eastAsia="ru-RU"/>
        </w:rPr>
        <w:t xml:space="preserve"> al </w:t>
      </w:r>
      <w:proofErr w:type="spellStart"/>
      <w:r w:rsidRPr="003F491E">
        <w:rPr>
          <w:rFonts w:ascii="Times New Roman" w:eastAsiaTheme="minorEastAsia" w:hAnsi="Times New Roman" w:cs="Times New Roman"/>
          <w:sz w:val="24"/>
          <w:szCs w:val="24"/>
          <w:lang w:val="en-US" w:eastAsia="ru-RU"/>
        </w:rPr>
        <w:t>sistema</w:t>
      </w:r>
      <w:proofErr w:type="spellEnd"/>
      <w:r w:rsidRPr="003F491E">
        <w:rPr>
          <w:rFonts w:ascii="Times New Roman" w:eastAsiaTheme="minorEastAsia" w:hAnsi="Times New Roman" w:cs="Times New Roman"/>
          <w:sz w:val="24"/>
          <w:szCs w:val="24"/>
          <w:lang w:val="en-US" w:eastAsia="ru-RU"/>
        </w:rPr>
        <w:t xml:space="preserve"> </w:t>
      </w:r>
      <w:proofErr w:type="spellStart"/>
      <w:r w:rsidRPr="003F491E">
        <w:rPr>
          <w:rFonts w:ascii="Times New Roman" w:eastAsiaTheme="minorEastAsia" w:hAnsi="Times New Roman" w:cs="Times New Roman"/>
          <w:sz w:val="24"/>
          <w:szCs w:val="24"/>
          <w:lang w:val="en-US" w:eastAsia="ru-RU"/>
        </w:rPr>
        <w:t>italiano</w:t>
      </w:r>
      <w:proofErr w:type="spellEnd"/>
      <w:r w:rsidRPr="003F491E">
        <w:rPr>
          <w:rFonts w:ascii="Times New Roman" w:eastAsiaTheme="minorEastAsia" w:hAnsi="Times New Roman" w:cs="Times New Roman"/>
          <w:sz w:val="24"/>
          <w:szCs w:val="24"/>
          <w:lang w:val="en-US" w:eastAsia="ru-RU"/>
        </w:rPr>
        <w:t xml:space="preserve"> di </w:t>
      </w:r>
      <w:proofErr w:type="spellStart"/>
      <w:r w:rsidRPr="003F491E">
        <w:rPr>
          <w:rFonts w:ascii="Times New Roman" w:eastAsiaTheme="minorEastAsia" w:hAnsi="Times New Roman" w:cs="Times New Roman"/>
          <w:sz w:val="24"/>
          <w:szCs w:val="24"/>
          <w:lang w:val="en-US" w:eastAsia="ru-RU"/>
        </w:rPr>
        <w:t>indicizzazione</w:t>
      </w:r>
      <w:proofErr w:type="spellEnd"/>
      <w:r w:rsidRPr="003F491E">
        <w:rPr>
          <w:rFonts w:ascii="Times New Roman" w:eastAsiaTheme="minorEastAsia" w:hAnsi="Times New Roman" w:cs="Times New Roman"/>
          <w:sz w:val="24"/>
          <w:szCs w:val="24"/>
          <w:lang w:val="en-US" w:eastAsia="ru-RU"/>
        </w:rPr>
        <w:t xml:space="preserve"> per </w:t>
      </w:r>
      <w:proofErr w:type="spellStart"/>
      <w:r w:rsidRPr="003F491E">
        <w:rPr>
          <w:rFonts w:ascii="Times New Roman" w:eastAsiaTheme="minorEastAsia" w:hAnsi="Times New Roman" w:cs="Times New Roman"/>
          <w:sz w:val="24"/>
          <w:szCs w:val="24"/>
          <w:lang w:val="en-US" w:eastAsia="ru-RU"/>
        </w:rPr>
        <w:t>soggetto</w:t>
      </w:r>
      <w:proofErr w:type="spellEnd"/>
      <w:r w:rsidRPr="003F491E">
        <w:rPr>
          <w:rFonts w:ascii="Times New Roman" w:eastAsiaTheme="minorEastAsia" w:hAnsi="Times New Roman" w:cs="Times New Roman"/>
          <w:sz w:val="24"/>
          <w:szCs w:val="24"/>
          <w:lang w:val="en-US" w:eastAsia="ru-RU"/>
        </w:rPr>
        <w:t xml:space="preserve">, </w:t>
      </w:r>
      <w:proofErr w:type="spellStart"/>
      <w:r w:rsidRPr="003F491E">
        <w:rPr>
          <w:rFonts w:ascii="Times New Roman" w:eastAsiaTheme="minorEastAsia" w:hAnsi="Times New Roman" w:cs="Times New Roman"/>
          <w:sz w:val="24"/>
          <w:szCs w:val="24"/>
          <w:lang w:val="en-US" w:eastAsia="ru-RU"/>
        </w:rPr>
        <w:t>prototipo</w:t>
      </w:r>
      <w:proofErr w:type="spellEnd"/>
      <w:r w:rsidRPr="003F491E">
        <w:rPr>
          <w:rFonts w:ascii="Times New Roman" w:eastAsiaTheme="minorEastAsia" w:hAnsi="Times New Roman" w:cs="Times New Roman"/>
          <w:sz w:val="24"/>
          <w:szCs w:val="24"/>
          <w:lang w:val="en-US" w:eastAsia="ru-RU"/>
        </w:rPr>
        <w:t xml:space="preserve"> del thesaurus [</w:t>
      </w:r>
      <w:r w:rsidRPr="003F491E">
        <w:rPr>
          <w:rFonts w:ascii="Times New Roman" w:eastAsiaTheme="minorEastAsia" w:hAnsi="Times New Roman" w:cs="Times New Roman"/>
          <w:sz w:val="24"/>
          <w:szCs w:val="24"/>
          <w:lang w:eastAsia="ru-RU"/>
        </w:rPr>
        <w:t>Рецензия</w:t>
      </w:r>
      <w:r w:rsidRPr="003F491E">
        <w:rPr>
          <w:rFonts w:ascii="Times New Roman" w:eastAsiaTheme="minorEastAsia" w:hAnsi="Times New Roman" w:cs="Times New Roman"/>
          <w:sz w:val="24"/>
          <w:szCs w:val="24"/>
          <w:lang w:val="en-US" w:eastAsia="ru-RU"/>
        </w:rPr>
        <w:t>]//Knowledge Organization. - 2007. - Vol. 34, N 1. - P. 58 - 60.</w:t>
      </w:r>
    </w:p>
    <w:p w14:paraId="285EDE1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eastAsia="ru-RU"/>
        </w:rPr>
        <w:t>8 ГОСТ 7.25-2001 СИБИД. Тезаурус информационно-поисковый одноязычный. Правила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разработки</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структура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состав</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и</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форма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представления</w:t>
      </w:r>
      <w:r w:rsidRPr="003F491E">
        <w:rPr>
          <w:rFonts w:ascii="Times New Roman" w:eastAsiaTheme="minorEastAsia" w:hAnsi="Times New Roman" w:cs="Times New Roman"/>
          <w:sz w:val="24"/>
          <w:szCs w:val="24"/>
          <w:lang w:val="en-US" w:eastAsia="ru-RU"/>
        </w:rPr>
        <w:t xml:space="preserve">. - </w:t>
      </w:r>
      <w:r w:rsidRPr="003F491E">
        <w:rPr>
          <w:rFonts w:ascii="Times New Roman" w:eastAsiaTheme="minorEastAsia" w:hAnsi="Times New Roman" w:cs="Times New Roman"/>
          <w:sz w:val="24"/>
          <w:szCs w:val="24"/>
          <w:lang w:eastAsia="ru-RU"/>
        </w:rPr>
        <w:t>М</w:t>
      </w:r>
      <w:r w:rsidRPr="003F491E">
        <w:rPr>
          <w:rFonts w:ascii="Times New Roman" w:eastAsiaTheme="minorEastAsia" w:hAnsi="Times New Roman" w:cs="Times New Roman"/>
          <w:sz w:val="24"/>
          <w:szCs w:val="24"/>
          <w:lang w:val="en-US" w:eastAsia="ru-RU"/>
        </w:rPr>
        <w:t xml:space="preserve">., 2002. - 16 </w:t>
      </w:r>
      <w:r w:rsidRPr="003F491E">
        <w:rPr>
          <w:rFonts w:ascii="Times New Roman" w:eastAsiaTheme="minorEastAsia" w:hAnsi="Times New Roman" w:cs="Times New Roman"/>
          <w:sz w:val="24"/>
          <w:szCs w:val="24"/>
          <w:lang w:eastAsia="ru-RU"/>
        </w:rPr>
        <w:t>с</w:t>
      </w:r>
      <w:r w:rsidRPr="003F491E">
        <w:rPr>
          <w:rFonts w:ascii="Times New Roman" w:eastAsiaTheme="minorEastAsia" w:hAnsi="Times New Roman" w:cs="Times New Roman"/>
          <w:sz w:val="24"/>
          <w:szCs w:val="24"/>
          <w:lang w:val="en-US" w:eastAsia="ru-RU"/>
        </w:rPr>
        <w:t>.</w:t>
      </w:r>
    </w:p>
    <w:p w14:paraId="5A7AC01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 xml:space="preserve">9. Nanoscale Science and Technology Supplement: Collection of applicable terms from PACS 2008//PACS 2010 Regular </w:t>
      </w:r>
      <w:proofErr w:type="spellStart"/>
      <w:r w:rsidRPr="003F491E">
        <w:rPr>
          <w:rFonts w:ascii="Times New Roman" w:eastAsiaTheme="minorEastAsia" w:hAnsi="Times New Roman" w:cs="Times New Roman"/>
          <w:sz w:val="24"/>
          <w:szCs w:val="24"/>
          <w:lang w:val="en-US" w:eastAsia="ru-RU"/>
        </w:rPr>
        <w:t>Eddition</w:t>
      </w:r>
      <w:proofErr w:type="spellEnd"/>
      <w:r w:rsidRPr="003F491E">
        <w:rPr>
          <w:rFonts w:ascii="Times New Roman" w:eastAsiaTheme="minorEastAsia" w:hAnsi="Times New Roman" w:cs="Times New Roman"/>
          <w:sz w:val="24"/>
          <w:szCs w:val="24"/>
          <w:lang w:val="en-US" w:eastAsia="ru-RU"/>
        </w:rPr>
        <w:t>/AIP Publishing. - URL: http://www.aip.org/publishing/pacs/nano-supplement (</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xml:space="preserve"> 2014-12-09).</w:t>
      </w:r>
    </w:p>
    <w:p w14:paraId="3227305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10 Смирнова О.В. Методика составления индексов УДК//Научно-техническая информация. Сер. 1. - 2008. - N 8. - С. 7 - 8.</w:t>
      </w:r>
    </w:p>
    <w:p w14:paraId="2476E74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 xml:space="preserve">11 Индексирование фундаментальных научных направлений кодами информационных классификаций УДК/О.А. </w:t>
      </w:r>
      <w:proofErr w:type="spellStart"/>
      <w:r w:rsidRPr="003F491E">
        <w:rPr>
          <w:rFonts w:ascii="Times New Roman" w:eastAsiaTheme="minorEastAsia" w:hAnsi="Times New Roman" w:cs="Times New Roman"/>
          <w:sz w:val="24"/>
          <w:szCs w:val="24"/>
          <w:lang w:eastAsia="ru-RU"/>
        </w:rPr>
        <w:t>Антошкова</w:t>
      </w:r>
      <w:proofErr w:type="spellEnd"/>
      <w:r w:rsidRPr="003F491E">
        <w:rPr>
          <w:rFonts w:ascii="Times New Roman" w:eastAsiaTheme="minorEastAsia" w:hAnsi="Times New Roman" w:cs="Times New Roman"/>
          <w:sz w:val="24"/>
          <w:szCs w:val="24"/>
          <w:lang w:eastAsia="ru-RU"/>
        </w:rPr>
        <w:t xml:space="preserve">, Т.С. Астахова, В.Н. </w:t>
      </w:r>
      <w:proofErr w:type="spellStart"/>
      <w:r w:rsidRPr="003F491E">
        <w:rPr>
          <w:rFonts w:ascii="Times New Roman" w:eastAsiaTheme="minorEastAsia" w:hAnsi="Times New Roman" w:cs="Times New Roman"/>
          <w:sz w:val="24"/>
          <w:szCs w:val="24"/>
          <w:lang w:eastAsia="ru-RU"/>
        </w:rPr>
        <w:t>Белоозеров</w:t>
      </w:r>
      <w:proofErr w:type="spellEnd"/>
      <w:r w:rsidRPr="003F491E">
        <w:rPr>
          <w:rFonts w:ascii="Times New Roman" w:eastAsiaTheme="minorEastAsia" w:hAnsi="Times New Roman" w:cs="Times New Roman"/>
          <w:sz w:val="24"/>
          <w:szCs w:val="24"/>
          <w:lang w:eastAsia="ru-RU"/>
        </w:rPr>
        <w:t xml:space="preserve"> и др.; под ред. акад. Ю.М. Арского. - М., 2010. - 322 с.</w:t>
      </w:r>
    </w:p>
    <w:p w14:paraId="00936EE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12 Рубрикатор как инструмент информационной навигации/Р.С. </w:t>
      </w:r>
      <w:proofErr w:type="spellStart"/>
      <w:r w:rsidRPr="003F491E">
        <w:rPr>
          <w:rFonts w:ascii="Times New Roman" w:eastAsiaTheme="minorEastAsia" w:hAnsi="Times New Roman" w:cs="Times New Roman"/>
          <w:sz w:val="24"/>
          <w:szCs w:val="24"/>
          <w:lang w:eastAsia="ru-RU"/>
        </w:rPr>
        <w:t>Гиляревский</w:t>
      </w:r>
      <w:proofErr w:type="spellEnd"/>
      <w:r w:rsidRPr="003F491E">
        <w:rPr>
          <w:rFonts w:ascii="Times New Roman" w:eastAsiaTheme="minorEastAsia" w:hAnsi="Times New Roman" w:cs="Times New Roman"/>
          <w:sz w:val="24"/>
          <w:szCs w:val="24"/>
          <w:lang w:eastAsia="ru-RU"/>
        </w:rPr>
        <w:t xml:space="preserve">, А.В. Шапкин, В.Н. </w:t>
      </w:r>
      <w:proofErr w:type="spellStart"/>
      <w:r w:rsidRPr="003F491E">
        <w:rPr>
          <w:rFonts w:ascii="Times New Roman" w:eastAsiaTheme="minorEastAsia" w:hAnsi="Times New Roman" w:cs="Times New Roman"/>
          <w:sz w:val="24"/>
          <w:szCs w:val="24"/>
          <w:lang w:eastAsia="ru-RU"/>
        </w:rPr>
        <w:t>Белоозеров</w:t>
      </w:r>
      <w:proofErr w:type="spellEnd"/>
      <w:r w:rsidRPr="003F491E">
        <w:rPr>
          <w:rFonts w:ascii="Times New Roman" w:eastAsiaTheme="minorEastAsia" w:hAnsi="Times New Roman" w:cs="Times New Roman"/>
          <w:sz w:val="24"/>
          <w:szCs w:val="24"/>
          <w:lang w:eastAsia="ru-RU"/>
        </w:rPr>
        <w:t>. - СПб.: Профессия, 2008. - 352 с.</w:t>
      </w:r>
    </w:p>
    <w:p w14:paraId="331355A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13 Рубрикатор научно-технической информации по нанотехнологиям и наноматериалам/РНЦ "Курчатовский институт", ФГУ ГНИИ ИТТ "</w:t>
      </w:r>
      <w:proofErr w:type="spellStart"/>
      <w:r w:rsidRPr="003F491E">
        <w:rPr>
          <w:rFonts w:ascii="Times New Roman" w:eastAsiaTheme="minorEastAsia" w:hAnsi="Times New Roman" w:cs="Times New Roman"/>
          <w:sz w:val="24"/>
          <w:szCs w:val="24"/>
          <w:lang w:eastAsia="ru-RU"/>
        </w:rPr>
        <w:t>Информика</w:t>
      </w:r>
      <w:proofErr w:type="spellEnd"/>
      <w:r w:rsidRPr="003F491E">
        <w:rPr>
          <w:rFonts w:ascii="Times New Roman" w:eastAsiaTheme="minorEastAsia" w:hAnsi="Times New Roman" w:cs="Times New Roman"/>
          <w:sz w:val="24"/>
          <w:szCs w:val="24"/>
          <w:lang w:eastAsia="ru-RU"/>
        </w:rPr>
        <w:t>", Национальный электронно-информационный консорциум (НЭИКОН), Всероссийский институт научной и технической информации (ВИНИТИ РАН). - М., 2009. - 75 с.</w:t>
      </w:r>
    </w:p>
    <w:p w14:paraId="07CA0CE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14 Рубрикатор по </w:t>
      </w:r>
      <w:proofErr w:type="spellStart"/>
      <w:r w:rsidRPr="003F491E">
        <w:rPr>
          <w:rFonts w:ascii="Times New Roman" w:eastAsiaTheme="minorEastAsia" w:hAnsi="Times New Roman" w:cs="Times New Roman"/>
          <w:sz w:val="24"/>
          <w:szCs w:val="24"/>
          <w:lang w:eastAsia="ru-RU"/>
        </w:rPr>
        <w:t>нанонауке</w:t>
      </w:r>
      <w:proofErr w:type="spellEnd"/>
      <w:r w:rsidRPr="003F491E">
        <w:rPr>
          <w:rFonts w:ascii="Times New Roman" w:eastAsiaTheme="minorEastAsia" w:hAnsi="Times New Roman" w:cs="Times New Roman"/>
          <w:sz w:val="24"/>
          <w:szCs w:val="24"/>
          <w:lang w:eastAsia="ru-RU"/>
        </w:rPr>
        <w:t xml:space="preserve"> и нанотехнологиям. - URL: </w:t>
      </w:r>
      <w:proofErr w:type="spellStart"/>
      <w:r w:rsidRPr="003F491E">
        <w:rPr>
          <w:rFonts w:ascii="Times New Roman" w:eastAsiaTheme="minorEastAsia" w:hAnsi="Times New Roman" w:cs="Times New Roman"/>
          <w:sz w:val="24"/>
          <w:szCs w:val="24"/>
          <w:lang w:eastAsia="ru-RU"/>
        </w:rPr>
        <w:t>http</w:t>
      </w:r>
      <w:proofErr w:type="spellEnd"/>
      <w:r w:rsidRPr="003F491E">
        <w:rPr>
          <w:rFonts w:ascii="Times New Roman" w:eastAsiaTheme="minorEastAsia" w:hAnsi="Times New Roman" w:cs="Times New Roman"/>
          <w:sz w:val="24"/>
          <w:szCs w:val="24"/>
          <w:lang w:eastAsia="ru-RU"/>
        </w:rPr>
        <w:t>/www.rubric.neicon.ru.</w:t>
      </w:r>
    </w:p>
    <w:p w14:paraId="6D5D334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B85D01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78D3D7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07B53F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51403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6193FC4"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Е</w:t>
      </w:r>
    </w:p>
    <w:p w14:paraId="21B02E7A"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7EF3C3DA"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(справочное)</w:t>
      </w:r>
    </w:p>
    <w:p w14:paraId="68AD719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0EC71C5"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bookmarkStart w:id="13" w:name="Par929"/>
      <w:bookmarkEnd w:id="13"/>
      <w:r w:rsidRPr="003F491E">
        <w:rPr>
          <w:rFonts w:ascii="Arial" w:eastAsiaTheme="minorEastAsia" w:hAnsi="Arial" w:cs="Arial"/>
          <w:b/>
          <w:bCs/>
          <w:sz w:val="24"/>
          <w:szCs w:val="24"/>
          <w:lang w:eastAsia="ru-RU"/>
        </w:rPr>
        <w:t>ПРИМЕРЫ</w:t>
      </w:r>
    </w:p>
    <w:p w14:paraId="69D57552"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ОФОРМЛЕНИЯ БИБЛИОГРАФИЧЕСКИХ ОПИСАНИЙ РАЗЛИЧНЫХ ИСТОЧНИКОВ,</w:t>
      </w:r>
    </w:p>
    <w:p w14:paraId="3D02B410"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ПРИВЕДЕННЫХ В ОТЧЕТЕ О НИР</w:t>
      </w:r>
    </w:p>
    <w:p w14:paraId="2BC2AB8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3AE1C2"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Статья в периодических изданиях и сборниках статей:</w:t>
      </w:r>
    </w:p>
    <w:p w14:paraId="7BF3C48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1 </w:t>
      </w:r>
      <w:proofErr w:type="spellStart"/>
      <w:r w:rsidRPr="003F491E">
        <w:rPr>
          <w:rFonts w:ascii="Times New Roman" w:eastAsiaTheme="minorEastAsia" w:hAnsi="Times New Roman" w:cs="Times New Roman"/>
          <w:sz w:val="24"/>
          <w:szCs w:val="24"/>
          <w:lang w:eastAsia="ru-RU"/>
        </w:rPr>
        <w:t>Гуреев</w:t>
      </w:r>
      <w:proofErr w:type="spellEnd"/>
      <w:r w:rsidRPr="003F491E">
        <w:rPr>
          <w:rFonts w:ascii="Times New Roman" w:eastAsiaTheme="minorEastAsia" w:hAnsi="Times New Roman" w:cs="Times New Roman"/>
          <w:sz w:val="24"/>
          <w:szCs w:val="24"/>
          <w:lang w:eastAsia="ru-RU"/>
        </w:rPr>
        <w:t xml:space="preserve"> В.Н., Мазов Н.А. Использование </w:t>
      </w:r>
      <w:proofErr w:type="spellStart"/>
      <w:r w:rsidRPr="003F491E">
        <w:rPr>
          <w:rFonts w:ascii="Times New Roman" w:eastAsiaTheme="minorEastAsia" w:hAnsi="Times New Roman" w:cs="Times New Roman"/>
          <w:sz w:val="24"/>
          <w:szCs w:val="24"/>
          <w:lang w:eastAsia="ru-RU"/>
        </w:rPr>
        <w:t>библиометрии</w:t>
      </w:r>
      <w:proofErr w:type="spellEnd"/>
      <w:r w:rsidRPr="003F491E">
        <w:rPr>
          <w:rFonts w:ascii="Times New Roman" w:eastAsiaTheme="minorEastAsia" w:hAnsi="Times New Roman" w:cs="Times New Roman"/>
          <w:sz w:val="24"/>
          <w:szCs w:val="24"/>
          <w:lang w:eastAsia="ru-RU"/>
        </w:rPr>
        <w:t xml:space="preserve"> для оценки значимости журналов в научных библиотеках (обзор)//Научно-техническая информация. Сер. 1. - 2015. - N 2. - С. 8 - 19.</w:t>
      </w:r>
    </w:p>
    <w:p w14:paraId="51C6CB2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2 </w:t>
      </w:r>
      <w:proofErr w:type="spellStart"/>
      <w:r w:rsidRPr="003F491E">
        <w:rPr>
          <w:rFonts w:ascii="Times New Roman" w:eastAsiaTheme="minorEastAsia" w:hAnsi="Times New Roman" w:cs="Times New Roman"/>
          <w:sz w:val="24"/>
          <w:szCs w:val="24"/>
          <w:lang w:eastAsia="ru-RU"/>
        </w:rPr>
        <w:t>Колкова</w:t>
      </w:r>
      <w:proofErr w:type="spellEnd"/>
      <w:r w:rsidRPr="003F491E">
        <w:rPr>
          <w:rFonts w:ascii="Times New Roman" w:eastAsiaTheme="minorEastAsia" w:hAnsi="Times New Roman" w:cs="Times New Roman"/>
          <w:sz w:val="24"/>
          <w:szCs w:val="24"/>
          <w:lang w:eastAsia="ru-RU"/>
        </w:rPr>
        <w:t xml:space="preserve"> Н.И., </w:t>
      </w:r>
      <w:proofErr w:type="spellStart"/>
      <w:r w:rsidRPr="003F491E">
        <w:rPr>
          <w:rFonts w:ascii="Times New Roman" w:eastAsiaTheme="minorEastAsia" w:hAnsi="Times New Roman" w:cs="Times New Roman"/>
          <w:sz w:val="24"/>
          <w:szCs w:val="24"/>
          <w:lang w:eastAsia="ru-RU"/>
        </w:rPr>
        <w:t>Скипор</w:t>
      </w:r>
      <w:proofErr w:type="spellEnd"/>
      <w:r w:rsidRPr="003F491E">
        <w:rPr>
          <w:rFonts w:ascii="Times New Roman" w:eastAsiaTheme="minorEastAsia" w:hAnsi="Times New Roman" w:cs="Times New Roman"/>
          <w:sz w:val="24"/>
          <w:szCs w:val="24"/>
          <w:lang w:eastAsia="ru-RU"/>
        </w:rPr>
        <w:t xml:space="preserve"> И.Л. </w:t>
      </w:r>
      <w:proofErr w:type="spellStart"/>
      <w:r w:rsidRPr="003F491E">
        <w:rPr>
          <w:rFonts w:ascii="Times New Roman" w:eastAsiaTheme="minorEastAsia" w:hAnsi="Times New Roman" w:cs="Times New Roman"/>
          <w:sz w:val="24"/>
          <w:szCs w:val="24"/>
          <w:lang w:eastAsia="ru-RU"/>
        </w:rPr>
        <w:t>Терминосистема</w:t>
      </w:r>
      <w:proofErr w:type="spellEnd"/>
      <w:r w:rsidRPr="003F491E">
        <w:rPr>
          <w:rFonts w:ascii="Times New Roman" w:eastAsiaTheme="minorEastAsia" w:hAnsi="Times New Roman" w:cs="Times New Roman"/>
          <w:sz w:val="24"/>
          <w:szCs w:val="24"/>
          <w:lang w:eastAsia="ru-RU"/>
        </w:rPr>
        <w:t xml:space="preserve"> предметной области "электронные информационные ресурсы": взгляд с позиций теории и практики//</w:t>
      </w:r>
      <w:proofErr w:type="spellStart"/>
      <w:r w:rsidRPr="003F491E">
        <w:rPr>
          <w:rFonts w:ascii="Times New Roman" w:eastAsiaTheme="minorEastAsia" w:hAnsi="Times New Roman" w:cs="Times New Roman"/>
          <w:sz w:val="24"/>
          <w:szCs w:val="24"/>
          <w:lang w:eastAsia="ru-RU"/>
        </w:rPr>
        <w:t>Научн</w:t>
      </w:r>
      <w:proofErr w:type="spellEnd"/>
      <w:proofErr w:type="gramStart"/>
      <w:r w:rsidRPr="003F491E">
        <w:rPr>
          <w:rFonts w:ascii="Times New Roman" w:eastAsiaTheme="minorEastAsia" w:hAnsi="Times New Roman" w:cs="Times New Roman"/>
          <w:sz w:val="24"/>
          <w:szCs w:val="24"/>
          <w:lang w:eastAsia="ru-RU"/>
        </w:rPr>
        <w:t>.</w:t>
      </w:r>
      <w:proofErr w:type="gramEnd"/>
      <w:r w:rsidRPr="003F491E">
        <w:rPr>
          <w:rFonts w:ascii="Times New Roman" w:eastAsiaTheme="minorEastAsia" w:hAnsi="Times New Roman" w:cs="Times New Roman"/>
          <w:sz w:val="24"/>
          <w:szCs w:val="24"/>
          <w:lang w:eastAsia="ru-RU"/>
        </w:rPr>
        <w:t xml:space="preserve"> и </w:t>
      </w:r>
      <w:proofErr w:type="spellStart"/>
      <w:r w:rsidRPr="003F491E">
        <w:rPr>
          <w:rFonts w:ascii="Times New Roman" w:eastAsiaTheme="minorEastAsia" w:hAnsi="Times New Roman" w:cs="Times New Roman"/>
          <w:sz w:val="24"/>
          <w:szCs w:val="24"/>
          <w:lang w:eastAsia="ru-RU"/>
        </w:rPr>
        <w:t>техн</w:t>
      </w:r>
      <w:proofErr w:type="spellEnd"/>
      <w:r w:rsidRPr="003F491E">
        <w:rPr>
          <w:rFonts w:ascii="Times New Roman" w:eastAsiaTheme="minorEastAsia" w:hAnsi="Times New Roman" w:cs="Times New Roman"/>
          <w:sz w:val="24"/>
          <w:szCs w:val="24"/>
          <w:lang w:eastAsia="ru-RU"/>
        </w:rPr>
        <w:t>. б-ки. - 2016. - N 7. - С. 24 - 41.</w:t>
      </w:r>
    </w:p>
    <w:p w14:paraId="526C70D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5326BA9"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Книги, монографии:</w:t>
      </w:r>
    </w:p>
    <w:p w14:paraId="1A58EDA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1 Земсков А.И., </w:t>
      </w:r>
      <w:proofErr w:type="spellStart"/>
      <w:r w:rsidRPr="003F491E">
        <w:rPr>
          <w:rFonts w:ascii="Times New Roman" w:eastAsiaTheme="minorEastAsia" w:hAnsi="Times New Roman" w:cs="Times New Roman"/>
          <w:sz w:val="24"/>
          <w:szCs w:val="24"/>
          <w:lang w:eastAsia="ru-RU"/>
        </w:rPr>
        <w:t>Шрайберг</w:t>
      </w:r>
      <w:proofErr w:type="spellEnd"/>
      <w:r w:rsidRPr="003F491E">
        <w:rPr>
          <w:rFonts w:ascii="Times New Roman" w:eastAsiaTheme="minorEastAsia" w:hAnsi="Times New Roman" w:cs="Times New Roman"/>
          <w:sz w:val="24"/>
          <w:szCs w:val="24"/>
          <w:lang w:eastAsia="ru-RU"/>
        </w:rPr>
        <w:t xml:space="preserve"> Я.Л. Электронные библиотеки: учебник для вузов. - М: </w:t>
      </w:r>
      <w:proofErr w:type="spellStart"/>
      <w:r w:rsidRPr="003F491E">
        <w:rPr>
          <w:rFonts w:ascii="Times New Roman" w:eastAsiaTheme="minorEastAsia" w:hAnsi="Times New Roman" w:cs="Times New Roman"/>
          <w:sz w:val="24"/>
          <w:szCs w:val="24"/>
          <w:lang w:eastAsia="ru-RU"/>
        </w:rPr>
        <w:t>Либерея</w:t>
      </w:r>
      <w:proofErr w:type="spellEnd"/>
      <w:r w:rsidRPr="003F491E">
        <w:rPr>
          <w:rFonts w:ascii="Times New Roman" w:eastAsiaTheme="minorEastAsia" w:hAnsi="Times New Roman" w:cs="Times New Roman"/>
          <w:sz w:val="24"/>
          <w:szCs w:val="24"/>
          <w:lang w:eastAsia="ru-RU"/>
        </w:rPr>
        <w:t>, 2003. - 351 с.</w:t>
      </w:r>
    </w:p>
    <w:p w14:paraId="60A2603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2 Костюк К.Н. Книга в новой медицинской среде. - М.: </w:t>
      </w:r>
      <w:proofErr w:type="spellStart"/>
      <w:r w:rsidRPr="003F491E">
        <w:rPr>
          <w:rFonts w:ascii="Times New Roman" w:eastAsiaTheme="minorEastAsia" w:hAnsi="Times New Roman" w:cs="Times New Roman"/>
          <w:sz w:val="24"/>
          <w:szCs w:val="24"/>
          <w:lang w:eastAsia="ru-RU"/>
        </w:rPr>
        <w:t>Директ</w:t>
      </w:r>
      <w:proofErr w:type="spellEnd"/>
      <w:r w:rsidRPr="003F491E">
        <w:rPr>
          <w:rFonts w:ascii="Times New Roman" w:eastAsiaTheme="minorEastAsia" w:hAnsi="Times New Roman" w:cs="Times New Roman"/>
          <w:sz w:val="24"/>
          <w:szCs w:val="24"/>
          <w:lang w:eastAsia="ru-RU"/>
        </w:rPr>
        <w:t>-Медиа, 2015. - 430 с.</w:t>
      </w:r>
    </w:p>
    <w:p w14:paraId="5052B09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F4D860C"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Тезисы докладов, материалы конференций:</w:t>
      </w:r>
    </w:p>
    <w:p w14:paraId="2C1C312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1 </w:t>
      </w:r>
      <w:proofErr w:type="spellStart"/>
      <w:r w:rsidRPr="003F491E">
        <w:rPr>
          <w:rFonts w:ascii="Times New Roman" w:eastAsiaTheme="minorEastAsia" w:hAnsi="Times New Roman" w:cs="Times New Roman"/>
          <w:sz w:val="24"/>
          <w:szCs w:val="24"/>
          <w:lang w:eastAsia="ru-RU"/>
        </w:rPr>
        <w:t>Леготин</w:t>
      </w:r>
      <w:proofErr w:type="spellEnd"/>
      <w:r w:rsidRPr="003F491E">
        <w:rPr>
          <w:rFonts w:ascii="Times New Roman" w:eastAsiaTheme="minorEastAsia" w:hAnsi="Times New Roman" w:cs="Times New Roman"/>
          <w:sz w:val="24"/>
          <w:szCs w:val="24"/>
          <w:lang w:eastAsia="ru-RU"/>
        </w:rPr>
        <w:t xml:space="preserve"> Е.Ю. Организация метаданных в хранилище данных//Научный поиск. Технические науки: Материалы 3-й науч. </w:t>
      </w:r>
      <w:proofErr w:type="spellStart"/>
      <w:r w:rsidRPr="003F491E">
        <w:rPr>
          <w:rFonts w:ascii="Times New Roman" w:eastAsiaTheme="minorEastAsia" w:hAnsi="Times New Roman" w:cs="Times New Roman"/>
          <w:sz w:val="24"/>
          <w:szCs w:val="24"/>
          <w:lang w:eastAsia="ru-RU"/>
        </w:rPr>
        <w:t>конф</w:t>
      </w:r>
      <w:proofErr w:type="spellEnd"/>
      <w:r w:rsidRPr="003F491E">
        <w:rPr>
          <w:rFonts w:ascii="Times New Roman" w:eastAsiaTheme="minorEastAsia" w:hAnsi="Times New Roman" w:cs="Times New Roman"/>
          <w:sz w:val="24"/>
          <w:szCs w:val="24"/>
          <w:lang w:eastAsia="ru-RU"/>
        </w:rPr>
        <w:t xml:space="preserve">. аспирантов и докторантов/отв. за </w:t>
      </w:r>
      <w:proofErr w:type="spellStart"/>
      <w:r w:rsidRPr="003F491E">
        <w:rPr>
          <w:rFonts w:ascii="Times New Roman" w:eastAsiaTheme="minorEastAsia" w:hAnsi="Times New Roman" w:cs="Times New Roman"/>
          <w:sz w:val="24"/>
          <w:szCs w:val="24"/>
          <w:lang w:eastAsia="ru-RU"/>
        </w:rPr>
        <w:t>вып</w:t>
      </w:r>
      <w:proofErr w:type="spellEnd"/>
      <w:r w:rsidRPr="003F491E">
        <w:rPr>
          <w:rFonts w:ascii="Times New Roman" w:eastAsiaTheme="minorEastAsia" w:hAnsi="Times New Roman" w:cs="Times New Roman"/>
          <w:sz w:val="24"/>
          <w:szCs w:val="24"/>
          <w:lang w:eastAsia="ru-RU"/>
        </w:rPr>
        <w:t xml:space="preserve">. С.Д. Ваулин; </w:t>
      </w:r>
      <w:proofErr w:type="spellStart"/>
      <w:r w:rsidRPr="003F491E">
        <w:rPr>
          <w:rFonts w:ascii="Times New Roman" w:eastAsiaTheme="minorEastAsia" w:hAnsi="Times New Roman" w:cs="Times New Roman"/>
          <w:sz w:val="24"/>
          <w:szCs w:val="24"/>
          <w:lang w:eastAsia="ru-RU"/>
        </w:rPr>
        <w:t>Юж</w:t>
      </w:r>
      <w:proofErr w:type="spellEnd"/>
      <w:r w:rsidRPr="003F491E">
        <w:rPr>
          <w:rFonts w:ascii="Times New Roman" w:eastAsiaTheme="minorEastAsia" w:hAnsi="Times New Roman" w:cs="Times New Roman"/>
          <w:sz w:val="24"/>
          <w:szCs w:val="24"/>
          <w:lang w:eastAsia="ru-RU"/>
        </w:rPr>
        <w:t xml:space="preserve">.-Урал. гос. ун-т. Т. 2. - Челябинск: Издательский центр </w:t>
      </w:r>
      <w:proofErr w:type="spellStart"/>
      <w:r w:rsidRPr="003F491E">
        <w:rPr>
          <w:rFonts w:ascii="Times New Roman" w:eastAsiaTheme="minorEastAsia" w:hAnsi="Times New Roman" w:cs="Times New Roman"/>
          <w:sz w:val="24"/>
          <w:szCs w:val="24"/>
          <w:lang w:eastAsia="ru-RU"/>
        </w:rPr>
        <w:t>ЮУрГУ</w:t>
      </w:r>
      <w:proofErr w:type="spellEnd"/>
      <w:r w:rsidRPr="003F491E">
        <w:rPr>
          <w:rFonts w:ascii="Times New Roman" w:eastAsiaTheme="minorEastAsia" w:hAnsi="Times New Roman" w:cs="Times New Roman"/>
          <w:sz w:val="24"/>
          <w:szCs w:val="24"/>
          <w:lang w:eastAsia="ru-RU"/>
        </w:rPr>
        <w:t>, 2011. - С. 128 - 132.</w:t>
      </w:r>
    </w:p>
    <w:p w14:paraId="5095B6B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2 </w:t>
      </w:r>
      <w:proofErr w:type="spellStart"/>
      <w:r w:rsidRPr="003F491E">
        <w:rPr>
          <w:rFonts w:ascii="Times New Roman" w:eastAsiaTheme="minorEastAsia" w:hAnsi="Times New Roman" w:cs="Times New Roman"/>
          <w:sz w:val="24"/>
          <w:szCs w:val="24"/>
          <w:lang w:eastAsia="ru-RU"/>
        </w:rPr>
        <w:t>Антопольский</w:t>
      </w:r>
      <w:proofErr w:type="spellEnd"/>
      <w:r w:rsidRPr="003F491E">
        <w:rPr>
          <w:rFonts w:ascii="Times New Roman" w:eastAsiaTheme="minorEastAsia" w:hAnsi="Times New Roman" w:cs="Times New Roman"/>
          <w:sz w:val="24"/>
          <w:szCs w:val="24"/>
          <w:lang w:eastAsia="ru-RU"/>
        </w:rPr>
        <w:t xml:space="preserve"> А.Б. Система метаданных в электронных библиотеках//Библиотеки и ассоциации в меняющемся мире: Новые технологии и новые формы сотрудничества: Тр. 8-</w:t>
      </w:r>
      <w:r w:rsidRPr="003F491E">
        <w:rPr>
          <w:rFonts w:ascii="Times New Roman" w:eastAsiaTheme="minorEastAsia" w:hAnsi="Times New Roman" w:cs="Times New Roman"/>
          <w:sz w:val="24"/>
          <w:szCs w:val="24"/>
          <w:lang w:eastAsia="ru-RU"/>
        </w:rPr>
        <w:lastRenderedPageBreak/>
        <w:t xml:space="preserve">й </w:t>
      </w:r>
      <w:proofErr w:type="spellStart"/>
      <w:r w:rsidRPr="003F491E">
        <w:rPr>
          <w:rFonts w:ascii="Times New Roman" w:eastAsiaTheme="minorEastAsia" w:hAnsi="Times New Roman" w:cs="Times New Roman"/>
          <w:sz w:val="24"/>
          <w:szCs w:val="24"/>
          <w:lang w:eastAsia="ru-RU"/>
        </w:rPr>
        <w:t>Междунар</w:t>
      </w:r>
      <w:proofErr w:type="spellEnd"/>
      <w:r w:rsidRPr="003F491E">
        <w:rPr>
          <w:rFonts w:ascii="Times New Roman" w:eastAsiaTheme="minorEastAsia" w:hAnsi="Times New Roman" w:cs="Times New Roman"/>
          <w:sz w:val="24"/>
          <w:szCs w:val="24"/>
          <w:lang w:eastAsia="ru-RU"/>
        </w:rPr>
        <w:t xml:space="preserve">. </w:t>
      </w:r>
      <w:proofErr w:type="spellStart"/>
      <w:r w:rsidRPr="003F491E">
        <w:rPr>
          <w:rFonts w:ascii="Times New Roman" w:eastAsiaTheme="minorEastAsia" w:hAnsi="Times New Roman" w:cs="Times New Roman"/>
          <w:sz w:val="24"/>
          <w:szCs w:val="24"/>
          <w:lang w:eastAsia="ru-RU"/>
        </w:rPr>
        <w:t>конф</w:t>
      </w:r>
      <w:proofErr w:type="spellEnd"/>
      <w:r w:rsidRPr="003F491E">
        <w:rPr>
          <w:rFonts w:ascii="Times New Roman" w:eastAsiaTheme="minorEastAsia" w:hAnsi="Times New Roman" w:cs="Times New Roman"/>
          <w:sz w:val="24"/>
          <w:szCs w:val="24"/>
          <w:lang w:eastAsia="ru-RU"/>
        </w:rPr>
        <w:t>. "Крым-2001"/г. Судак, (июнь 2001 г.). - Т. 1. - М., 2001, - С. 287 - 298.</w:t>
      </w:r>
    </w:p>
    <w:p w14:paraId="1A8FBB1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Парфенова С.Л., Гришакина Е.Г., Золотарев Д.В. 4-я Международная научно-практическая конференция "Научное издание международного уровня - 2015: современные тенденции в мировой практике редактирования, издания и оценки научных публикаций"//Наука. Инновации. Образование. - 2015. - N 17. - С. 241 - 252.</w:t>
      </w:r>
    </w:p>
    <w:p w14:paraId="170919B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32BD8A5"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Патентная документация согласно стандарту ВОИС:</w:t>
      </w:r>
    </w:p>
    <w:p w14:paraId="54230C0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BY (код страны) 18875 (N патентного документа) C1 (код вида документа), 2010 (дата публикации).</w:t>
      </w:r>
    </w:p>
    <w:p w14:paraId="5F9068F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216B294"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Электронные ресурсы:</w:t>
      </w:r>
    </w:p>
    <w:p w14:paraId="7BCDA71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Статистические показатели российского книгоиздания в 2006 г.: цифры и рейтинги [Электронный ресурс]. - 2006. - URL: http://bookhamber.ru/stat_2006.htm (дата обращения 12.03.2009).</w:t>
      </w:r>
    </w:p>
    <w:p w14:paraId="1B90EB1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Прогноз научно-технологического развития Российской Федерации на период до 2030 года. - URL: http://government.ru/media/files/41d4b737638891da2184/pdf (дата обращения 15.11.2016).</w:t>
      </w:r>
    </w:p>
    <w:p w14:paraId="2197860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3 Web of Science. - URL: http://apps.webofknowledge.com/(</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xml:space="preserve"> 15.11.2016).</w:t>
      </w:r>
    </w:p>
    <w:p w14:paraId="4CFDAEF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val="en-US" w:eastAsia="ru-RU"/>
        </w:rPr>
      </w:pPr>
    </w:p>
    <w:p w14:paraId="3B2EB75D"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Нормативные документы:</w:t>
      </w:r>
    </w:p>
    <w:p w14:paraId="0A3D3F0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1. ГОСТ 7.0.96-2016 Система стандартов по информации, библиотечному и издательскому делу. Электронные библиотеки. Основные виды. Структура. Технология формирования. - М.: </w:t>
      </w:r>
      <w:proofErr w:type="spellStart"/>
      <w:r w:rsidRPr="003F491E">
        <w:rPr>
          <w:rFonts w:ascii="Times New Roman" w:eastAsiaTheme="minorEastAsia" w:hAnsi="Times New Roman" w:cs="Times New Roman"/>
          <w:sz w:val="24"/>
          <w:szCs w:val="24"/>
          <w:lang w:eastAsia="ru-RU"/>
        </w:rPr>
        <w:t>Стандартинформ</w:t>
      </w:r>
      <w:proofErr w:type="spellEnd"/>
      <w:r w:rsidRPr="003F491E">
        <w:rPr>
          <w:rFonts w:ascii="Times New Roman" w:eastAsiaTheme="minorEastAsia" w:hAnsi="Times New Roman" w:cs="Times New Roman"/>
          <w:sz w:val="24"/>
          <w:szCs w:val="24"/>
          <w:lang w:eastAsia="ru-RU"/>
        </w:rPr>
        <w:t>, 2016. - 16 с.</w:t>
      </w:r>
    </w:p>
    <w:p w14:paraId="6AA6E97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Приказ Минобразования РФ от 19 декабря 2013 г. N 1367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 URL: http://www. consultant.ru/</w:t>
      </w:r>
      <w:proofErr w:type="spellStart"/>
      <w:r w:rsidRPr="003F491E">
        <w:rPr>
          <w:rFonts w:ascii="Times New Roman" w:eastAsiaTheme="minorEastAsia" w:hAnsi="Times New Roman" w:cs="Times New Roman"/>
          <w:sz w:val="24"/>
          <w:szCs w:val="24"/>
          <w:lang w:eastAsia="ru-RU"/>
        </w:rPr>
        <w:t>document</w:t>
      </w:r>
      <w:proofErr w:type="spellEnd"/>
      <w:r w:rsidRPr="003F491E">
        <w:rPr>
          <w:rFonts w:ascii="Times New Roman" w:eastAsiaTheme="minorEastAsia" w:hAnsi="Times New Roman" w:cs="Times New Roman"/>
          <w:sz w:val="24"/>
          <w:szCs w:val="24"/>
          <w:lang w:eastAsia="ru-RU"/>
        </w:rPr>
        <w:t>/cons_doc_LAW_159671</w:t>
      </w:r>
      <w:proofErr w:type="gramStart"/>
      <w:r w:rsidRPr="003F491E">
        <w:rPr>
          <w:rFonts w:ascii="Times New Roman" w:eastAsiaTheme="minorEastAsia" w:hAnsi="Times New Roman" w:cs="Times New Roman"/>
          <w:sz w:val="24"/>
          <w:szCs w:val="24"/>
          <w:lang w:eastAsia="ru-RU"/>
        </w:rPr>
        <w:t>/(</w:t>
      </w:r>
      <w:proofErr w:type="gramEnd"/>
      <w:r w:rsidRPr="003F491E">
        <w:rPr>
          <w:rFonts w:ascii="Times New Roman" w:eastAsiaTheme="minorEastAsia" w:hAnsi="Times New Roman" w:cs="Times New Roman"/>
          <w:sz w:val="24"/>
          <w:szCs w:val="24"/>
          <w:lang w:eastAsia="ru-RU"/>
        </w:rPr>
        <w:t>дата обращения: 04.08.2016).</w:t>
      </w:r>
    </w:p>
    <w:p w14:paraId="205888B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3 ISO 25964-1:2011. Information and documentation - Thesauri and interoperability with other vocabularies - Part 1: Thesauri for information retrieval. - URL: http://www.iso.org/iso/catalogue_detail.htm?csnumber53657 (</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20.10.2016).</w:t>
      </w:r>
    </w:p>
    <w:p w14:paraId="7F81138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val="en-US" w:eastAsia="ru-RU"/>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4535"/>
        <w:gridCol w:w="4535"/>
      </w:tblGrid>
      <w:tr w:rsidR="008D0162" w:rsidRPr="003F491E" w14:paraId="0B9C704A" w14:textId="77777777" w:rsidTr="00D47354">
        <w:tc>
          <w:tcPr>
            <w:tcW w:w="4535" w:type="dxa"/>
            <w:tcBorders>
              <w:top w:val="single" w:sz="4" w:space="0" w:color="auto"/>
            </w:tcBorders>
          </w:tcPr>
          <w:p w14:paraId="15D69CA7"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УДК 001.891[047]:006.354</w:t>
            </w:r>
          </w:p>
        </w:tc>
        <w:tc>
          <w:tcPr>
            <w:tcW w:w="4535" w:type="dxa"/>
            <w:tcBorders>
              <w:top w:val="single" w:sz="4" w:space="0" w:color="auto"/>
            </w:tcBorders>
          </w:tcPr>
          <w:p w14:paraId="65446325" w14:textId="77777777" w:rsidR="008D0162" w:rsidRPr="003F491E" w:rsidRDefault="008D0162" w:rsidP="00D47354">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МКС 01.140.20</w:t>
            </w:r>
          </w:p>
        </w:tc>
      </w:tr>
      <w:tr w:rsidR="008D0162" w:rsidRPr="003F491E" w14:paraId="28E29A37" w14:textId="77777777" w:rsidTr="00D47354">
        <w:tc>
          <w:tcPr>
            <w:tcW w:w="9070" w:type="dxa"/>
            <w:gridSpan w:val="2"/>
            <w:tcBorders>
              <w:bottom w:val="single" w:sz="4" w:space="0" w:color="auto"/>
            </w:tcBorders>
          </w:tcPr>
          <w:p w14:paraId="0B8C854D"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Ключевые слова: отчет, научно-исследовательская работа, заключительный отчет, промежуточный отчет, структура отчета, оформление отчета</w:t>
            </w:r>
          </w:p>
        </w:tc>
      </w:tr>
    </w:tbl>
    <w:p w14:paraId="1842EF2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ADD3D0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47A0BAD" w14:textId="77777777" w:rsidR="008D0162" w:rsidRPr="003F491E" w:rsidRDefault="008D0162" w:rsidP="008D0162">
      <w:pPr>
        <w:widowControl w:val="0"/>
        <w:pBdr>
          <w:top w:val="single" w:sz="6" w:space="0" w:color="auto"/>
        </w:pBdr>
        <w:autoSpaceDE w:val="0"/>
        <w:autoSpaceDN w:val="0"/>
        <w:adjustRightInd w:val="0"/>
        <w:spacing w:before="100" w:after="100" w:line="240" w:lineRule="auto"/>
        <w:jc w:val="both"/>
        <w:rPr>
          <w:rFonts w:ascii="Times New Roman" w:eastAsiaTheme="minorEastAsia" w:hAnsi="Times New Roman" w:cs="Times New Roman"/>
          <w:sz w:val="2"/>
          <w:szCs w:val="2"/>
          <w:lang w:eastAsia="ru-RU"/>
        </w:rPr>
      </w:pPr>
    </w:p>
    <w:p w14:paraId="091EF485" w14:textId="77777777" w:rsidR="008D0162" w:rsidRPr="001F18AA" w:rsidRDefault="008D0162" w:rsidP="008D0162"/>
    <w:p w14:paraId="7B8B0A59" w14:textId="374F9178" w:rsidR="008D0162" w:rsidRDefault="008D0162">
      <w:r>
        <w:br w:type="page"/>
      </w:r>
    </w:p>
    <w:p w14:paraId="028C76F9" w14:textId="29186052" w:rsidR="008D0162" w:rsidRDefault="008D0162" w:rsidP="008D0162">
      <w:pPr>
        <w:pStyle w:val="a5"/>
        <w:jc w:val="center"/>
      </w:pPr>
      <w:r>
        <w:lastRenderedPageBreak/>
        <w:t>2 задание</w:t>
      </w:r>
    </w:p>
    <w:p w14:paraId="7F414DE4" w14:textId="77777777" w:rsidR="008D0162" w:rsidRPr="008D0162" w:rsidRDefault="008D0162" w:rsidP="008D0162">
      <w:pPr>
        <w:pStyle w:val="a7"/>
        <w:jc w:val="center"/>
        <w:rPr>
          <w:color w:val="auto"/>
          <w:sz w:val="32"/>
        </w:rPr>
      </w:pPr>
      <w:r w:rsidRPr="008D0162">
        <w:rPr>
          <w:color w:val="auto"/>
          <w:sz w:val="32"/>
        </w:rPr>
        <w:t>ГОСТ Р 7.0.5-2008. Национальный стандарт Российской Федерации. Система стандартов по информации, библиотечному и издательскому делу. Библиографическая ссылка. Общие требования и правила составления</w:t>
      </w:r>
    </w:p>
    <w:p w14:paraId="07562DDA" w14:textId="77777777" w:rsidR="008D0162" w:rsidRPr="00CE33FE" w:rsidRDefault="008D0162" w:rsidP="008D0162"/>
    <w:p w14:paraId="1029A7CA" w14:textId="77777777" w:rsidR="008D0162" w:rsidRPr="00423F40" w:rsidRDefault="008D0162" w:rsidP="008D0162">
      <w:r w:rsidRPr="00DC6687">
        <w:rPr>
          <w:vertAlign w:val="superscript"/>
        </w:rPr>
        <w:t>1</w:t>
      </w:r>
      <w:r w:rsidRPr="00D0516F">
        <w:t xml:space="preserve">Яндекс открывает технологию машинного обучения </w:t>
      </w:r>
      <w:proofErr w:type="spellStart"/>
      <w:r w:rsidRPr="00D0516F">
        <w:t>CatBoost</w:t>
      </w:r>
      <w:proofErr w:type="spellEnd"/>
      <w:r w:rsidRPr="00423F40">
        <w:t xml:space="preserve"> / </w:t>
      </w:r>
      <w:proofErr w:type="spellStart"/>
      <w:r>
        <w:t>Хабр</w:t>
      </w:r>
      <w:proofErr w:type="spellEnd"/>
      <w:r>
        <w:t>, Блог компании Яндекс</w:t>
      </w:r>
      <w:r w:rsidRPr="00D35DDF">
        <w:t>. [</w:t>
      </w:r>
      <w:r>
        <w:t>Москва.</w:t>
      </w:r>
      <w:r w:rsidRPr="00D35DDF">
        <w:t>]</w:t>
      </w:r>
      <w:r w:rsidRPr="00423F40">
        <w:t>,</w:t>
      </w:r>
      <w:r>
        <w:t xml:space="preserve"> </w:t>
      </w:r>
      <w:r w:rsidRPr="00423F40">
        <w:t xml:space="preserve">2017. </w:t>
      </w:r>
      <w:r>
        <w:t xml:space="preserve">URL: </w:t>
      </w:r>
      <w:hyperlink r:id="rId11" w:history="1">
        <w:r w:rsidRPr="00E91F59">
          <w:rPr>
            <w:rStyle w:val="a3"/>
          </w:rPr>
          <w:t>https://habr.com/ru/company/yandex/blog/333522/</w:t>
        </w:r>
      </w:hyperlink>
      <w:r>
        <w:t xml:space="preserve"> (дата обращения: 14.02.2019).</w:t>
      </w:r>
    </w:p>
    <w:p w14:paraId="2916AE93" w14:textId="77777777" w:rsidR="008D0162" w:rsidRDefault="008D0162" w:rsidP="008D0162"/>
    <w:p w14:paraId="66340E19" w14:textId="77777777" w:rsidR="008D0162" w:rsidRDefault="008D0162" w:rsidP="008D0162">
      <w:r>
        <w:t xml:space="preserve">Ссылка: </w:t>
      </w:r>
      <w:hyperlink r:id="rId12" w:history="1">
        <w:r w:rsidRPr="00E91F59">
          <w:rPr>
            <w:rStyle w:val="a3"/>
          </w:rPr>
          <w:t>http://docs.cntd.ru/document/gost-r-7-0-5-2008</w:t>
        </w:r>
      </w:hyperlink>
    </w:p>
    <w:p w14:paraId="760DC6F8" w14:textId="77777777" w:rsidR="008D0162" w:rsidRDefault="008D0162" w:rsidP="008D0162"/>
    <w:p w14:paraId="09971BE5" w14:textId="77777777" w:rsidR="008D0162" w:rsidRDefault="008D0162" w:rsidP="008D0162"/>
    <w:p w14:paraId="0515E727" w14:textId="77777777" w:rsidR="008D0162" w:rsidRDefault="008D0162" w:rsidP="008D0162"/>
    <w:p w14:paraId="3451772B"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 xml:space="preserve">5 </w:t>
      </w:r>
      <w:proofErr w:type="spellStart"/>
      <w:r w:rsidRPr="00445A54">
        <w:rPr>
          <w:rFonts w:ascii="Arial" w:eastAsia="Times New Roman" w:hAnsi="Arial" w:cs="Arial"/>
          <w:color w:val="3C3C3C"/>
          <w:spacing w:val="2"/>
          <w:sz w:val="41"/>
          <w:szCs w:val="41"/>
          <w:lang w:eastAsia="ru-RU"/>
        </w:rPr>
        <w:t>Внутритекстовая</w:t>
      </w:r>
      <w:proofErr w:type="spellEnd"/>
      <w:r w:rsidRPr="00445A54">
        <w:rPr>
          <w:rFonts w:ascii="Arial" w:eastAsia="Times New Roman" w:hAnsi="Arial" w:cs="Arial"/>
          <w:color w:val="3C3C3C"/>
          <w:spacing w:val="2"/>
          <w:sz w:val="41"/>
          <w:szCs w:val="41"/>
          <w:lang w:eastAsia="ru-RU"/>
        </w:rPr>
        <w:t xml:space="preserve"> библиографическая ссылка</w:t>
      </w:r>
    </w:p>
    <w:p w14:paraId="345588B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5.1 </w:t>
      </w:r>
      <w:proofErr w:type="spellStart"/>
      <w:r w:rsidRPr="00445A54">
        <w:rPr>
          <w:rFonts w:ascii="Arial" w:eastAsia="Times New Roman" w:hAnsi="Arial" w:cs="Arial"/>
          <w:color w:val="2D2D2D"/>
          <w:spacing w:val="2"/>
          <w:sz w:val="21"/>
          <w:szCs w:val="21"/>
          <w:lang w:eastAsia="ru-RU"/>
        </w:rPr>
        <w:t>Внутритекстовая</w:t>
      </w:r>
      <w:proofErr w:type="spellEnd"/>
      <w:r w:rsidRPr="00445A54">
        <w:rPr>
          <w:rFonts w:ascii="Arial" w:eastAsia="Times New Roman" w:hAnsi="Arial" w:cs="Arial"/>
          <w:color w:val="2D2D2D"/>
          <w:spacing w:val="2"/>
          <w:sz w:val="21"/>
          <w:szCs w:val="21"/>
          <w:lang w:eastAsia="ru-RU"/>
        </w:rPr>
        <w:t xml:space="preserve"> библиографическая ссылка содержит сведения об объекте ссылки, не включенные в текст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roofErr w:type="spellStart"/>
      <w:r w:rsidRPr="00445A54">
        <w:rPr>
          <w:rFonts w:ascii="Arial" w:eastAsia="Times New Roman" w:hAnsi="Arial" w:cs="Arial"/>
          <w:color w:val="2D2D2D"/>
          <w:spacing w:val="2"/>
          <w:sz w:val="21"/>
          <w:szCs w:val="21"/>
          <w:lang w:eastAsia="ru-RU"/>
        </w:rPr>
        <w:t>Внутритекстовая</w:t>
      </w:r>
      <w:proofErr w:type="spellEnd"/>
      <w:r w:rsidRPr="00445A54">
        <w:rPr>
          <w:rFonts w:ascii="Arial" w:eastAsia="Times New Roman" w:hAnsi="Arial" w:cs="Arial"/>
          <w:color w:val="2D2D2D"/>
          <w:spacing w:val="2"/>
          <w:sz w:val="21"/>
          <w:szCs w:val="21"/>
          <w:lang w:eastAsia="ru-RU"/>
        </w:rPr>
        <w:t xml:space="preserve"> библиографическая ссылка может содержать следующие элементы: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заголовок;</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основное заглавие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общее обозначение материала;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ответственности;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издании;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выходные данные;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объеме документа (если ссылка на весь документ);</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местоположении объекта ссылки в документе (если ссылка на часть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 обозначение и порядковый номер тома или выпуска (для ссылок на публикации в </w:t>
      </w:r>
      <w:r w:rsidRPr="00445A54">
        <w:rPr>
          <w:rFonts w:ascii="Arial" w:eastAsia="Times New Roman" w:hAnsi="Arial" w:cs="Arial"/>
          <w:color w:val="2D2D2D"/>
          <w:spacing w:val="2"/>
          <w:sz w:val="21"/>
          <w:szCs w:val="21"/>
          <w:lang w:eastAsia="ru-RU"/>
        </w:rPr>
        <w:lastRenderedPageBreak/>
        <w:t>многочастных или сериальных документах);</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документе, в котором опубликован объект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примечания.</w:t>
      </w:r>
      <w:r w:rsidRPr="00445A54">
        <w:rPr>
          <w:rFonts w:ascii="Arial" w:eastAsia="Times New Roman" w:hAnsi="Arial" w:cs="Arial"/>
          <w:color w:val="2D2D2D"/>
          <w:spacing w:val="2"/>
          <w:sz w:val="21"/>
          <w:szCs w:val="21"/>
          <w:lang w:eastAsia="ru-RU"/>
        </w:rPr>
        <w:br/>
      </w:r>
    </w:p>
    <w:p w14:paraId="506A6AA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5.2 </w:t>
      </w:r>
      <w:proofErr w:type="spellStart"/>
      <w:r w:rsidRPr="00445A54">
        <w:rPr>
          <w:rFonts w:ascii="Arial" w:eastAsia="Times New Roman" w:hAnsi="Arial" w:cs="Arial"/>
          <w:color w:val="2D2D2D"/>
          <w:spacing w:val="2"/>
          <w:sz w:val="21"/>
          <w:szCs w:val="21"/>
          <w:lang w:eastAsia="ru-RU"/>
        </w:rPr>
        <w:t>Внутритекстовую</w:t>
      </w:r>
      <w:proofErr w:type="spellEnd"/>
      <w:r w:rsidRPr="00445A54">
        <w:rPr>
          <w:rFonts w:ascii="Arial" w:eastAsia="Times New Roman" w:hAnsi="Arial" w:cs="Arial"/>
          <w:color w:val="2D2D2D"/>
          <w:spacing w:val="2"/>
          <w:sz w:val="21"/>
          <w:szCs w:val="21"/>
          <w:lang w:eastAsia="ru-RU"/>
        </w:rPr>
        <w:t xml:space="preserve"> библиографическую ссылку заключают в круглые скобки.</w:t>
      </w:r>
      <w:r w:rsidRPr="00445A54">
        <w:rPr>
          <w:rFonts w:ascii="Arial" w:eastAsia="Times New Roman" w:hAnsi="Arial" w:cs="Arial"/>
          <w:color w:val="2D2D2D"/>
          <w:spacing w:val="2"/>
          <w:sz w:val="21"/>
          <w:szCs w:val="21"/>
          <w:lang w:eastAsia="ru-RU"/>
        </w:rPr>
        <w:br/>
      </w:r>
    </w:p>
    <w:p w14:paraId="1D8AA63F"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5.3 Предписанный знак точку и тире, разделяющий области библиографического описания, во </w:t>
      </w:r>
      <w:proofErr w:type="spellStart"/>
      <w:r w:rsidRPr="00445A54">
        <w:rPr>
          <w:rFonts w:ascii="Arial" w:eastAsia="Times New Roman" w:hAnsi="Arial" w:cs="Arial"/>
          <w:color w:val="2D2D2D"/>
          <w:spacing w:val="2"/>
          <w:sz w:val="21"/>
          <w:szCs w:val="21"/>
          <w:lang w:eastAsia="ru-RU"/>
        </w:rPr>
        <w:t>внутритекстовой</w:t>
      </w:r>
      <w:proofErr w:type="spellEnd"/>
      <w:r w:rsidRPr="00445A54">
        <w:rPr>
          <w:rFonts w:ascii="Arial" w:eastAsia="Times New Roman" w:hAnsi="Arial" w:cs="Arial"/>
          <w:color w:val="2D2D2D"/>
          <w:spacing w:val="2"/>
          <w:sz w:val="21"/>
          <w:szCs w:val="21"/>
          <w:lang w:eastAsia="ru-RU"/>
        </w:rPr>
        <w:t xml:space="preserve"> библиографической ссылке, как правило, заменяют точкой: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w:t>
      </w:r>
      <w:proofErr w:type="spellStart"/>
      <w:r w:rsidRPr="00445A54">
        <w:rPr>
          <w:rFonts w:ascii="Arial" w:eastAsia="Times New Roman" w:hAnsi="Arial" w:cs="Arial"/>
          <w:color w:val="2D2D2D"/>
          <w:spacing w:val="2"/>
          <w:sz w:val="21"/>
          <w:szCs w:val="21"/>
          <w:lang w:eastAsia="ru-RU"/>
        </w:rPr>
        <w:t>Аренс</w:t>
      </w:r>
      <w:proofErr w:type="spellEnd"/>
      <w:r w:rsidRPr="00445A54">
        <w:rPr>
          <w:rFonts w:ascii="Arial" w:eastAsia="Times New Roman" w:hAnsi="Arial" w:cs="Arial"/>
          <w:color w:val="2D2D2D"/>
          <w:spacing w:val="2"/>
          <w:sz w:val="21"/>
          <w:szCs w:val="21"/>
          <w:lang w:eastAsia="ru-RU"/>
        </w:rPr>
        <w:t xml:space="preserve"> В.Ж. Азбука исследователя. М.: </w:t>
      </w:r>
      <w:proofErr w:type="spellStart"/>
      <w:r w:rsidRPr="00445A54">
        <w:rPr>
          <w:rFonts w:ascii="Arial" w:eastAsia="Times New Roman" w:hAnsi="Arial" w:cs="Arial"/>
          <w:color w:val="2D2D2D"/>
          <w:spacing w:val="2"/>
          <w:sz w:val="21"/>
          <w:szCs w:val="21"/>
          <w:lang w:eastAsia="ru-RU"/>
        </w:rPr>
        <w:t>Интермет</w:t>
      </w:r>
      <w:proofErr w:type="spellEnd"/>
      <w:r w:rsidRPr="00445A54">
        <w:rPr>
          <w:rFonts w:ascii="Arial" w:eastAsia="Times New Roman" w:hAnsi="Arial" w:cs="Arial"/>
          <w:color w:val="2D2D2D"/>
          <w:spacing w:val="2"/>
          <w:sz w:val="21"/>
          <w:szCs w:val="21"/>
          <w:lang w:eastAsia="ru-RU"/>
        </w:rPr>
        <w:t xml:space="preserve"> Инжиниринг, 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(Потемкин В.К., Казаков Д.Н. Социальное партнерство: формирование, оценка, регулирование. СПб., 2002. 202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(Мельников В.П., Клейменов С.А., Петраков A.M. Информационная безопасность и защита информации: учеб. пособие. М., 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(Краткий экономический словарь / </w:t>
      </w:r>
      <w:proofErr w:type="spellStart"/>
      <w:r w:rsidRPr="00445A54">
        <w:rPr>
          <w:rFonts w:ascii="Arial" w:eastAsia="Times New Roman" w:hAnsi="Arial" w:cs="Arial"/>
          <w:color w:val="2D2D2D"/>
          <w:spacing w:val="2"/>
          <w:sz w:val="21"/>
          <w:szCs w:val="21"/>
          <w:lang w:eastAsia="ru-RU"/>
        </w:rPr>
        <w:t>А.Н.Азрилиян</w:t>
      </w:r>
      <w:proofErr w:type="spellEnd"/>
      <w:r w:rsidRPr="00445A54">
        <w:rPr>
          <w:rFonts w:ascii="Arial" w:eastAsia="Times New Roman" w:hAnsi="Arial" w:cs="Arial"/>
          <w:color w:val="2D2D2D"/>
          <w:spacing w:val="2"/>
          <w:sz w:val="21"/>
          <w:szCs w:val="21"/>
          <w:lang w:eastAsia="ru-RU"/>
        </w:rPr>
        <w:t xml:space="preserve"> [и др.]. 2-е изд., </w:t>
      </w:r>
      <w:proofErr w:type="spellStart"/>
      <w:r w:rsidRPr="00445A54">
        <w:rPr>
          <w:rFonts w:ascii="Arial" w:eastAsia="Times New Roman" w:hAnsi="Arial" w:cs="Arial"/>
          <w:color w:val="2D2D2D"/>
          <w:spacing w:val="2"/>
          <w:sz w:val="21"/>
          <w:szCs w:val="21"/>
          <w:lang w:eastAsia="ru-RU"/>
        </w:rPr>
        <w:t>перераб</w:t>
      </w:r>
      <w:proofErr w:type="spellEnd"/>
      <w:proofErr w:type="gramStart"/>
      <w:r w:rsidRPr="00445A54">
        <w:rPr>
          <w:rFonts w:ascii="Arial" w:eastAsia="Times New Roman" w:hAnsi="Arial" w:cs="Arial"/>
          <w:color w:val="2D2D2D"/>
          <w:spacing w:val="2"/>
          <w:sz w:val="21"/>
          <w:szCs w:val="21"/>
          <w:lang w:eastAsia="ru-RU"/>
        </w:rPr>
        <w:t>.</w:t>
      </w:r>
      <w:proofErr w:type="gramEnd"/>
      <w:r w:rsidRPr="00445A54">
        <w:rPr>
          <w:rFonts w:ascii="Arial" w:eastAsia="Times New Roman" w:hAnsi="Arial" w:cs="Arial"/>
          <w:color w:val="2D2D2D"/>
          <w:spacing w:val="2"/>
          <w:sz w:val="21"/>
          <w:szCs w:val="21"/>
          <w:lang w:eastAsia="ru-RU"/>
        </w:rPr>
        <w:t xml:space="preserve"> и доп. М.: Ин-т новой экономики, 2002. 1087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(Библиография. 2006. N 3. С. 8-18)</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(Челябинск: энциклопедия. Челябинск, 2002. 1 электрон. опт. диск (CD-ROM))</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(Собрание сочинений. М.: Экономика, 2006. Т. 1. С. 24-56)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(Рязань: Вече, 2006. С. 67)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(Избранные лекции. СПб., 2005. С. 110-116)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(СПб., 1819-1827. Ч. 1-3)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6B1871FC"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6 Подстрочная библиографическая ссылка</w:t>
      </w:r>
    </w:p>
    <w:p w14:paraId="23D9CC1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6.1 Подстрочная библиографическая ссылка оформляется как примечание, вынесенное из текста документа вниз полосы.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Подстрочная библиографическая ссылка может содержать следующие элементы: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заголовок;</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t>- основное заглавие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общее обозначение материала;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относящиеся к заглавию;</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ответственности;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издании;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выходные данные;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объеме документа (если ссылка на весь документ);</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местоположении объекта ссылки в документе (если ссылка на часть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серии;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обозначение и порядковый номер тома или выпуска (для ссылок на публикации в многочастных или сериальных документах);</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документе, в котором опубликован объект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примечания;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Международный стандартный номер.</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03A9CBA4" wp14:editId="23F60E73">
            <wp:extent cx="83185" cy="221615"/>
            <wp:effectExtent l="0" t="0" r="0" b="6985"/>
            <wp:docPr id="77" name="Рисунок 1" descr="C:\Users\rakle\AppData\Local\Microsoft\Windows\INetCache\Content.MSO\8623D9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le\AppData\Local\Microsoft\Windows\INetCache\Content.MSO\8623D93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Тарасова В.И. Политическая история Латинской Америки. М., 2006. С. 305.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31950A46" wp14:editId="3DB7F79F">
                <wp:extent cx="104140" cy="221615"/>
                <wp:effectExtent l="0" t="0" r="0" b="0"/>
                <wp:docPr id="75" name="AutoShape 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1E5D3" id="AutoShape 2"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YP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8M+Rpw00KO9Qy2caxRhVFCVQ73MH+ateW8+IPMO&#10;DXtBr+9B9UcIRG/MK/i+7iH4vTAfzWdYL81fiyfmbPG7uVg8M+eLU/MJdi/R4hQ+L0AFtmDw1nxc&#10;PAf1c7R4CvrnYH1p/jRn5gvYvUTmApm/LQ7ILsDoDOzNJSA8daLPYOAUbRO7VqWQy/32nrRtUO2B&#10;yH9ViItxRfic7qkWqAAEhRzXIilFV1FSQDVDC+FfwbAbBWho1v0kCqgKgaq4Fh+XsrE+oHno2DHp&#10;ZMMkeqxRDsIwiMMY+JbDURSFg7DvPJB0bdxKpW9T0SD7kmEJ0TlwcnSgtA2GpGsV64uLKatrR9aa&#10;XxGA4lICrsHUntkgHPceJ0GyP9ofxV4cDfa9OJhMvL3pOPYG03DYn/w4GY8n4W/WbxinFSsKyq2b&#10;9T0I43/Hs9WNXDJ4cxOUqFlh4WxISs5n41qiIwL3cOqeVUG21PyrYbgiQC7XUgqjOLgVJd50MBp6&#10;8TTue8kwGHlBmNxKBkGcxJPp1ZQOGKf/PSXUZTjpR33Xpa2gr+UWuOfb3EjaMA2TrmZNhkcbJZJa&#10;Bu7zwrVWE1Yv37dKYcP/Wgpo97rRjq+Wokv2z0RxAnSVAugEzIOZDC+VkI8w6mC+ZVg9PCSSYlTf&#10;4UD5JIwtQbXbxP1hBBu5fTLbPiE8B6gMa4yWr2O9HKKHrWTzCjyFrjBc2OFRMkdhe4WWUa0uF8ww&#10;l8lq3tohub13Wl//FXb/AQ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BwRGYP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Кутепов В.И., Виноградова А.Г. Искусство Средних веков. </w:t>
      </w:r>
      <w:proofErr w:type="spellStart"/>
      <w:r w:rsidRPr="00445A54">
        <w:rPr>
          <w:rFonts w:ascii="Arial" w:eastAsia="Times New Roman" w:hAnsi="Arial" w:cs="Arial"/>
          <w:color w:val="2D2D2D"/>
          <w:spacing w:val="2"/>
          <w:sz w:val="21"/>
          <w:szCs w:val="21"/>
          <w:lang w:eastAsia="ru-RU"/>
        </w:rPr>
        <w:t>Ростов</w:t>
      </w:r>
      <w:proofErr w:type="spellEnd"/>
      <w:r w:rsidRPr="00445A54">
        <w:rPr>
          <w:rFonts w:ascii="Arial" w:eastAsia="Times New Roman" w:hAnsi="Arial" w:cs="Arial"/>
          <w:color w:val="2D2D2D"/>
          <w:spacing w:val="2"/>
          <w:sz w:val="21"/>
          <w:szCs w:val="21"/>
          <w:lang w:eastAsia="ru-RU"/>
        </w:rPr>
        <w:t xml:space="preserve"> н/Д, 2006. С. 144-251.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55A36095" wp14:editId="77BD1B74">
                <wp:extent cx="152400" cy="221615"/>
                <wp:effectExtent l="0" t="0" r="0" b="0"/>
                <wp:docPr id="73" name="AutoShape 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122A0" id="AutoShape 3"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2SqTQMAAF0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8NbGHHSQI/2DrVwrhGICqpyqJf51bwzH8wfyLxH&#10;w17Q63tQ/REC0e/mF/j+1kPwe2E+mk+wXpq/Fs/N2eKluVi8MueLU/M37N6ixSl83oAKbMHgnfm4&#10;eA3q52jxAvTPwfrS/GnOzD9g9xaZC2T+tTgguwCjM7A3l4Dwwok+gYFTtE3sWpVCLo/bR9K2QbUH&#10;In+iEBfjivA53VMtUAEICjmuRVKKrqKkgGqGFsK/gmE3CtDQrLsvCqgKgaq4Fh+XsrE+oHno2DHp&#10;ZMMkeqxRDsKwH8UB8C2HoygKB2HfeSDp2riVSt+lokH2JcMSonPg5OhAaRsMSdcq1hcXU1bXjqw1&#10;vyIAxaUEXIOpPbNBOO79lATJ/mh/FHtxNNj34mAy8fam49gbTMNhf3JrMh5Pwp+t3zBOK1YUlFs3&#10;63sQxt/Gs9WNXDJ4cxOUqFlh4WxISs5n41qiIwL3cOqeVUG21PyrYbgiQC7XUgqhsneixJsORkMv&#10;nsZ9LxkGIy8IkzvJIIiTeDK9mtIB4/S/p4S6DCf9qO+6tBX0tdwC93ydG0kbpmHS1azJ8GijRFLL&#10;wH1euNZqwurl+1YpbPhfSgHtXjfa8dVSdMn+mShOgK5SAJ2AeTCT4aUS8hlGHcy3DKunh0RSjOp7&#10;HCifhHFsB6LbxP1hBBu5fTLbPiE8B6gMa4yWr2O9HKKHrWTzCjyFrjBc2OFRMkdhe4WWUa0uF8ww&#10;l8lq3tohub13Wl/+FXY/AwAA//8DAFBLAwQUAAYACAAAACEAJ0pi0tsAAAADAQAADwAAAGRycy9k&#10;b3ducmV2LnhtbEyPQUvDQBCF74L/YRnBi9iNtYjGbIoUxCJCMdWep9kxCWZn0+w2if/e0YteHjze&#10;8N432XJyrRqoD41nA1ezBBRx6W3DlYG37ePlLagQkS22nsnAFwVY5qcnGabWj/xKQxErJSUcUjRQ&#10;x9ilWoeyJodh5jtiyT587zCK7Sttexyl3LV6niQ32mHDslBjR6uays/i6AyM5WbYbV+e9OZit/Z8&#10;WB9WxfuzMedn08M9qEhT/DuGH3xBh1yY9v7INqjWgDwSf1Wy+ULc3sD14g50nun/7Pk3AAAA//8D&#10;AFBLAQItABQABgAIAAAAIQC2gziS/gAAAOEBAAATAAAAAAAAAAAAAAAAAAAAAABbQ29udGVudF9U&#10;eXBlc10ueG1sUEsBAi0AFAAGAAgAAAAhADj9If/WAAAAlAEAAAsAAAAAAAAAAAAAAAAALwEAAF9y&#10;ZWxzLy5yZWxzUEsBAi0AFAAGAAgAAAAhAPQjZKpNAwAAXQYAAA4AAAAAAAAAAAAAAAAALgIAAGRy&#10;cy9lMm9Eb2MueG1sUEsBAi0AFAAGAAgAAAAhACdKYtL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История Российской книжной палаты, 1917-1935. М., 2006.</w:t>
      </w:r>
      <w:r w:rsidRPr="00445A54">
        <w:rPr>
          <w:rFonts w:ascii="Arial" w:eastAsia="Times New Roman" w:hAnsi="Arial" w:cs="Arial"/>
          <w:color w:val="2D2D2D"/>
          <w:spacing w:val="2"/>
          <w:sz w:val="21"/>
          <w:szCs w:val="21"/>
          <w:lang w:eastAsia="ru-RU"/>
        </w:rPr>
        <w:br/>
      </w:r>
    </w:p>
    <w:p w14:paraId="7577EF83"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или более подробно:</w:t>
      </w:r>
      <w:r w:rsidRPr="00445A54">
        <w:rPr>
          <w:rFonts w:ascii="Arial" w:eastAsia="Times New Roman" w:hAnsi="Arial" w:cs="Arial"/>
          <w:color w:val="2D2D2D"/>
          <w:spacing w:val="2"/>
          <w:sz w:val="21"/>
          <w:szCs w:val="21"/>
          <w:lang w:eastAsia="ru-RU"/>
        </w:rPr>
        <w:t> </w:t>
      </w:r>
    </w:p>
    <w:p w14:paraId="152C6E4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noProof/>
        </w:rPr>
        <w:drawing>
          <wp:inline distT="0" distB="0" distL="0" distR="0" wp14:anchorId="2CD31D7D" wp14:editId="3A1F1110">
            <wp:extent cx="83185" cy="221615"/>
            <wp:effectExtent l="0" t="0" r="0" b="6985"/>
            <wp:docPr id="71" name="Рисунок 4" descr="C:\Users\rakle\AppData\Local\Microsoft\Windows\INetCache\Content.MSO\AA6E8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kle\AppData\Local\Microsoft\Windows\INetCache\Content.MSO\AA6E8EE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Тарасова В.И. Политическая история Латинской Америки: учеб. для вузов. - 2-е изд. - М.: Проспект, 2006. - С. 305-412.</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54DE65AF" wp14:editId="72EFC05D">
                <wp:extent cx="104140" cy="221615"/>
                <wp:effectExtent l="0" t="0" r="0" b="0"/>
                <wp:docPr id="69" name="AutoShape 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7169C" id="AutoShape 5"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G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4MEI04a6NHeoRbONepjVFCVQ73MH+ateW8+IPMO&#10;DXtBr+9B9UcIRG/MK/i+7iH4vTAfzWdYL81fiyfmbPG7uVg8M+eLU/MJdi/R4hQ+L0AFtmDw1nxc&#10;PAf1c7R4CvrnYH1p/jRn5gvYvUTmApm/LQ7ILsDoDOzNJSA8daLPYOAUbRO7VqWQy/32nrRtUO2B&#10;yH9ViItxRfic7qkWqAAEhRzXIilFV1FSQDVDC+FfwbAbBWho1v0kCqgKgaq4Fh+XsrE+oHno2DHp&#10;ZMMkeqxRDsIwiMMY+JbDURSFg7DvPJB0bdxKpW9T0SD7kmEJ0TlwcnSgtA2GpGsV64uLKatrR9aa&#10;XxGA4lICrsHUntkgHPceJ0GyP9ofxV4cDfa9OJhMvL3pOPYG03DYn/w4GY8n4W/WbxinFSsKyq2b&#10;9T0I43/Hs9WNXDJ4cxOUqFlh4WxISs5n41qiIwL3cOqeVUG21PyrYbgiQC7XUgqjOLgVJd50MBp6&#10;8TTue8kwGHlBmNxKBkGcxJPp1ZQOGKf/PSXUZTjpR33Xpa2gr+UWuOfb3EjaMA2TrmZNhkcbJZJa&#10;Bu7zwrVWE1Yv37dKYcP/Wgpo97rRjq+Wokv2z0RxAnSVAugEzIOZDC+VkI8w6mC+ZVg9PCSSYlTf&#10;4UD5JIwtQbXbxP1hBBu5fTLbPiE8B6gMa4yWr2O9HKKHrWTzCjyFrjBc2OFRMkdhe4WWUa0uF8ww&#10;l8lq3tohub13Wl//FXb/AQ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BD+ZgG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Кутепов В.И., Виноградова А.Г. Искусство Средних веков / под общ. ред. </w:t>
      </w:r>
      <w:proofErr w:type="spellStart"/>
      <w:r w:rsidRPr="00445A54">
        <w:rPr>
          <w:rFonts w:ascii="Arial" w:eastAsia="Times New Roman" w:hAnsi="Arial" w:cs="Arial"/>
          <w:color w:val="2D2D2D"/>
          <w:spacing w:val="2"/>
          <w:sz w:val="21"/>
          <w:szCs w:val="21"/>
          <w:lang w:eastAsia="ru-RU"/>
        </w:rPr>
        <w:t>В.И.Романова</w:t>
      </w:r>
      <w:proofErr w:type="spellEnd"/>
      <w:r w:rsidRPr="00445A54">
        <w:rPr>
          <w:rFonts w:ascii="Arial" w:eastAsia="Times New Roman" w:hAnsi="Arial" w:cs="Arial"/>
          <w:color w:val="2D2D2D"/>
          <w:spacing w:val="2"/>
          <w:sz w:val="21"/>
          <w:szCs w:val="21"/>
          <w:lang w:eastAsia="ru-RU"/>
        </w:rPr>
        <w:t xml:space="preserve">. - </w:t>
      </w:r>
      <w:proofErr w:type="spellStart"/>
      <w:r w:rsidRPr="00445A54">
        <w:rPr>
          <w:rFonts w:ascii="Arial" w:eastAsia="Times New Roman" w:hAnsi="Arial" w:cs="Arial"/>
          <w:color w:val="2D2D2D"/>
          <w:spacing w:val="2"/>
          <w:sz w:val="21"/>
          <w:szCs w:val="21"/>
          <w:lang w:eastAsia="ru-RU"/>
        </w:rPr>
        <w:t>Ростов</w:t>
      </w:r>
      <w:proofErr w:type="spellEnd"/>
      <w:r w:rsidRPr="00445A54">
        <w:rPr>
          <w:rFonts w:ascii="Arial" w:eastAsia="Times New Roman" w:hAnsi="Arial" w:cs="Arial"/>
          <w:color w:val="2D2D2D"/>
          <w:spacing w:val="2"/>
          <w:sz w:val="21"/>
          <w:szCs w:val="21"/>
          <w:lang w:eastAsia="ru-RU"/>
        </w:rPr>
        <w:t xml:space="preserve"> н/Д, 2006. - С. 144-251.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2B3AF29" wp14:editId="7253B000">
                <wp:extent cx="152400" cy="221615"/>
                <wp:effectExtent l="0" t="0" r="0" b="0"/>
                <wp:docPr id="68" name="AutoShape 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E080D" id="AutoShape 6"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fa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wPoFCcN9GjvUAvnGg0wKqjKoV7mD/PWvDcfkHmH&#10;hr2g1/eg+iMEojfmFXxf9xD8XpiP5jOsl+avxRNztvjdXCyemfPFqfkEu5docQqfF6ACWzB4az4u&#10;noP6OVo8Bf1zsL40f5oz8wXsXiJzgczfFgdkF2B0BvbmEhCeOtFnMHCKtoldq1LI5X57T9o2qPZA&#10;5L8qxMW4InxO91QLVACCQo5rkZSiqygpoJqhhfCvYNiNAjQ0634SBVSFQFVci49L2Vgf0Dx07Jh0&#10;smESPdYoB2HYj+IA+JbDURSFg7DvPJB0bdxKpW9T0SD7kmEJ0TlwcnSgtA2GpGsV64uLKatrR9aa&#10;XxGA4lICrsHUntkgHPceJ0GyP9ofxV4cDfa9OJhMvL3pOPYG03DYn/w4GY8n4W/WbxinFSsKyq2b&#10;9T0I43/Hs9WNXDJ4cxOUqFlh4WxISs5n41qiIwL3cOqeVUG21PyrYbgiQC7XUgqhsreixJsORkMv&#10;nsZ9LxkGIy8Ik1vJIIiTeDK9mtIB4/S/p4S6DCf9qO+6tBX0tdwC93ybG0kbpmHS1azJ8GijRFLL&#10;wH1euNZqwurl+1YpbPhfSwHtXjfa8dVSdMn+mShOgK5SAJ2AeTCT4aUS8hFGHcy3DKuHh0RSjOo7&#10;HCifhHFsB6LbxP1hBBu5fTLbPiE8B6gMa4yWr2O9HKKHrWTzCjyFrjBc2OFRMkdhe4WWUa0uF8ww&#10;l8lq3tohub13Wl//FXb/AQAA//8DAFBLAwQUAAYACAAAACEAJ0pi0tsAAAADAQAADwAAAGRycy9k&#10;b3ducmV2LnhtbEyPQUvDQBCF74L/YRnBi9iNtYjGbIoUxCJCMdWep9kxCWZn0+w2if/e0YteHjze&#10;8N432XJyrRqoD41nA1ezBBRx6W3DlYG37ePlLagQkS22nsnAFwVY5qcnGabWj/xKQxErJSUcUjRQ&#10;x9ilWoeyJodh5jtiyT587zCK7Sttexyl3LV6niQ32mHDslBjR6uays/i6AyM5WbYbV+e9OZit/Z8&#10;WB9WxfuzMedn08M9qEhT/DuGH3xBh1yY9v7INqjWgDwSf1Wy+ULc3sD14g50nun/7Pk3AAAA//8D&#10;AFBLAQItABQABgAIAAAAIQC2gziS/gAAAOEBAAATAAAAAAAAAAAAAAAAAAAAAABbQ29udGVudF9U&#10;eXBlc10ueG1sUEsBAi0AFAAGAAgAAAAhADj9If/WAAAAlAEAAAsAAAAAAAAAAAAAAAAALwEAAF9y&#10;ZWxzLy5yZWxzUEsBAi0AFAAGAAgAAAAhABC199pNAwAAXQYAAA4AAAAAAAAAAAAAAAAALgIAAGRy&#10;cy9lMm9Eb2MueG1sUEsBAi0AFAAGAAgAAAAhACdKYtL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История Российской книжной палаты, 1917-1935 / </w:t>
      </w:r>
      <w:proofErr w:type="spellStart"/>
      <w:r w:rsidRPr="00445A54">
        <w:rPr>
          <w:rFonts w:ascii="Arial" w:eastAsia="Times New Roman" w:hAnsi="Arial" w:cs="Arial"/>
          <w:color w:val="2D2D2D"/>
          <w:spacing w:val="2"/>
          <w:sz w:val="21"/>
          <w:szCs w:val="21"/>
          <w:lang w:eastAsia="ru-RU"/>
        </w:rPr>
        <w:t>Р.А.Айгистов</w:t>
      </w:r>
      <w:proofErr w:type="spellEnd"/>
      <w:r w:rsidRPr="00445A54">
        <w:rPr>
          <w:rFonts w:ascii="Arial" w:eastAsia="Times New Roman" w:hAnsi="Arial" w:cs="Arial"/>
          <w:color w:val="2D2D2D"/>
          <w:spacing w:val="2"/>
          <w:sz w:val="21"/>
          <w:szCs w:val="21"/>
          <w:lang w:eastAsia="ru-RU"/>
        </w:rPr>
        <w:t xml:space="preserve"> [и др.]. - М.: Рос. кн. палата, 2006. - 447 с. - ISBN 5-901202-22-8.</w:t>
      </w:r>
      <w:r w:rsidRPr="00445A54">
        <w:rPr>
          <w:rFonts w:ascii="Arial" w:eastAsia="Times New Roman" w:hAnsi="Arial" w:cs="Arial"/>
          <w:color w:val="2D2D2D"/>
          <w:spacing w:val="2"/>
          <w:sz w:val="21"/>
          <w:szCs w:val="21"/>
          <w:lang w:eastAsia="ru-RU"/>
        </w:rPr>
        <w:br/>
      </w:r>
    </w:p>
    <w:p w14:paraId="648F4CA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lastRenderedPageBreak/>
        <w:t>6.2 В</w:t>
      </w:r>
      <w:proofErr w:type="gramEnd"/>
      <w:r w:rsidRPr="00445A54">
        <w:rPr>
          <w:rFonts w:ascii="Arial" w:eastAsia="Times New Roman" w:hAnsi="Arial" w:cs="Arial"/>
          <w:color w:val="2D2D2D"/>
          <w:spacing w:val="2"/>
          <w:sz w:val="21"/>
          <w:szCs w:val="21"/>
          <w:lang w:eastAsia="ru-RU"/>
        </w:rPr>
        <w:t xml:space="preserve"> подстрочной библиографической ссылке повторяют имеющиеся в тексте документа библиографические сведения об объекте ссылки.</w:t>
      </w:r>
      <w:r w:rsidRPr="00445A54">
        <w:rPr>
          <w:rFonts w:ascii="Arial" w:eastAsia="Times New Roman" w:hAnsi="Arial" w:cs="Arial"/>
          <w:color w:val="2D2D2D"/>
          <w:spacing w:val="2"/>
          <w:sz w:val="21"/>
          <w:szCs w:val="21"/>
          <w:lang w:eastAsia="ru-RU"/>
        </w:rPr>
        <w:br/>
      </w:r>
    </w:p>
    <w:p w14:paraId="687D22C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6.2.1 Для аналитических записей допускается при наличии в тексте библиографических сведений о составной части в подстрочной ссылке указывать только сведения об идентифицирующем документе: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F93F6CD" wp14:editId="3A6FC142">
                <wp:extent cx="104140" cy="221615"/>
                <wp:effectExtent l="0" t="0" r="0" b="0"/>
                <wp:docPr id="67" name="AutoShape 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0437B" id="AutoShape 7"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t5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4MhRpw00KO9Qy2cawSigqoc6mX+MG/Ne/MBmXdo&#10;2At6fQ+qP0IgemNewfd1D8HvhfloPsN6af5aPDFni9/NxeKZOV+cmk+we4kWp/B5ASqwBYO35uPi&#10;Oaifo8VT0D8H60vzpzkzX8DuJTIXyPxtcUB2AUZnYG8uAeGpE30GA6dom9i1KoVc7rf3pG2Dag9E&#10;/qtCXIwrwud0T7VABSAo5LgWSSm6ipICqhlaCP8Kht0oQEOz7idRQFUIVMW1+LiUjfUBzUPHjkkn&#10;GybRY41yEIZBHMbAtxyOoigchH3ngaRr41YqfZuKBtmXDEuIzoGTowOlbTAkXatYX1xMWV07stb8&#10;igAUlxJwDab2zAbhuPc4CZL90f4o9uJosO/FwWTi7U3HsTeYhsP+5MfJeDwJf7N+wzitWFFQbt2s&#10;70EY/zuerW7kksGbm6BEzQoLZ0NScj4b1xIdEbiHU/esCrKl5l8NwxUBcrmWUhjFwa0o8aaD0dCL&#10;p3HfS4bByAvC5FYyCOIknkyvpnTAOP3vKaEuw0k/6rsubQV9LbfAPd/mRtKGaZh0NWsyPNookdQy&#10;cJ8XrrWasHr5vlUKG/7XUkC71412fLUUXbJ/JooToKsUQCdgHsxkeKmEfIRRB/Mtw+rhIZEUo/oO&#10;B8onYWwJqt0m7g8j2Mjtk9n2CeE5QGVYY7R8HevlED1sJZtX4Cl0heHCDo+SOQrbK7SManW5YIa5&#10;TFbz1g7J7b3T+vqvsPsP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CtOpt5TQMAAF0GAAAOAAAAAAAAAAAAAAAAAC4CAABk&#10;cnMvZTJvRG9jLnhtbFBLAQItABQABgAIAAAAIQA0sEAV3AAAAAMBAAAPAAAAAAAAAAAAAAAAAKcF&#10;AABkcnMvZG93bnJldi54bWxQSwUGAAAAAAQABADzAAAAsAYAAAAA&#10;" filled="f" stroked="f">
                <o:lock v:ext="edit" aspectratio="t"/>
                <w10:anchorlock/>
              </v:rect>
            </w:pict>
          </mc:Fallback>
        </mc:AlternateContent>
      </w:r>
      <w:proofErr w:type="spellStart"/>
      <w:r w:rsidRPr="00445A54">
        <w:rPr>
          <w:rFonts w:ascii="Arial" w:eastAsia="Times New Roman" w:hAnsi="Arial" w:cs="Arial"/>
          <w:color w:val="2D2D2D"/>
          <w:spacing w:val="2"/>
          <w:sz w:val="21"/>
          <w:szCs w:val="21"/>
          <w:lang w:eastAsia="ru-RU"/>
        </w:rPr>
        <w:t>Адорно</w:t>
      </w:r>
      <w:proofErr w:type="spellEnd"/>
      <w:r w:rsidRPr="00445A54">
        <w:rPr>
          <w:rFonts w:ascii="Arial" w:eastAsia="Times New Roman" w:hAnsi="Arial" w:cs="Arial"/>
          <w:color w:val="2D2D2D"/>
          <w:spacing w:val="2"/>
          <w:sz w:val="21"/>
          <w:szCs w:val="21"/>
          <w:lang w:eastAsia="ru-RU"/>
        </w:rPr>
        <w:t xml:space="preserve"> Т.В. К логике социальных наук // </w:t>
      </w:r>
      <w:proofErr w:type="spellStart"/>
      <w:r w:rsidRPr="00445A54">
        <w:rPr>
          <w:rFonts w:ascii="Arial" w:eastAsia="Times New Roman" w:hAnsi="Arial" w:cs="Arial"/>
          <w:color w:val="2D2D2D"/>
          <w:spacing w:val="2"/>
          <w:sz w:val="21"/>
          <w:szCs w:val="21"/>
          <w:lang w:eastAsia="ru-RU"/>
        </w:rPr>
        <w:t>Вопр</w:t>
      </w:r>
      <w:proofErr w:type="spellEnd"/>
      <w:r w:rsidRPr="00445A54">
        <w:rPr>
          <w:rFonts w:ascii="Arial" w:eastAsia="Times New Roman" w:hAnsi="Arial" w:cs="Arial"/>
          <w:color w:val="2D2D2D"/>
          <w:spacing w:val="2"/>
          <w:sz w:val="21"/>
          <w:szCs w:val="21"/>
          <w:lang w:eastAsia="ru-RU"/>
        </w:rPr>
        <w:t>. философии. - 1992. - N 10. - С. 76-86.</w:t>
      </w:r>
      <w:r w:rsidRPr="00445A54">
        <w:rPr>
          <w:rFonts w:ascii="Arial" w:eastAsia="Times New Roman" w:hAnsi="Arial" w:cs="Arial"/>
          <w:color w:val="2D2D2D"/>
          <w:spacing w:val="2"/>
          <w:sz w:val="21"/>
          <w:szCs w:val="21"/>
          <w:lang w:eastAsia="ru-RU"/>
        </w:rPr>
        <w:br/>
      </w:r>
    </w:p>
    <w:p w14:paraId="23ABD9ED"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или, если о данной статье говорится в тексте документа:</w:t>
      </w:r>
    </w:p>
    <w:p w14:paraId="12D4245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6C55CFF3" wp14:editId="3317885A">
                <wp:extent cx="104140" cy="221615"/>
                <wp:effectExtent l="0" t="0" r="0" b="0"/>
                <wp:docPr id="66" name="AutoShape 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24CF6" id="AutoShape 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JJ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4MBRpw00KO9Qy2cawTNK6jKoV7mD/PWvDcfkHmH&#10;hr2g1/eg+iMEojfmFXxf9xD8XpiP5jOsl+avxRNztvjdXCyemfPFqfkEu5docQqfF6ACWzB4az4u&#10;noP6OVo8Bf1zsL40f5oz8wXsXiJzgczfFgdkF2B0BvbmEhCeOtFnMHCKtoldq1LI5X57T9o2qPZA&#10;5L8qxMW4InxO91QLVACCQo5rkZSiqygpoJqhhfCvYNiNAjQ0634SBVSFQFVci49L2Vgf0Dx07Jh0&#10;smESPdYoB2EYxGEMfMvhKIrCQdh3Hki6Nm6l0repaJB9ybCE6Bw4OTpQ2gZD0rWK9cXFlNW1I2vN&#10;rwhAcSkB12Bqz2wQjnuPkyDZH+2PYi+OBvteHEwm3t50HHuDaTjsT36cjMeT8DfrN4zTihUF5dbN&#10;+h6E8b/j2epGLhm8uQlK1KywcDYkJeezcS3REYF7OHXPqiBbav7VMFwRIJdrKYVRHNyKEm86GA29&#10;eBr3vWQYjLwgTG4lgyBO4sn0akoHjNP/nhLqMpz0o77r0lbQ13IL3PNtbiRtmIZJV7Mmw6ONEkkt&#10;A/d54VqrCauX71ulsOF/LQW0e91ox1dL0SX7Z6I4AbpKAXQC5sFMhpdKyEcYdTDfMqweHhJJMarv&#10;cKB8EsaWoNpt4v4wgo3cPpltnxCeA1SGNUbL17FeDtHDVrJ5BZ5CVxgu7PAomaOwvULLqFaXC2aY&#10;y2Q1b+2Q3N47ra//Crv/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CGbJJTQMAAF0GAAAOAAAAAAAAAAAAAAAAAC4CAABk&#10;cnMvZTJvRG9jLnhtbFBLAQItABQABgAIAAAAIQA0sEAV3AAAAAMBAAAPAAAAAAAAAAAAAAAAAKcF&#10;AABkcnMvZG93bnJldi54bWxQSwUGAAAAAAQABADzAAAAsAYAAAAA&#10;" filled="f" stroked="f">
                <o:lock v:ext="edit" aspectratio="t"/>
                <w10:anchorlock/>
              </v:rect>
            </w:pict>
          </mc:Fallback>
        </mc:AlternateContent>
      </w:r>
      <w:proofErr w:type="spellStart"/>
      <w:r w:rsidRPr="00445A54">
        <w:rPr>
          <w:rFonts w:ascii="Arial" w:eastAsia="Times New Roman" w:hAnsi="Arial" w:cs="Arial"/>
          <w:color w:val="2D2D2D"/>
          <w:spacing w:val="2"/>
          <w:sz w:val="21"/>
          <w:szCs w:val="21"/>
          <w:lang w:eastAsia="ru-RU"/>
        </w:rPr>
        <w:t>Вопр</w:t>
      </w:r>
      <w:proofErr w:type="spellEnd"/>
      <w:r w:rsidRPr="00445A54">
        <w:rPr>
          <w:rFonts w:ascii="Arial" w:eastAsia="Times New Roman" w:hAnsi="Arial" w:cs="Arial"/>
          <w:color w:val="2D2D2D"/>
          <w:spacing w:val="2"/>
          <w:sz w:val="21"/>
          <w:szCs w:val="21"/>
          <w:lang w:eastAsia="ru-RU"/>
        </w:rPr>
        <w:t>. философии. 1992. N 10. С. 76-86.</w:t>
      </w:r>
      <w:r w:rsidRPr="00445A54">
        <w:rPr>
          <w:rFonts w:ascii="Arial" w:eastAsia="Times New Roman" w:hAnsi="Arial" w:cs="Arial"/>
          <w:color w:val="2D2D2D"/>
          <w:spacing w:val="2"/>
          <w:sz w:val="21"/>
          <w:szCs w:val="21"/>
          <w:lang w:eastAsia="ru-RU"/>
        </w:rPr>
        <w:br/>
      </w:r>
    </w:p>
    <w:p w14:paraId="6F826C13"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6.2.2 Для записей на электронные ресурсы допускается при наличии в тексте библиографических сведений, идентифицирующих электронный ресурс удаленного доступа, в подстрочной ссылке указывать только его электронный адрес*:</w:t>
      </w:r>
      <w:r w:rsidRPr="00445A54">
        <w:rPr>
          <w:rFonts w:ascii="Arial" w:eastAsia="Times New Roman" w:hAnsi="Arial" w:cs="Arial"/>
          <w:color w:val="2D2D2D"/>
          <w:spacing w:val="2"/>
          <w:sz w:val="21"/>
          <w:szCs w:val="21"/>
          <w:lang w:eastAsia="ru-RU"/>
        </w:rPr>
        <w:br/>
        <w:t>______________</w:t>
      </w:r>
      <w:r w:rsidRPr="00445A54">
        <w:rPr>
          <w:rFonts w:ascii="Arial" w:eastAsia="Times New Roman" w:hAnsi="Arial" w:cs="Arial"/>
          <w:color w:val="2D2D2D"/>
          <w:spacing w:val="2"/>
          <w:sz w:val="21"/>
          <w:szCs w:val="21"/>
          <w:lang w:eastAsia="ru-RU"/>
        </w:rPr>
        <w:br/>
        <w:t>* Для обозначения электронного адреса используют аббревиатуру "URL" (</w:t>
      </w:r>
      <w:proofErr w:type="spellStart"/>
      <w:r w:rsidRPr="00445A54">
        <w:rPr>
          <w:rFonts w:ascii="Arial" w:eastAsia="Times New Roman" w:hAnsi="Arial" w:cs="Arial"/>
          <w:color w:val="2D2D2D"/>
          <w:spacing w:val="2"/>
          <w:sz w:val="21"/>
          <w:szCs w:val="21"/>
          <w:lang w:eastAsia="ru-RU"/>
        </w:rPr>
        <w:t>Uniform</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Resource</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Locator</w:t>
      </w:r>
      <w:proofErr w:type="spellEnd"/>
      <w:r w:rsidRPr="00445A54">
        <w:rPr>
          <w:rFonts w:ascii="Arial" w:eastAsia="Times New Roman" w:hAnsi="Arial" w:cs="Arial"/>
          <w:color w:val="2D2D2D"/>
          <w:spacing w:val="2"/>
          <w:sz w:val="21"/>
          <w:szCs w:val="21"/>
          <w:lang w:eastAsia="ru-RU"/>
        </w:rPr>
        <w:t xml:space="preserve"> - унифицированный указатель ресурса), см. 10.4.4.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8D6ADE7" wp14:editId="4EDA3C27">
                <wp:extent cx="104140" cy="221615"/>
                <wp:effectExtent l="0" t="0" r="0" b="0"/>
                <wp:docPr id="65" name="AutoShape 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0ECFB" id="AutoShape 9"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D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4M+Rpw00KO9Qy2ca5RgVFCVQ73MH+ateW8+IPMO&#10;DXtBr+9B9UcIRG/MK/i+7iH4vTAfzWdYL81fiyfmbPG7uVg8M+eLU/MJdi/R4hQ+L0AFtmDw1nxc&#10;PAf1c7R4CvrnYH1p/jRn5gvYvUTmApm/LQ7ILsDoDOzNJSA8daLPYOAUbRO7VqWQy/32nrRtUO2B&#10;yH9ViItxRfic7qkWqAAEhRzXIilFV1FSQDVDC+FfwbAbBWho1v0kCqgKgaq4Fh+XsrE+oHno2DHp&#10;ZMMkeqxRDsIwiMMY+JbDURSFg7DvPJB0bdxKpW9T0SD7kmEJ0TlwcnSgtA2GpGsV64uLKatrR9aa&#10;XxGA4lICrsHUntkgHPceJ0GyP9ofxV4cDfa9OJhMvL3pOPYG03DYn/w4GY8n4W/WbxinFSsKyq2b&#10;9T0I43/Hs9WNXDJ4cxOUqFlh4WxISs5n41qiIwL3cOqeVUG21PyrYbgiQC7XUgqjOLgVJd50MBp6&#10;8TTue8kwGHlBmNxKBkGcxJPp1ZQOGKf/PSXUZTjpR33Xpa2gr+UWuOfb3EjaMA2TrmZNhkcbJZJa&#10;Bu7zwrVWE1Yv37dKYcP/Wgpo97rRjq+Wokv2z0RxAnSVAugEzIOZDC+VkI8w6mC+ZVg9PCSSYlTf&#10;4UD5JIwtQbXbxP1hBBu5fTLbPiE8B6gMa4yWr2O9HKKHrWTzCjyFrjBc2OFRMkdhe4WWUa0uF8ww&#10;l8lq3tohub13Wl//FXb/AQ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O7L/D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Официальные периодические издания: электрон, путеводитель / Рос. нац. б-ка, Центр правовой информации. [СПб.], 2005-2007. URL: http://www.nlr.ru/lawcenter/izd/index.html (дата обращения: 18.01.2007).</w:t>
      </w:r>
      <w:r w:rsidRPr="00445A54">
        <w:rPr>
          <w:rFonts w:ascii="Arial" w:eastAsia="Times New Roman" w:hAnsi="Arial" w:cs="Arial"/>
          <w:color w:val="2D2D2D"/>
          <w:spacing w:val="2"/>
          <w:sz w:val="21"/>
          <w:szCs w:val="21"/>
          <w:lang w:eastAsia="ru-RU"/>
        </w:rPr>
        <w:br/>
      </w:r>
    </w:p>
    <w:p w14:paraId="797912A1"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или, если о данной публикации говорится в тексте документа:</w:t>
      </w:r>
    </w:p>
    <w:p w14:paraId="34CCA2E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val="en-US" w:eastAsia="ru-RU"/>
        </w:rPr>
      </w:pPr>
      <w:r w:rsidRPr="00462FDF">
        <w:rPr>
          <w:rFonts w:ascii="Arial" w:eastAsia="Times New Roman" w:hAnsi="Arial" w:cs="Arial"/>
          <w:color w:val="2D2D2D"/>
          <w:spacing w:val="2"/>
          <w:sz w:val="21"/>
          <w:szCs w:val="21"/>
          <w:lang w:val="en-US"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54277B7" wp14:editId="01F76F44">
                <wp:extent cx="104140" cy="221615"/>
                <wp:effectExtent l="0" t="0" r="0" b="0"/>
                <wp:docPr id="64" name="AutoShape 1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19440" id="AutoShape 10"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f4rTQMAAF4GAAAOAAAAZHJzL2Uyb0RvYy54bWysVd1uFDcUvkfqO1i+n52fzv7MKBMUdrMI&#10;KaVIlAfwznh2rM7Yg+1kElAlgiohxAVC5YIrBDxBaBUpApG+gveNeuz9YRNuKtpZrXd8fH6/8/ns&#10;zs3jpkZHVComeIbDXoAR5bkoGJ9n+MEvU2+EkdKEF6QWnGb4hCp8c/eHGztdm9JIVKIuqETghKu0&#10;azNcad2mvq/yijZE9URLORyWQjZEw1bO/UKSDrw3tR8FwcDvhCxaKXKqFEgny0O86/yXJc31z2Wp&#10;qEZ1hiE37Vbp1pld/d0dks4laSuWr9Ig35FFQxiHoBtXE6IJOpTsG1cNy6VQotS9XDS+KEuWU1cD&#10;VBMG16q5X5GWuloAHNVuYFL/n9v87tE9iViR4UGMEScN9GjvUAsXGoUAWUFVDoCZP8xb8958QOYd&#10;GvaCXt8D+EcIRG/MK/i+7iH4vTAfzWdYL81fiyfmbPG7uVg8M+eLU/MJdi/R4hQ+L0AFtmDw1nxc&#10;PAf1c7R4CvrnYH1p/jRn5gvYvUTmApm/rR+QXYDRGdibS/Dw1Ik+g4FTtF3sWpVCMffbe9L2QbUH&#10;Iv9VIS7GFeFzuqda4AIwFIpci6QUXUVJAXCG1oV/xYfdKPCGZt1PogBYCMDienxcysbGgO6hY0el&#10;kw2V6LFGOQjDIA5jQC+HoygKB2HfRSDp2riVSt+mokH2JcMSsnPOydGB0jYZkq5VbCwupqyuHVtr&#10;fkUAiksJhAZTe2aTcOR7nATJ/mh/FHtxNNj34mAy8fam49gbTMNhf/LjZDyehL/ZuGGcVqwoKLdh&#10;1hchjP8d0VZXcknhzVVQomaFdWdTUnI+G9cSHRG4iFP3rADZUvOvpuFAgFqulRRGcXArSrzpYDT0&#10;4mnc95JhMPKCMLmVDII4iSfTqyUdME7/e0moy3DSj/quS1tJX6stcM+3tZG0YRpGXc2aDI82SiS1&#10;DNznhWutJqxevm9BYdP/CgW0e91ox1dL0SX7Z6I4AbpKAXQC5sFQhpdKyEcYdTDgMqweHhJJMarv&#10;cKB8EsaWoNpt4v4wgo3cPpltnxCeg6sMa4yWr2O9nKKHrWTzCiKFDhgu7PQomaOwvULLrFaXC4aY&#10;q2Q1cO2U3N47ra9/C7v/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Ca6f4r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val="en-US" w:eastAsia="ru-RU"/>
        </w:rPr>
        <w:t>URL: http://www.nlr.ru/lawcenter/izd/index.html</w:t>
      </w:r>
      <w:r w:rsidRPr="00445A54">
        <w:rPr>
          <w:rFonts w:ascii="Arial" w:eastAsia="Times New Roman" w:hAnsi="Arial" w:cs="Arial"/>
          <w:color w:val="2D2D2D"/>
          <w:spacing w:val="2"/>
          <w:sz w:val="21"/>
          <w:szCs w:val="21"/>
          <w:lang w:val="en-US" w:eastAsia="ru-RU"/>
        </w:rPr>
        <w:br/>
      </w:r>
    </w:p>
    <w:p w14:paraId="2992278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6.3 При нумерации подстрочных библиографических ссылок применяют единообразный порядок для всего данного документа: сквозную нумерацию по всему тексту, в пределах каждой главы, раздела, части и т.п., или - для данной страницы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67021A16"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 xml:space="preserve">7 </w:t>
      </w:r>
      <w:proofErr w:type="spellStart"/>
      <w:r w:rsidRPr="00445A54">
        <w:rPr>
          <w:rFonts w:ascii="Arial" w:eastAsia="Times New Roman" w:hAnsi="Arial" w:cs="Arial"/>
          <w:color w:val="3C3C3C"/>
          <w:spacing w:val="2"/>
          <w:sz w:val="41"/>
          <w:szCs w:val="41"/>
          <w:lang w:eastAsia="ru-RU"/>
        </w:rPr>
        <w:t>Затекстовая</w:t>
      </w:r>
      <w:proofErr w:type="spellEnd"/>
      <w:r w:rsidRPr="00445A54">
        <w:rPr>
          <w:rFonts w:ascii="Arial" w:eastAsia="Times New Roman" w:hAnsi="Arial" w:cs="Arial"/>
          <w:color w:val="3C3C3C"/>
          <w:spacing w:val="2"/>
          <w:sz w:val="41"/>
          <w:szCs w:val="41"/>
          <w:lang w:eastAsia="ru-RU"/>
        </w:rPr>
        <w:t xml:space="preserve"> библиографическая ссылка</w:t>
      </w:r>
    </w:p>
    <w:p w14:paraId="56AFADDC"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7.1 Совокупность </w:t>
      </w:r>
      <w:proofErr w:type="spellStart"/>
      <w:r w:rsidRPr="00445A54">
        <w:rPr>
          <w:rFonts w:ascii="Arial" w:eastAsia="Times New Roman" w:hAnsi="Arial" w:cs="Arial"/>
          <w:color w:val="2D2D2D"/>
          <w:spacing w:val="2"/>
          <w:sz w:val="21"/>
          <w:szCs w:val="21"/>
          <w:lang w:eastAsia="ru-RU"/>
        </w:rPr>
        <w:t>затекстовых</w:t>
      </w:r>
      <w:proofErr w:type="spellEnd"/>
      <w:r w:rsidRPr="00445A54">
        <w:rPr>
          <w:rFonts w:ascii="Arial" w:eastAsia="Times New Roman" w:hAnsi="Arial" w:cs="Arial"/>
          <w:color w:val="2D2D2D"/>
          <w:spacing w:val="2"/>
          <w:sz w:val="21"/>
          <w:szCs w:val="21"/>
          <w:lang w:eastAsia="ru-RU"/>
        </w:rPr>
        <w:t xml:space="preserve"> библиографических ссылок оформляется как перечень библиографических записей, помещенный после текста документа или его составной части*.</w:t>
      </w:r>
      <w:r w:rsidRPr="00445A54">
        <w:rPr>
          <w:rFonts w:ascii="Arial" w:eastAsia="Times New Roman" w:hAnsi="Arial" w:cs="Arial"/>
          <w:color w:val="2D2D2D"/>
          <w:spacing w:val="2"/>
          <w:sz w:val="21"/>
          <w:szCs w:val="21"/>
          <w:lang w:eastAsia="ru-RU"/>
        </w:rPr>
        <w:br/>
        <w:t>______________</w:t>
      </w:r>
      <w:r w:rsidRPr="00445A54">
        <w:rPr>
          <w:rFonts w:ascii="Arial" w:eastAsia="Times New Roman" w:hAnsi="Arial" w:cs="Arial"/>
          <w:color w:val="2D2D2D"/>
          <w:spacing w:val="2"/>
          <w:sz w:val="21"/>
          <w:szCs w:val="21"/>
          <w:lang w:eastAsia="ru-RU"/>
        </w:rPr>
        <w:br/>
        <w:t xml:space="preserve">* Совокупность </w:t>
      </w:r>
      <w:proofErr w:type="spellStart"/>
      <w:r w:rsidRPr="00445A54">
        <w:rPr>
          <w:rFonts w:ascii="Arial" w:eastAsia="Times New Roman" w:hAnsi="Arial" w:cs="Arial"/>
          <w:color w:val="2D2D2D"/>
          <w:spacing w:val="2"/>
          <w:sz w:val="21"/>
          <w:szCs w:val="21"/>
          <w:lang w:eastAsia="ru-RU"/>
        </w:rPr>
        <w:t>затекстовых</w:t>
      </w:r>
      <w:proofErr w:type="spellEnd"/>
      <w:r w:rsidRPr="00445A54">
        <w:rPr>
          <w:rFonts w:ascii="Arial" w:eastAsia="Times New Roman" w:hAnsi="Arial" w:cs="Arial"/>
          <w:color w:val="2D2D2D"/>
          <w:spacing w:val="2"/>
          <w:sz w:val="21"/>
          <w:szCs w:val="21"/>
          <w:lang w:eastAsia="ru-RU"/>
        </w:rPr>
        <w:t xml:space="preserve"> библиографических ссылок не является библиографическим списком или указателем, как правило, также помещаемыми после текста документа и имеющими самостоятельное значение в качестве библиографического пособия.</w:t>
      </w:r>
      <w:r w:rsidRPr="00445A54">
        <w:rPr>
          <w:rFonts w:ascii="Arial" w:eastAsia="Times New Roman" w:hAnsi="Arial" w:cs="Arial"/>
          <w:color w:val="2D2D2D"/>
          <w:spacing w:val="2"/>
          <w:sz w:val="21"/>
          <w:szCs w:val="21"/>
          <w:lang w:eastAsia="ru-RU"/>
        </w:rPr>
        <w:br/>
      </w:r>
    </w:p>
    <w:p w14:paraId="2CADB20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lastRenderedPageBreak/>
        <w:t xml:space="preserve">7.2 </w:t>
      </w:r>
      <w:proofErr w:type="spellStart"/>
      <w:r w:rsidRPr="00445A54">
        <w:rPr>
          <w:rFonts w:ascii="Arial" w:eastAsia="Times New Roman" w:hAnsi="Arial" w:cs="Arial"/>
          <w:color w:val="2D2D2D"/>
          <w:spacing w:val="2"/>
          <w:sz w:val="21"/>
          <w:szCs w:val="21"/>
          <w:lang w:eastAsia="ru-RU"/>
        </w:rPr>
        <w:t>Затекстовая</w:t>
      </w:r>
      <w:proofErr w:type="spellEnd"/>
      <w:r w:rsidRPr="00445A54">
        <w:rPr>
          <w:rFonts w:ascii="Arial" w:eastAsia="Times New Roman" w:hAnsi="Arial" w:cs="Arial"/>
          <w:color w:val="2D2D2D"/>
          <w:spacing w:val="2"/>
          <w:sz w:val="21"/>
          <w:szCs w:val="21"/>
          <w:lang w:eastAsia="ru-RU"/>
        </w:rPr>
        <w:t xml:space="preserve"> библиографическая ссылка может содержать следующие элементы: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заголовок;</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основное заглавие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общее обозначение материала;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относящиеся к заглавию;</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ответственности;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издании;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выходные данные;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физическую характеристику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местоположении объекта ссылки в документе (если ссылка на часть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серии;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обозначение и порядковый номер тома или выпуска (для ссылок на публикации в многочастных или сериальных документах);</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документе, в котором опубликован объект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примечания;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Международный стандартный номер.</w:t>
      </w:r>
      <w:r w:rsidRPr="00445A54">
        <w:rPr>
          <w:rFonts w:ascii="Arial" w:eastAsia="Times New Roman" w:hAnsi="Arial" w:cs="Arial"/>
          <w:color w:val="2D2D2D"/>
          <w:spacing w:val="2"/>
          <w:sz w:val="21"/>
          <w:szCs w:val="21"/>
          <w:lang w:eastAsia="ru-RU"/>
        </w:rPr>
        <w:br/>
      </w:r>
    </w:p>
    <w:p w14:paraId="1E939FF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t>7.3 В</w:t>
      </w:r>
      <w:proofErr w:type="gram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затекстовой</w:t>
      </w:r>
      <w:proofErr w:type="spellEnd"/>
      <w:r w:rsidRPr="00445A54">
        <w:rPr>
          <w:rFonts w:ascii="Arial" w:eastAsia="Times New Roman" w:hAnsi="Arial" w:cs="Arial"/>
          <w:color w:val="2D2D2D"/>
          <w:spacing w:val="2"/>
          <w:sz w:val="21"/>
          <w:szCs w:val="21"/>
          <w:lang w:eastAsia="ru-RU"/>
        </w:rPr>
        <w:t xml:space="preserve"> библиографической ссылке повторяют имеющиеся в тексте документа библиографические сведения об объекте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21. Герман М.Ю. Модернизм: искусство первой половины XX века. СПб.: Азбука-классика, 2003. 480 с. (Новая история искусства).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34. Никонов В.И., Яковлева В.Я. Алгоритмы успешного маркетинга. М., 2007. С. 256-300.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C7437A2" wp14:editId="6186F09C">
                <wp:extent cx="200660" cy="221615"/>
                <wp:effectExtent l="0" t="0" r="0" b="0"/>
                <wp:docPr id="63" name="AutoShape 1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3CA0D" id="AutoShape 11" o:spid="_x0000_s1026" alt="ГОСТ Р 7.0.5-2008 СИБИД. Библиографическая ссылка. Общие требования и правила составления" style="width:15.8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wW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4NbGHHSQI/2DrVwrlEYYlRQlUPBzK/mnflg/kDm&#10;PRr2gl7fg/KPEIh+N7/A97cegt8L89F8gvXS/LV4bs4WL83F4pU5X5yav2H3Fi1O4fMGVGALBu/M&#10;x8VrUD9Hixegfw7Wl+ZPc2b+Abu3yFwg86/FAdkFGJ2BvbkEhBdO9AkMnKLtYteqFJJ53D6Stg+q&#10;PRD5E4W4GFeEz+meaoELwFBIci2SUnQVJQWUM7QQ/hUMu1GAhmbdfVFAWQiUxfX4uJSN9QHdQ8eO&#10;SicbKtFjjXIQWm4OgHA5HEVROAj7zgNJ18atVPouFQ2yLxmWEJ0DJ0cHSttgSLpWsb64mLK6dmyt&#10;+RUBKC4l4BpM7ZkNwpHvpyRI9kf7o9iLo8G+FweTibc3HcfeYBoO+5Nbk/F4Ev5s/YZxWrGioNy6&#10;WV+EMP42oq2u5JLCm6ugRM0KC2dDUnI+G9cSHRG4iFP3rAqypeZfDcMVAXK5llIYxcGdKPGmg9HQ&#10;i6dx30uGwcgLwuROMgjiJJ5Mr6Z0wDj97ymhLsNJP+q7Lm0FfS23wD1f50bShmkYdTVrMjzaKJHU&#10;MnCfF661mrB6+b5VChv+l1JAu9eNdny1FF2yfyaKE6CrFEAnYB4MZXiphHyGUQcDLsPq6SGRFKP6&#10;HgfKJ2Ec24noNnF/GMFGbp/Mtk8IzwEqwxqj5etYL6foYSvZvAJPoSsMF3Z6lMxR2F6hZVSrywVD&#10;zGWyGrh2Sm7vndaXv4XdzwAAAP//AwBQSwMEFAAGAAgAAAAhAK3HXgrbAAAAAwEAAA8AAABkcnMv&#10;ZG93bnJldi54bWxMj0FLw0AQhe+C/2EZwYvYTVWKxmyKFMQiQjHVnqfZMQlmZ9PsNon/3tGLXuYx&#10;vOG9b7Ll5Fo1UB8azwbmswQUceltw5WBt+3j5S2oEJEttp7JwBcFWOanJxmm1o/8SkMRKyUhHFI0&#10;UMfYpVqHsiaHYeY7YvE+fO8wytpX2vY4Srhr9VWSLLTDhqWhxo5WNZWfxdEZGMvNsNu+POnNxW7t&#10;+bA+rIr3Z2POz6aHe1CRpvh3DD/4gg65MO39kW1QrQF5JP5O8a7nC1B70Zs70Hmm/7Pn3wAAAP//&#10;AwBQSwECLQAUAAYACAAAACEAtoM4kv4AAADhAQAAEwAAAAAAAAAAAAAAAAAAAAAAW0NvbnRlbnRf&#10;VHlwZXNdLnhtbFBLAQItABQABgAIAAAAIQA4/SH/1gAAAJQBAAALAAAAAAAAAAAAAAAAAC8BAABf&#10;cmVscy8ucmVsc1BLAQItABQABgAIAAAAIQAb1WwWTgMAAF4GAAAOAAAAAAAAAAAAAAAAAC4CAABk&#10;cnMvZTJvRG9jLnhtbFBLAQItABQABgAIAAAAIQCtx14K2wAAAAMBAAAPAAAAAAAAAAAAAAAAAKg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О противодействии терроризму: </w:t>
      </w:r>
      <w:proofErr w:type="spellStart"/>
      <w:r w:rsidRPr="00445A54">
        <w:rPr>
          <w:rFonts w:ascii="Arial" w:eastAsia="Times New Roman" w:hAnsi="Arial" w:cs="Arial"/>
          <w:color w:val="2D2D2D"/>
          <w:spacing w:val="2"/>
          <w:sz w:val="21"/>
          <w:szCs w:val="21"/>
          <w:lang w:eastAsia="ru-RU"/>
        </w:rPr>
        <w:t>федер</w:t>
      </w:r>
      <w:proofErr w:type="spellEnd"/>
      <w:r w:rsidRPr="00445A54">
        <w:rPr>
          <w:rFonts w:ascii="Arial" w:eastAsia="Times New Roman" w:hAnsi="Arial" w:cs="Arial"/>
          <w:color w:val="2D2D2D"/>
          <w:spacing w:val="2"/>
          <w:sz w:val="21"/>
          <w:szCs w:val="21"/>
          <w:lang w:eastAsia="ru-RU"/>
        </w:rPr>
        <w:t xml:space="preserve">. закон Рос. Федерации от 6 марта 2006 г. N 35-ФЗ: принят Гос. Думой </w:t>
      </w:r>
      <w:proofErr w:type="spellStart"/>
      <w:r w:rsidRPr="00445A54">
        <w:rPr>
          <w:rFonts w:ascii="Arial" w:eastAsia="Times New Roman" w:hAnsi="Arial" w:cs="Arial"/>
          <w:color w:val="2D2D2D"/>
          <w:spacing w:val="2"/>
          <w:sz w:val="21"/>
          <w:szCs w:val="21"/>
          <w:lang w:eastAsia="ru-RU"/>
        </w:rPr>
        <w:t>Федер</w:t>
      </w:r>
      <w:proofErr w:type="spellEnd"/>
      <w:r w:rsidRPr="00445A54">
        <w:rPr>
          <w:rFonts w:ascii="Arial" w:eastAsia="Times New Roman" w:hAnsi="Arial" w:cs="Arial"/>
          <w:color w:val="2D2D2D"/>
          <w:spacing w:val="2"/>
          <w:sz w:val="21"/>
          <w:szCs w:val="21"/>
          <w:lang w:eastAsia="ru-RU"/>
        </w:rPr>
        <w:t xml:space="preserve">. Собр. Рос. Федерации 26 февр. 2006 г.: </w:t>
      </w:r>
      <w:proofErr w:type="spellStart"/>
      <w:r w:rsidRPr="00445A54">
        <w:rPr>
          <w:rFonts w:ascii="Arial" w:eastAsia="Times New Roman" w:hAnsi="Arial" w:cs="Arial"/>
          <w:color w:val="2D2D2D"/>
          <w:spacing w:val="2"/>
          <w:sz w:val="21"/>
          <w:szCs w:val="21"/>
          <w:lang w:eastAsia="ru-RU"/>
        </w:rPr>
        <w:t>одобр</w:t>
      </w:r>
      <w:proofErr w:type="spellEnd"/>
      <w:r w:rsidRPr="00445A54">
        <w:rPr>
          <w:rFonts w:ascii="Arial" w:eastAsia="Times New Roman" w:hAnsi="Arial" w:cs="Arial"/>
          <w:color w:val="2D2D2D"/>
          <w:spacing w:val="2"/>
          <w:sz w:val="21"/>
          <w:szCs w:val="21"/>
          <w:lang w:eastAsia="ru-RU"/>
        </w:rPr>
        <w:t xml:space="preserve">. Советом Федерации </w:t>
      </w:r>
      <w:proofErr w:type="spellStart"/>
      <w:r w:rsidRPr="00445A54">
        <w:rPr>
          <w:rFonts w:ascii="Arial" w:eastAsia="Times New Roman" w:hAnsi="Arial" w:cs="Arial"/>
          <w:color w:val="2D2D2D"/>
          <w:spacing w:val="2"/>
          <w:sz w:val="21"/>
          <w:szCs w:val="21"/>
          <w:lang w:eastAsia="ru-RU"/>
        </w:rPr>
        <w:t>Федер</w:t>
      </w:r>
      <w:proofErr w:type="spellEnd"/>
      <w:r w:rsidRPr="00445A54">
        <w:rPr>
          <w:rFonts w:ascii="Arial" w:eastAsia="Times New Roman" w:hAnsi="Arial" w:cs="Arial"/>
          <w:color w:val="2D2D2D"/>
          <w:spacing w:val="2"/>
          <w:sz w:val="21"/>
          <w:szCs w:val="21"/>
          <w:lang w:eastAsia="ru-RU"/>
        </w:rPr>
        <w:t>. Собр. Рос. Федерации 1 марта 2006 г. // Рос. газ. - 2006. - 10 марта.</w:t>
      </w:r>
      <w:r w:rsidRPr="00445A54">
        <w:rPr>
          <w:rFonts w:ascii="Arial" w:eastAsia="Times New Roman" w:hAnsi="Arial" w:cs="Arial"/>
          <w:color w:val="2D2D2D"/>
          <w:spacing w:val="2"/>
          <w:sz w:val="21"/>
          <w:szCs w:val="21"/>
          <w:lang w:eastAsia="ru-RU"/>
        </w:rPr>
        <w:br/>
      </w:r>
    </w:p>
    <w:p w14:paraId="206CB66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7.4 При нумерации </w:t>
      </w:r>
      <w:proofErr w:type="spellStart"/>
      <w:r w:rsidRPr="00445A54">
        <w:rPr>
          <w:rFonts w:ascii="Arial" w:eastAsia="Times New Roman" w:hAnsi="Arial" w:cs="Arial"/>
          <w:color w:val="2D2D2D"/>
          <w:spacing w:val="2"/>
          <w:sz w:val="21"/>
          <w:szCs w:val="21"/>
          <w:lang w:eastAsia="ru-RU"/>
        </w:rPr>
        <w:t>затекстовых</w:t>
      </w:r>
      <w:proofErr w:type="spellEnd"/>
      <w:r w:rsidRPr="00445A54">
        <w:rPr>
          <w:rFonts w:ascii="Arial" w:eastAsia="Times New Roman" w:hAnsi="Arial" w:cs="Arial"/>
          <w:color w:val="2D2D2D"/>
          <w:spacing w:val="2"/>
          <w:sz w:val="21"/>
          <w:szCs w:val="21"/>
          <w:lang w:eastAsia="ru-RU"/>
        </w:rPr>
        <w:t xml:space="preserve"> библиографических ссылок используется сплошная нумерация для всего текста документа в целом или для отдельных глав, разделов, частей и </w:t>
      </w:r>
      <w:r w:rsidRPr="00445A54">
        <w:rPr>
          <w:rFonts w:ascii="Arial" w:eastAsia="Times New Roman" w:hAnsi="Arial" w:cs="Arial"/>
          <w:color w:val="2D2D2D"/>
          <w:spacing w:val="2"/>
          <w:sz w:val="21"/>
          <w:szCs w:val="21"/>
          <w:lang w:eastAsia="ru-RU"/>
        </w:rPr>
        <w:lastRenderedPageBreak/>
        <w:t>т.п.</w:t>
      </w:r>
      <w:r w:rsidRPr="00445A54">
        <w:rPr>
          <w:rFonts w:ascii="Arial" w:eastAsia="Times New Roman" w:hAnsi="Arial" w:cs="Arial"/>
          <w:color w:val="2D2D2D"/>
          <w:spacing w:val="2"/>
          <w:sz w:val="21"/>
          <w:szCs w:val="21"/>
          <w:lang w:eastAsia="ru-RU"/>
        </w:rPr>
        <w:br/>
      </w:r>
    </w:p>
    <w:p w14:paraId="059D4D1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7.4.1 Для связи с текстом документа порядковый номер библиографической записи в </w:t>
      </w:r>
      <w:proofErr w:type="spellStart"/>
      <w:r w:rsidRPr="00445A54">
        <w:rPr>
          <w:rFonts w:ascii="Arial" w:eastAsia="Times New Roman" w:hAnsi="Arial" w:cs="Arial"/>
          <w:color w:val="2D2D2D"/>
          <w:spacing w:val="2"/>
          <w:sz w:val="21"/>
          <w:szCs w:val="21"/>
          <w:lang w:eastAsia="ru-RU"/>
        </w:rPr>
        <w:t>затекстовой</w:t>
      </w:r>
      <w:proofErr w:type="spellEnd"/>
      <w:r w:rsidRPr="00445A54">
        <w:rPr>
          <w:rFonts w:ascii="Arial" w:eastAsia="Times New Roman" w:hAnsi="Arial" w:cs="Arial"/>
          <w:color w:val="2D2D2D"/>
          <w:spacing w:val="2"/>
          <w:sz w:val="21"/>
          <w:szCs w:val="21"/>
          <w:lang w:eastAsia="ru-RU"/>
        </w:rPr>
        <w:t xml:space="preserve"> ссылке указывают в знаке выноски, который набирают на верхнюю линию шрифта, или в отсылке, которую приводят в квадратных скобках в строку с текстом документа.</w:t>
      </w:r>
      <w:r w:rsidRPr="00445A54">
        <w:rPr>
          <w:rFonts w:ascii="Arial" w:eastAsia="Times New Roman" w:hAnsi="Arial" w:cs="Arial"/>
          <w:color w:val="2D2D2D"/>
          <w:spacing w:val="2"/>
          <w:sz w:val="21"/>
          <w:szCs w:val="21"/>
          <w:lang w:eastAsia="ru-RU"/>
        </w:rPr>
        <w:br/>
      </w:r>
    </w:p>
    <w:p w14:paraId="7EA2C7B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Общий список справочников по терминологии, охватывающий время не позднее середины XX века, дает работа библиографа </w:t>
      </w:r>
      <w:proofErr w:type="spellStart"/>
      <w:r w:rsidRPr="00445A54">
        <w:rPr>
          <w:rFonts w:ascii="Arial" w:eastAsia="Times New Roman" w:hAnsi="Arial" w:cs="Arial"/>
          <w:color w:val="2D2D2D"/>
          <w:spacing w:val="2"/>
          <w:sz w:val="21"/>
          <w:szCs w:val="21"/>
          <w:lang w:eastAsia="ru-RU"/>
        </w:rPr>
        <w:t>И.М.Кауфмана</w:t>
      </w:r>
      <w:proofErr w:type="spellEnd"/>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10C96855" wp14:editId="19B43D01">
                <wp:extent cx="159385" cy="221615"/>
                <wp:effectExtent l="0" t="0" r="0" b="0"/>
                <wp:docPr id="61" name="AutoShape 1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362C9" id="AutoShape 12"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6UAMAAF4GAAAOAAAAZHJzL2Uyb0RvYy54bWysVd1u2zYUvh+wdyB4L+unkm0JUYrUjocB&#10;6Vqg3QPQEmURk0iNZKJkRYG2GFAMuyiG9WJXRdsnSDsECFYsewX6jXZI/9RJb4a1MkyLh+d85+/j&#10;8d7t07ZBJ1QqJniOw0GAEeWFKBlf5Pj7hzNvjJHShJekEZzm+IwqfHv/66/2+i6jkahFU1KJAISr&#10;rO9yXGvdZb6vipq2RA1ERzkcVkK2RMNWLvxSkh7Q28aPgmDo90KWnRQFVQqk09Uh3nf4VUULfa+q&#10;FNWoyTHEpt0q3Tq3q7+/R7KFJF3NinUY5H9E0RLGwekWako0QceSfQLVskIKJSo9KETri6piBXU5&#10;QDZhcCObBzXpqMsFiqO6bZnUl4Mtvju5LxErczwMMeKkhR4dHGvhXKMwwqikqoCCmd/NK/PGvEXm&#10;NRoNgkHiQfnHCER/mN/g+3KA4PfSvDMfYL0yfy6fmPPlz+Zy+dxcLJ+av2D3Ai2fwudXUIEtGLwy&#10;75a/gPoFWj4D/QuwvjLvzbn5G+xeIHOJzD8WB2SXYHQO9uYKEJ450QcwcIq2i32nMkjmQXdf2j6o&#10;7kgUPyjExaQmfEEPVAdcAIZCkhuRlKKvKSmhnKGF8K9h2I0CNDTv74oSykKgLK7Hp5VsrQ/oHjp1&#10;VDrbUomealSAMEzSW+MEowKOoigchonzQLKNcSeV/oaKFtmXHEuIzoGTkyOlbTAk26hYX1zMWNM4&#10;tjb8mgAUVxJwDab2zAbhyPcoDdLD8eE49uJoeOjFwXTqHcwmsTechaNkems6mUzDx9ZvGGc1K0vK&#10;rZvNRQjj/0a09ZVcUXh7FZRoWGnhbEhKLuaTRqITAhdx5p51QXbU/OthuCJALjdSCqM4uBOl3mw4&#10;HnnxLE68dBSMvSBM76TDIE7j6ex6SkeM089PCfU5TpMocV3aCfpGboF7Ps2NZC3TMOoa1uZ4vFUi&#10;mWXgIS9dazVhzep9pxQ2/I+lgHZvGu34aim6Yv9clGdAVymATjDqYCjDSy3kTxj1MOByrH48JpJi&#10;1HzLgfJpGMd2IrpNnIwi2Mjdk/nuCeEFQOVYY7R6nejVFD3uJFvU4Cl0heHCTo+KOQrbK7SKan25&#10;YIi5TNYD107J3b3T+vi3sP8vAA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YPhsOl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xml:space="preserve">В </w:t>
      </w:r>
      <w:proofErr w:type="spellStart"/>
      <w:r w:rsidRPr="00445A54">
        <w:rPr>
          <w:rFonts w:ascii="Arial" w:eastAsia="Times New Roman" w:hAnsi="Arial" w:cs="Arial"/>
          <w:b/>
          <w:bCs/>
          <w:i/>
          <w:iCs/>
          <w:color w:val="2D2D2D"/>
          <w:spacing w:val="2"/>
          <w:sz w:val="21"/>
          <w:szCs w:val="21"/>
          <w:lang w:eastAsia="ru-RU"/>
        </w:rPr>
        <w:t>затекстовой</w:t>
      </w:r>
      <w:proofErr w:type="spellEnd"/>
      <w:r w:rsidRPr="00445A54">
        <w:rPr>
          <w:rFonts w:ascii="Arial" w:eastAsia="Times New Roman" w:hAnsi="Arial" w:cs="Arial"/>
          <w:b/>
          <w:bCs/>
          <w:i/>
          <w:iCs/>
          <w:color w:val="2D2D2D"/>
          <w:spacing w:val="2"/>
          <w:sz w:val="21"/>
          <w:szCs w:val="21"/>
          <w:lang w:eastAsia="ru-RU"/>
        </w:rPr>
        <w:t xml:space="preserve">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329504B7" wp14:editId="19E2A08C">
                <wp:extent cx="159385" cy="221615"/>
                <wp:effectExtent l="0" t="0" r="0" b="0"/>
                <wp:docPr id="60" name="AutoShape 1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2CC1A" id="AutoShape 13"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q67TwMAAF4GAAAOAAAAZHJzL2Uyb0RvYy54bWysVd1u2zYUvh+wdyB4L+snkm0JUYrUjocB&#10;WVeg3QPQEmURk0iNZKJkw4C1KDAMuyiK9mJXRdsnSDsECFY0fQX6jXZI/9RJb4ZtMkzrHJ7/853j&#10;/TtnbYNOqVRM8ByHgwAjygtRMr7I8XcPZ94YI6UJL0kjOM3xOVX4zsGXX+z3XUYjUYumpBKBEa6y&#10;vstxrXWX+b4qatoSNRAd5XBZCdkSDaRc+KUkPVhvGz8KgqHfC1l2UhRUKeBOV5f4wNmvKlrob6tK&#10;UY2aHENs2p3SnXN7+gf7JFtI0tWsWIdB/kUULWEcnG5NTYkm6ESyz0y1rJBCiUoPCtH6oqpYQV0O&#10;kE0Y3MrmQU066nKB4qhuWyb1/5kt7p3el4iVOR5CeThpoUeHJ1o41yjcw6ikqoCCmefmpXlt3iDz&#10;Co0GwSDxoPxjBKw/zDP4vhgg+L0yb817OK/Nn8tfzMXyibla/moul4/MX0A9RctH8PkdRIAEhZfm&#10;7fI3EL9Ey8cgfwna1+aduTAfQO8pMlfIfLR2gHcFShegb67BwmPHeg8KTtB2se9UBsk86O5L2wfV&#10;HYvie4W4mNSEL+ih6gALgFBIcsOSUvQ1JSWUM7Qm/Bs2LKHAGpr334gSykKgLK7HZ5VsrQ/oHjpz&#10;UDrfQomeaVQAM0zSvXGCUQFXURQOw8R5INlGuZNKf0VFi+xLjiVE54yT02OlbTAk24hYX1zMWNM4&#10;tDb8BgMEVxxwDar2zgbhwPdTGqRH46Nx7MXR8MiLg+nUO5xNYm84C0fJdG86mUzDn63fMM5qVpaU&#10;WzebQQjjfwa09UiuILwdBSUaVlpzNiQlF/NJI9EpgUGcuWddkB0x/2YYrgiQy62UwigO7kapNxuO&#10;R148ixMvHQVjLwjTu+kwiNN4OruZ0jHj9L+nhPocp0mUuC7tBH0rt8A9n+dGspZpWHUNa3M83gqR&#10;zCLwiJeutZqwZvW+Uwob/qdSQLs3jXZ4tRBdoX8uynOAqxQAJ5hlWMrwUgv5I0Y9LLgcqx9OiKQY&#10;NV9zgHwaxrHdiI6Ik1EEhNy9me/eEF6AqRxrjFavE73aoiedZIsaPIWuMFzY7VExB2E7Qquo1sMF&#10;S8xlsl64dkvu0k7q09/Cwd8A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Bf6q67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Кауфман И.М. Терминологические словари: библиография. М., 1961.</w:t>
      </w:r>
      <w:r w:rsidRPr="00445A54">
        <w:rPr>
          <w:rFonts w:ascii="Arial" w:eastAsia="Times New Roman" w:hAnsi="Arial" w:cs="Arial"/>
          <w:color w:val="2D2D2D"/>
          <w:spacing w:val="2"/>
          <w:sz w:val="21"/>
          <w:szCs w:val="21"/>
          <w:lang w:eastAsia="ru-RU"/>
        </w:rPr>
        <w:br/>
      </w:r>
    </w:p>
    <w:p w14:paraId="45D39975"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или</w:t>
      </w:r>
    </w:p>
    <w:p w14:paraId="61B2F45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Общий список справочников по терминологии, охватывающий время не позднее середины XX века, дает работа библиографа </w:t>
      </w:r>
      <w:proofErr w:type="spellStart"/>
      <w:r w:rsidRPr="00445A54">
        <w:rPr>
          <w:rFonts w:ascii="Arial" w:eastAsia="Times New Roman" w:hAnsi="Arial" w:cs="Arial"/>
          <w:color w:val="2D2D2D"/>
          <w:spacing w:val="2"/>
          <w:sz w:val="21"/>
          <w:szCs w:val="21"/>
          <w:lang w:eastAsia="ru-RU"/>
        </w:rPr>
        <w:t>И.М.Кауфмана</w:t>
      </w:r>
      <w:proofErr w:type="spellEnd"/>
      <w:r w:rsidRPr="00445A54">
        <w:rPr>
          <w:rFonts w:ascii="Arial" w:eastAsia="Times New Roman" w:hAnsi="Arial" w:cs="Arial"/>
          <w:color w:val="2D2D2D"/>
          <w:spacing w:val="2"/>
          <w:sz w:val="21"/>
          <w:szCs w:val="21"/>
          <w:lang w:eastAsia="ru-RU"/>
        </w:rPr>
        <w:t xml:space="preserve"> [59].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xml:space="preserve">В </w:t>
      </w:r>
      <w:proofErr w:type="spellStart"/>
      <w:r w:rsidRPr="00445A54">
        <w:rPr>
          <w:rFonts w:ascii="Arial" w:eastAsia="Times New Roman" w:hAnsi="Arial" w:cs="Arial"/>
          <w:b/>
          <w:bCs/>
          <w:i/>
          <w:iCs/>
          <w:color w:val="2D2D2D"/>
          <w:spacing w:val="2"/>
          <w:sz w:val="21"/>
          <w:szCs w:val="21"/>
          <w:lang w:eastAsia="ru-RU"/>
        </w:rPr>
        <w:t>затекстовой</w:t>
      </w:r>
      <w:proofErr w:type="spellEnd"/>
      <w:r w:rsidRPr="00445A54">
        <w:rPr>
          <w:rFonts w:ascii="Arial" w:eastAsia="Times New Roman" w:hAnsi="Arial" w:cs="Arial"/>
          <w:b/>
          <w:bCs/>
          <w:i/>
          <w:iCs/>
          <w:color w:val="2D2D2D"/>
          <w:spacing w:val="2"/>
          <w:sz w:val="21"/>
          <w:szCs w:val="21"/>
          <w:lang w:eastAsia="ru-RU"/>
        </w:rPr>
        <w:t xml:space="preserve">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59. Кауфман И.М. Терминологические словари: библиография. М., 1961.</w:t>
      </w:r>
      <w:r w:rsidRPr="00445A54">
        <w:rPr>
          <w:rFonts w:ascii="Arial" w:eastAsia="Times New Roman" w:hAnsi="Arial" w:cs="Arial"/>
          <w:color w:val="2D2D2D"/>
          <w:spacing w:val="2"/>
          <w:sz w:val="21"/>
          <w:szCs w:val="21"/>
          <w:lang w:eastAsia="ru-RU"/>
        </w:rPr>
        <w:br/>
      </w:r>
    </w:p>
    <w:p w14:paraId="2954C1D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7.4.2 Если ссылку приводят на конкретный фрагмент текста документа, в отсылке указывают порядковый номер и страницы, на которых помещен объект ссылки. Сведения разделяют запятой.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[10, с. 81]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[10, с. 106]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xml:space="preserve">В </w:t>
      </w:r>
      <w:proofErr w:type="spellStart"/>
      <w:r w:rsidRPr="00445A54">
        <w:rPr>
          <w:rFonts w:ascii="Arial" w:eastAsia="Times New Roman" w:hAnsi="Arial" w:cs="Arial"/>
          <w:b/>
          <w:bCs/>
          <w:i/>
          <w:iCs/>
          <w:color w:val="2D2D2D"/>
          <w:spacing w:val="2"/>
          <w:sz w:val="21"/>
          <w:szCs w:val="21"/>
          <w:lang w:eastAsia="ru-RU"/>
        </w:rPr>
        <w:t>затекстовой</w:t>
      </w:r>
      <w:proofErr w:type="spellEnd"/>
      <w:r w:rsidRPr="00445A54">
        <w:rPr>
          <w:rFonts w:ascii="Arial" w:eastAsia="Times New Roman" w:hAnsi="Arial" w:cs="Arial"/>
          <w:b/>
          <w:bCs/>
          <w:i/>
          <w:iCs/>
          <w:color w:val="2D2D2D"/>
          <w:spacing w:val="2"/>
          <w:sz w:val="21"/>
          <w:szCs w:val="21"/>
          <w:lang w:eastAsia="ru-RU"/>
        </w:rPr>
        <w:t xml:space="preserve">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10. Бердяев Н.А. Смысл истории. М.: Мысль, 1990. 175 с.</w:t>
      </w:r>
      <w:r w:rsidRPr="00445A54">
        <w:rPr>
          <w:rFonts w:ascii="Arial" w:eastAsia="Times New Roman" w:hAnsi="Arial" w:cs="Arial"/>
          <w:color w:val="2D2D2D"/>
          <w:spacing w:val="2"/>
          <w:sz w:val="21"/>
          <w:szCs w:val="21"/>
          <w:lang w:eastAsia="ru-RU"/>
        </w:rPr>
        <w:br/>
      </w:r>
    </w:p>
    <w:p w14:paraId="339C2D5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7.5 При отсутствии нумерации записей в </w:t>
      </w:r>
      <w:proofErr w:type="spellStart"/>
      <w:r w:rsidRPr="00445A54">
        <w:rPr>
          <w:rFonts w:ascii="Arial" w:eastAsia="Times New Roman" w:hAnsi="Arial" w:cs="Arial"/>
          <w:color w:val="2D2D2D"/>
          <w:spacing w:val="2"/>
          <w:sz w:val="21"/>
          <w:szCs w:val="21"/>
          <w:lang w:eastAsia="ru-RU"/>
        </w:rPr>
        <w:t>затекстовой</w:t>
      </w:r>
      <w:proofErr w:type="spellEnd"/>
      <w:r w:rsidRPr="00445A54">
        <w:rPr>
          <w:rFonts w:ascii="Arial" w:eastAsia="Times New Roman" w:hAnsi="Arial" w:cs="Arial"/>
          <w:color w:val="2D2D2D"/>
          <w:spacing w:val="2"/>
          <w:sz w:val="21"/>
          <w:szCs w:val="21"/>
          <w:lang w:eastAsia="ru-RU"/>
        </w:rPr>
        <w:t xml:space="preserve"> ссылке, в отсылке указывают сведения, позволяющие идентифицировать объект ссылки.</w:t>
      </w:r>
      <w:r w:rsidRPr="00445A54">
        <w:rPr>
          <w:rFonts w:ascii="Arial" w:eastAsia="Times New Roman" w:hAnsi="Arial" w:cs="Arial"/>
          <w:color w:val="2D2D2D"/>
          <w:spacing w:val="2"/>
          <w:sz w:val="21"/>
          <w:szCs w:val="21"/>
          <w:lang w:eastAsia="ru-RU"/>
        </w:rPr>
        <w:br/>
      </w:r>
    </w:p>
    <w:p w14:paraId="0984483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lastRenderedPageBreak/>
        <w:t>7.5.1 Если ссылку приводят на документ, созданный одним, двумя или тремя авторами, в отсылке указывают фамилии авторов, если на документ, созданный четырьмя и более авторами, а также, если авторы не указаны, - в отсылке указывают название документа; при необходимости сведения дополняют указанием года издания и страниц. Сведения в отсылке разделяют запятой.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[Пахомов, Петрова]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xml:space="preserve">В </w:t>
      </w:r>
      <w:proofErr w:type="spellStart"/>
      <w:r w:rsidRPr="00445A54">
        <w:rPr>
          <w:rFonts w:ascii="Arial" w:eastAsia="Times New Roman" w:hAnsi="Arial" w:cs="Arial"/>
          <w:b/>
          <w:bCs/>
          <w:i/>
          <w:iCs/>
          <w:color w:val="2D2D2D"/>
          <w:spacing w:val="2"/>
          <w:sz w:val="21"/>
          <w:szCs w:val="21"/>
          <w:lang w:eastAsia="ru-RU"/>
        </w:rPr>
        <w:t>затекстовой</w:t>
      </w:r>
      <w:proofErr w:type="spellEnd"/>
      <w:r w:rsidRPr="00445A54">
        <w:rPr>
          <w:rFonts w:ascii="Arial" w:eastAsia="Times New Roman" w:hAnsi="Arial" w:cs="Arial"/>
          <w:b/>
          <w:bCs/>
          <w:i/>
          <w:iCs/>
          <w:color w:val="2D2D2D"/>
          <w:spacing w:val="2"/>
          <w:sz w:val="21"/>
          <w:szCs w:val="21"/>
          <w:lang w:eastAsia="ru-RU"/>
        </w:rPr>
        <w:t xml:space="preserve">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Пахомов В.И., Петрова Г.П. Логистика. М.: Проспект, 2006. 232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[Нестационарная аэродинамика баллистического полета]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xml:space="preserve">В </w:t>
      </w:r>
      <w:proofErr w:type="spellStart"/>
      <w:r w:rsidRPr="00445A54">
        <w:rPr>
          <w:rFonts w:ascii="Arial" w:eastAsia="Times New Roman" w:hAnsi="Arial" w:cs="Arial"/>
          <w:b/>
          <w:bCs/>
          <w:i/>
          <w:iCs/>
          <w:color w:val="2D2D2D"/>
          <w:spacing w:val="2"/>
          <w:sz w:val="21"/>
          <w:szCs w:val="21"/>
          <w:lang w:eastAsia="ru-RU"/>
        </w:rPr>
        <w:t>затекстовой</w:t>
      </w:r>
      <w:proofErr w:type="spellEnd"/>
      <w:r w:rsidRPr="00445A54">
        <w:rPr>
          <w:rFonts w:ascii="Arial" w:eastAsia="Times New Roman" w:hAnsi="Arial" w:cs="Arial"/>
          <w:b/>
          <w:bCs/>
          <w:i/>
          <w:iCs/>
          <w:color w:val="2D2D2D"/>
          <w:spacing w:val="2"/>
          <w:sz w:val="21"/>
          <w:szCs w:val="21"/>
          <w:lang w:eastAsia="ru-RU"/>
        </w:rPr>
        <w:t xml:space="preserve">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Нестационарная аэродинамика баллистического полета / </w:t>
      </w:r>
      <w:proofErr w:type="spellStart"/>
      <w:r w:rsidRPr="00445A54">
        <w:rPr>
          <w:rFonts w:ascii="Arial" w:eastAsia="Times New Roman" w:hAnsi="Arial" w:cs="Arial"/>
          <w:color w:val="2D2D2D"/>
          <w:spacing w:val="2"/>
          <w:sz w:val="21"/>
          <w:szCs w:val="21"/>
          <w:lang w:eastAsia="ru-RU"/>
        </w:rPr>
        <w:t>Ю.М.Липницкий</w:t>
      </w:r>
      <w:proofErr w:type="spellEnd"/>
      <w:r w:rsidRPr="00445A54">
        <w:rPr>
          <w:rFonts w:ascii="Arial" w:eastAsia="Times New Roman" w:hAnsi="Arial" w:cs="Arial"/>
          <w:color w:val="2D2D2D"/>
          <w:spacing w:val="2"/>
          <w:sz w:val="21"/>
          <w:szCs w:val="21"/>
          <w:lang w:eastAsia="ru-RU"/>
        </w:rPr>
        <w:t xml:space="preserve"> [и др.]. М., 2003. 176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[Бахтин, 2003, с. 18]</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i/>
          <w:iCs/>
          <w:color w:val="2D2D2D"/>
          <w:spacing w:val="2"/>
          <w:sz w:val="21"/>
          <w:szCs w:val="21"/>
          <w:lang w:eastAsia="ru-RU"/>
        </w:rPr>
        <w:t xml:space="preserve">Так как в тексте встречаются также отсылки на другую книгу </w:t>
      </w:r>
      <w:proofErr w:type="spellStart"/>
      <w:r w:rsidRPr="00445A54">
        <w:rPr>
          <w:rFonts w:ascii="Arial" w:eastAsia="Times New Roman" w:hAnsi="Arial" w:cs="Arial"/>
          <w:i/>
          <w:iCs/>
          <w:color w:val="2D2D2D"/>
          <w:spacing w:val="2"/>
          <w:sz w:val="21"/>
          <w:szCs w:val="21"/>
          <w:lang w:eastAsia="ru-RU"/>
        </w:rPr>
        <w:t>М.М.Бахтина</w:t>
      </w:r>
      <w:proofErr w:type="spellEnd"/>
      <w:r w:rsidRPr="00445A54">
        <w:rPr>
          <w:rFonts w:ascii="Arial" w:eastAsia="Times New Roman" w:hAnsi="Arial" w:cs="Arial"/>
          <w:i/>
          <w:iCs/>
          <w:color w:val="2D2D2D"/>
          <w:spacing w:val="2"/>
          <w:sz w:val="21"/>
          <w:szCs w:val="21"/>
          <w:lang w:eastAsia="ru-RU"/>
        </w:rPr>
        <w:t>, изданную в 1975 г., в отсылке указан год издания.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xml:space="preserve"> В </w:t>
      </w:r>
      <w:proofErr w:type="spellStart"/>
      <w:r w:rsidRPr="00445A54">
        <w:rPr>
          <w:rFonts w:ascii="Arial" w:eastAsia="Times New Roman" w:hAnsi="Arial" w:cs="Arial"/>
          <w:b/>
          <w:bCs/>
          <w:i/>
          <w:iCs/>
          <w:color w:val="2D2D2D"/>
          <w:spacing w:val="2"/>
          <w:sz w:val="21"/>
          <w:szCs w:val="21"/>
          <w:lang w:eastAsia="ru-RU"/>
        </w:rPr>
        <w:t>затекстовой</w:t>
      </w:r>
      <w:proofErr w:type="spellEnd"/>
      <w:r w:rsidRPr="00445A54">
        <w:rPr>
          <w:rFonts w:ascii="Arial" w:eastAsia="Times New Roman" w:hAnsi="Arial" w:cs="Arial"/>
          <w:b/>
          <w:bCs/>
          <w:i/>
          <w:iCs/>
          <w:color w:val="2D2D2D"/>
          <w:spacing w:val="2"/>
          <w:sz w:val="21"/>
          <w:szCs w:val="21"/>
          <w:lang w:eastAsia="ru-RU"/>
        </w:rPr>
        <w:t xml:space="preserve">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Бахтин М.М. Формальный метод в литературоведении: критическое введение в социальную поэтику. М.: Лабиринт, 2003. 192 с.</w:t>
      </w:r>
      <w:r w:rsidRPr="00445A54">
        <w:rPr>
          <w:rFonts w:ascii="Arial" w:eastAsia="Times New Roman" w:hAnsi="Arial" w:cs="Arial"/>
          <w:color w:val="2D2D2D"/>
          <w:spacing w:val="2"/>
          <w:sz w:val="21"/>
          <w:szCs w:val="21"/>
          <w:lang w:eastAsia="ru-RU"/>
        </w:rPr>
        <w:br/>
      </w:r>
    </w:p>
    <w:p w14:paraId="32D2FEC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7.5.2 В отсылке допускается сокращать длинные заглавия, обозначая опускаемые слова многоточием с пробелом до и после этого предписанного знака.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p>
    <w:p w14:paraId="63851D3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[Философия культуры..., с. 176]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xml:space="preserve">В </w:t>
      </w:r>
      <w:proofErr w:type="spellStart"/>
      <w:r w:rsidRPr="00445A54">
        <w:rPr>
          <w:rFonts w:ascii="Arial" w:eastAsia="Times New Roman" w:hAnsi="Arial" w:cs="Arial"/>
          <w:b/>
          <w:bCs/>
          <w:i/>
          <w:iCs/>
          <w:color w:val="2D2D2D"/>
          <w:spacing w:val="2"/>
          <w:sz w:val="21"/>
          <w:szCs w:val="21"/>
          <w:lang w:eastAsia="ru-RU"/>
        </w:rPr>
        <w:t>затекстовой</w:t>
      </w:r>
      <w:proofErr w:type="spellEnd"/>
      <w:r w:rsidRPr="00445A54">
        <w:rPr>
          <w:rFonts w:ascii="Arial" w:eastAsia="Times New Roman" w:hAnsi="Arial" w:cs="Arial"/>
          <w:b/>
          <w:bCs/>
          <w:i/>
          <w:iCs/>
          <w:color w:val="2D2D2D"/>
          <w:spacing w:val="2"/>
          <w:sz w:val="21"/>
          <w:szCs w:val="21"/>
          <w:lang w:eastAsia="ru-RU"/>
        </w:rPr>
        <w:t xml:space="preserve">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Философия культуры и философия науки: проблемы и гипотезы: </w:t>
      </w:r>
      <w:proofErr w:type="spellStart"/>
      <w:r w:rsidRPr="00445A54">
        <w:rPr>
          <w:rFonts w:ascii="Arial" w:eastAsia="Times New Roman" w:hAnsi="Arial" w:cs="Arial"/>
          <w:color w:val="2D2D2D"/>
          <w:spacing w:val="2"/>
          <w:sz w:val="21"/>
          <w:szCs w:val="21"/>
          <w:lang w:eastAsia="ru-RU"/>
        </w:rPr>
        <w:t>межвуз</w:t>
      </w:r>
      <w:proofErr w:type="spellEnd"/>
      <w:r w:rsidRPr="00445A54">
        <w:rPr>
          <w:rFonts w:ascii="Arial" w:eastAsia="Times New Roman" w:hAnsi="Arial" w:cs="Arial"/>
          <w:color w:val="2D2D2D"/>
          <w:spacing w:val="2"/>
          <w:sz w:val="21"/>
          <w:szCs w:val="21"/>
          <w:lang w:eastAsia="ru-RU"/>
        </w:rPr>
        <w:t xml:space="preserve">. сб. науч. тр. / </w:t>
      </w:r>
      <w:proofErr w:type="spellStart"/>
      <w:r w:rsidRPr="00445A54">
        <w:rPr>
          <w:rFonts w:ascii="Arial" w:eastAsia="Times New Roman" w:hAnsi="Arial" w:cs="Arial"/>
          <w:color w:val="2D2D2D"/>
          <w:spacing w:val="2"/>
          <w:sz w:val="21"/>
          <w:szCs w:val="21"/>
          <w:lang w:eastAsia="ru-RU"/>
        </w:rPr>
        <w:lastRenderedPageBreak/>
        <w:t>Сарат</w:t>
      </w:r>
      <w:proofErr w:type="spellEnd"/>
      <w:r w:rsidRPr="00445A54">
        <w:rPr>
          <w:rFonts w:ascii="Arial" w:eastAsia="Times New Roman" w:hAnsi="Arial" w:cs="Arial"/>
          <w:color w:val="2D2D2D"/>
          <w:spacing w:val="2"/>
          <w:sz w:val="21"/>
          <w:szCs w:val="21"/>
          <w:lang w:eastAsia="ru-RU"/>
        </w:rPr>
        <w:t xml:space="preserve">. гос. ун-т; [под ред. </w:t>
      </w:r>
      <w:proofErr w:type="spellStart"/>
      <w:r w:rsidRPr="00445A54">
        <w:rPr>
          <w:rFonts w:ascii="Arial" w:eastAsia="Times New Roman" w:hAnsi="Arial" w:cs="Arial"/>
          <w:color w:val="2D2D2D"/>
          <w:spacing w:val="2"/>
          <w:sz w:val="21"/>
          <w:szCs w:val="21"/>
          <w:lang w:eastAsia="ru-RU"/>
        </w:rPr>
        <w:t>С.Ф.Мартыновича</w:t>
      </w:r>
      <w:proofErr w:type="spellEnd"/>
      <w:r w:rsidRPr="00445A54">
        <w:rPr>
          <w:rFonts w:ascii="Arial" w:eastAsia="Times New Roman" w:hAnsi="Arial" w:cs="Arial"/>
          <w:color w:val="2D2D2D"/>
          <w:spacing w:val="2"/>
          <w:sz w:val="21"/>
          <w:szCs w:val="21"/>
          <w:lang w:eastAsia="ru-RU"/>
        </w:rPr>
        <w:t xml:space="preserve">]. Саратов: Изд-во </w:t>
      </w:r>
      <w:proofErr w:type="spellStart"/>
      <w:r w:rsidRPr="00445A54">
        <w:rPr>
          <w:rFonts w:ascii="Arial" w:eastAsia="Times New Roman" w:hAnsi="Arial" w:cs="Arial"/>
          <w:color w:val="2D2D2D"/>
          <w:spacing w:val="2"/>
          <w:sz w:val="21"/>
          <w:szCs w:val="21"/>
          <w:lang w:eastAsia="ru-RU"/>
        </w:rPr>
        <w:t>Сарат</w:t>
      </w:r>
      <w:proofErr w:type="spellEnd"/>
      <w:r w:rsidRPr="00445A54">
        <w:rPr>
          <w:rFonts w:ascii="Arial" w:eastAsia="Times New Roman" w:hAnsi="Arial" w:cs="Arial"/>
          <w:color w:val="2D2D2D"/>
          <w:spacing w:val="2"/>
          <w:sz w:val="21"/>
          <w:szCs w:val="21"/>
          <w:lang w:eastAsia="ru-RU"/>
        </w:rPr>
        <w:t>. ун-та, 1999. 199 с.</w:t>
      </w:r>
      <w:r w:rsidRPr="00445A54">
        <w:rPr>
          <w:rFonts w:ascii="Arial" w:eastAsia="Times New Roman" w:hAnsi="Arial" w:cs="Arial"/>
          <w:color w:val="2D2D2D"/>
          <w:spacing w:val="2"/>
          <w:sz w:val="21"/>
          <w:szCs w:val="21"/>
          <w:lang w:eastAsia="ru-RU"/>
        </w:rPr>
        <w:br/>
      </w:r>
    </w:p>
    <w:p w14:paraId="04BEA9AA"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7.5.3 Если ссылку приводят на многочастный (многотомный) документ, в отсылке указывают также обозначение и номер тома (выпуска, части и т.п.).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[Целищев, ч. 1, с. 17]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xml:space="preserve">В </w:t>
      </w:r>
      <w:proofErr w:type="spellStart"/>
      <w:r w:rsidRPr="00445A54">
        <w:rPr>
          <w:rFonts w:ascii="Arial" w:eastAsia="Times New Roman" w:hAnsi="Arial" w:cs="Arial"/>
          <w:b/>
          <w:bCs/>
          <w:i/>
          <w:iCs/>
          <w:color w:val="2D2D2D"/>
          <w:spacing w:val="2"/>
          <w:sz w:val="21"/>
          <w:szCs w:val="21"/>
          <w:lang w:eastAsia="ru-RU"/>
        </w:rPr>
        <w:t>затекстовой</w:t>
      </w:r>
      <w:proofErr w:type="spellEnd"/>
      <w:r w:rsidRPr="00445A54">
        <w:rPr>
          <w:rFonts w:ascii="Arial" w:eastAsia="Times New Roman" w:hAnsi="Arial" w:cs="Arial"/>
          <w:b/>
          <w:bCs/>
          <w:i/>
          <w:iCs/>
          <w:color w:val="2D2D2D"/>
          <w:spacing w:val="2"/>
          <w:sz w:val="21"/>
          <w:szCs w:val="21"/>
          <w:lang w:eastAsia="ru-RU"/>
        </w:rPr>
        <w:t xml:space="preserve">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Целищев В.В. Философия математики. Новосибирск: Изд-во НГУ, 2002. Ч. 1-2.</w:t>
      </w:r>
      <w:r w:rsidRPr="00445A54">
        <w:rPr>
          <w:rFonts w:ascii="Arial" w:eastAsia="Times New Roman" w:hAnsi="Arial" w:cs="Arial"/>
          <w:color w:val="2D2D2D"/>
          <w:spacing w:val="2"/>
          <w:sz w:val="21"/>
          <w:szCs w:val="21"/>
          <w:lang w:eastAsia="ru-RU"/>
        </w:rPr>
        <w:br/>
      </w:r>
    </w:p>
    <w:p w14:paraId="217F9AB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7.5.4 Если отсылка содержит сведения о нескольких </w:t>
      </w:r>
      <w:proofErr w:type="spellStart"/>
      <w:r w:rsidRPr="00445A54">
        <w:rPr>
          <w:rFonts w:ascii="Arial" w:eastAsia="Times New Roman" w:hAnsi="Arial" w:cs="Arial"/>
          <w:color w:val="2D2D2D"/>
          <w:spacing w:val="2"/>
          <w:sz w:val="21"/>
          <w:szCs w:val="21"/>
          <w:lang w:eastAsia="ru-RU"/>
        </w:rPr>
        <w:t>затекстовых</w:t>
      </w:r>
      <w:proofErr w:type="spellEnd"/>
      <w:r w:rsidRPr="00445A54">
        <w:rPr>
          <w:rFonts w:ascii="Arial" w:eastAsia="Times New Roman" w:hAnsi="Arial" w:cs="Arial"/>
          <w:color w:val="2D2D2D"/>
          <w:spacing w:val="2"/>
          <w:sz w:val="21"/>
          <w:szCs w:val="21"/>
          <w:lang w:eastAsia="ru-RU"/>
        </w:rPr>
        <w:t xml:space="preserve"> ссылках, группы сведений разделяют знаком точка с запятой: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[Сергеев, Латышев, 2001; Сергеев, Крохин, 2000]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w:t>
      </w:r>
      <w:proofErr w:type="spellStart"/>
      <w:r w:rsidRPr="00445A54">
        <w:rPr>
          <w:rFonts w:ascii="Arial" w:eastAsia="Times New Roman" w:hAnsi="Arial" w:cs="Arial"/>
          <w:color w:val="2D2D2D"/>
          <w:spacing w:val="2"/>
          <w:sz w:val="21"/>
          <w:szCs w:val="21"/>
          <w:lang w:eastAsia="ru-RU"/>
        </w:rPr>
        <w:t>Гордлевский</w:t>
      </w:r>
      <w:proofErr w:type="spellEnd"/>
      <w:r w:rsidRPr="00445A54">
        <w:rPr>
          <w:rFonts w:ascii="Arial" w:eastAsia="Times New Roman" w:hAnsi="Arial" w:cs="Arial"/>
          <w:color w:val="2D2D2D"/>
          <w:spacing w:val="2"/>
          <w:sz w:val="21"/>
          <w:szCs w:val="21"/>
          <w:lang w:eastAsia="ru-RU"/>
        </w:rPr>
        <w:t xml:space="preserve">, т. 2, с. 142; </w:t>
      </w:r>
      <w:proofErr w:type="spellStart"/>
      <w:r w:rsidRPr="00445A54">
        <w:rPr>
          <w:rFonts w:ascii="Arial" w:eastAsia="Times New Roman" w:hAnsi="Arial" w:cs="Arial"/>
          <w:color w:val="2D2D2D"/>
          <w:spacing w:val="2"/>
          <w:sz w:val="21"/>
          <w:szCs w:val="21"/>
          <w:lang w:eastAsia="ru-RU"/>
        </w:rPr>
        <w:t>Алькаева</w:t>
      </w:r>
      <w:proofErr w:type="spellEnd"/>
      <w:r w:rsidRPr="00445A54">
        <w:rPr>
          <w:rFonts w:ascii="Arial" w:eastAsia="Times New Roman" w:hAnsi="Arial" w:cs="Arial"/>
          <w:color w:val="2D2D2D"/>
          <w:spacing w:val="2"/>
          <w:sz w:val="21"/>
          <w:szCs w:val="21"/>
          <w:lang w:eastAsia="ru-RU"/>
        </w:rPr>
        <w:t>, Бабаев, с. 33-34]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375EAADB"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8 Повторная библиографическая ссылка</w:t>
      </w:r>
    </w:p>
    <w:p w14:paraId="45CD67A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8.1 Повторную ссылку на один и тот же документ (группу документов) или его часть приводят в сокращенной форме при условии, что все необходимые для идентификации и поиска этого документа библиографические сведения указаны в первичной ссылке на него. Выбранный прием сокращения библиографических сведений используется единообразно для данного документа.</w:t>
      </w:r>
      <w:r w:rsidRPr="00445A54">
        <w:rPr>
          <w:rFonts w:ascii="Arial" w:eastAsia="Times New Roman" w:hAnsi="Arial" w:cs="Arial"/>
          <w:color w:val="2D2D2D"/>
          <w:spacing w:val="2"/>
          <w:sz w:val="21"/>
          <w:szCs w:val="21"/>
          <w:lang w:eastAsia="ru-RU"/>
        </w:rPr>
        <w:br/>
      </w:r>
    </w:p>
    <w:p w14:paraId="740D5DAF"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t>8.2 В</w:t>
      </w:r>
      <w:proofErr w:type="gramEnd"/>
      <w:r w:rsidRPr="00445A54">
        <w:rPr>
          <w:rFonts w:ascii="Arial" w:eastAsia="Times New Roman" w:hAnsi="Arial" w:cs="Arial"/>
          <w:color w:val="2D2D2D"/>
          <w:spacing w:val="2"/>
          <w:sz w:val="21"/>
          <w:szCs w:val="21"/>
          <w:lang w:eastAsia="ru-RU"/>
        </w:rPr>
        <w:t xml:space="preserve"> повторной ссылке указывают элементы, позволяющие идентифицировать документ, а также элементы, отличающиеся от сведений в первичной ссылке.</w:t>
      </w:r>
      <w:r w:rsidRPr="00445A54">
        <w:rPr>
          <w:rFonts w:ascii="Arial" w:eastAsia="Times New Roman" w:hAnsi="Arial" w:cs="Arial"/>
          <w:color w:val="2D2D2D"/>
          <w:spacing w:val="2"/>
          <w:sz w:val="21"/>
          <w:szCs w:val="21"/>
          <w:lang w:eastAsia="ru-RU"/>
        </w:rPr>
        <w:br/>
      </w:r>
    </w:p>
    <w:p w14:paraId="3FCFE66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8.3 Предписанный знак точку и тире, разделяющий области библиографического описания, в повторной библиографической ссылке заменяют точкой.</w:t>
      </w:r>
      <w:r w:rsidRPr="00445A54">
        <w:rPr>
          <w:rFonts w:ascii="Arial" w:eastAsia="Times New Roman" w:hAnsi="Arial" w:cs="Arial"/>
          <w:color w:val="2D2D2D"/>
          <w:spacing w:val="2"/>
          <w:sz w:val="21"/>
          <w:szCs w:val="21"/>
          <w:lang w:eastAsia="ru-RU"/>
        </w:rPr>
        <w:br/>
      </w:r>
    </w:p>
    <w:p w14:paraId="25C5EEF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8.4 В повторной ссылке, содержащей запись на документ, созданный одним, двумя или тремя авторами, приводят заголовок, основное заглавие и соответствующие страницы.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В повторной ссылке, содержащей запись на документ, созданный четырьмя и более авторами, или на документ, в котором авторы не указаны, приводят основное заглавие и страницы.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Допускается сокращать длинные заглавия, обозначая опускаемые слова многоточием с </w:t>
      </w:r>
      <w:r w:rsidRPr="00445A54">
        <w:rPr>
          <w:rFonts w:ascii="Arial" w:eastAsia="Times New Roman" w:hAnsi="Arial" w:cs="Arial"/>
          <w:color w:val="2D2D2D"/>
          <w:spacing w:val="2"/>
          <w:sz w:val="21"/>
          <w:szCs w:val="21"/>
          <w:lang w:eastAsia="ru-RU"/>
        </w:rPr>
        <w:lastRenderedPageBreak/>
        <w:t>пробелом до и после этого предписанного знака.</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69"/>
        <w:gridCol w:w="1518"/>
        <w:gridCol w:w="7268"/>
      </w:tblGrid>
      <w:tr w:rsidR="008D0162" w:rsidRPr="00445A54" w14:paraId="6DD59DB1" w14:textId="77777777" w:rsidTr="00D47354">
        <w:trPr>
          <w:trHeight w:val="12"/>
        </w:trPr>
        <w:tc>
          <w:tcPr>
            <w:tcW w:w="739" w:type="dxa"/>
            <w:hideMark/>
          </w:tcPr>
          <w:p w14:paraId="356DE18F"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537304A3"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hideMark/>
          </w:tcPr>
          <w:p w14:paraId="7E85CB4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7F247FF5" w14:textId="77777777" w:rsidTr="00D47354">
        <w:tc>
          <w:tcPr>
            <w:tcW w:w="739" w:type="dxa"/>
            <w:tcBorders>
              <w:top w:val="nil"/>
              <w:left w:val="nil"/>
              <w:bottom w:val="nil"/>
              <w:right w:val="nil"/>
            </w:tcBorders>
            <w:tcMar>
              <w:top w:w="0" w:type="dxa"/>
              <w:left w:w="74" w:type="dxa"/>
              <w:bottom w:w="0" w:type="dxa"/>
              <w:right w:w="74" w:type="dxa"/>
            </w:tcMar>
            <w:hideMark/>
          </w:tcPr>
          <w:p w14:paraId="370F8337"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6929AED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445A54">
              <w:rPr>
                <w:rFonts w:ascii="Times New Roman" w:eastAsia="Times New Roman" w:hAnsi="Times New Roman" w:cs="Times New Roman"/>
                <w:b/>
                <w:bCs/>
                <w:i/>
                <w:iCs/>
                <w:color w:val="2D2D2D"/>
                <w:sz w:val="21"/>
                <w:szCs w:val="21"/>
                <w:lang w:eastAsia="ru-RU"/>
              </w:rPr>
              <w:t>Внутритекстовые</w:t>
            </w:r>
            <w:proofErr w:type="spellEnd"/>
            <w:r w:rsidRPr="00445A54">
              <w:rPr>
                <w:rFonts w:ascii="Times New Roman" w:eastAsia="Times New Roman" w:hAnsi="Times New Roman" w:cs="Times New Roman"/>
                <w:b/>
                <w:bCs/>
                <w:i/>
                <w:iCs/>
                <w:color w:val="2D2D2D"/>
                <w:sz w:val="21"/>
                <w:szCs w:val="21"/>
                <w:lang w:eastAsia="ru-RU"/>
              </w:rPr>
              <w:t xml:space="preserve"> ссылки:</w:t>
            </w:r>
          </w:p>
        </w:tc>
      </w:tr>
      <w:tr w:rsidR="008D0162" w:rsidRPr="00445A54" w14:paraId="68576F4F" w14:textId="77777777" w:rsidTr="00D47354">
        <w:tc>
          <w:tcPr>
            <w:tcW w:w="739" w:type="dxa"/>
            <w:tcBorders>
              <w:top w:val="nil"/>
              <w:left w:val="nil"/>
              <w:bottom w:val="nil"/>
              <w:right w:val="nil"/>
            </w:tcBorders>
            <w:tcMar>
              <w:top w:w="0" w:type="dxa"/>
              <w:left w:w="74" w:type="dxa"/>
              <w:bottom w:w="0" w:type="dxa"/>
              <w:right w:w="74" w:type="dxa"/>
            </w:tcMar>
            <w:hideMark/>
          </w:tcPr>
          <w:p w14:paraId="364DD9C2"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3A7B5C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3F5660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(Васильев С.В. Инновационный маркетинг. М., 2005)</w:t>
            </w:r>
          </w:p>
        </w:tc>
      </w:tr>
      <w:tr w:rsidR="008D0162" w:rsidRPr="00445A54" w14:paraId="24E3013E" w14:textId="77777777" w:rsidTr="00D47354">
        <w:tc>
          <w:tcPr>
            <w:tcW w:w="739" w:type="dxa"/>
            <w:tcBorders>
              <w:top w:val="nil"/>
              <w:left w:val="nil"/>
              <w:bottom w:val="nil"/>
              <w:right w:val="nil"/>
            </w:tcBorders>
            <w:tcMar>
              <w:top w:w="0" w:type="dxa"/>
              <w:left w:w="74" w:type="dxa"/>
              <w:bottom w:w="0" w:type="dxa"/>
              <w:right w:w="74" w:type="dxa"/>
            </w:tcMar>
            <w:hideMark/>
          </w:tcPr>
          <w:p w14:paraId="7D560AF4"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8EF2A0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A2B297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(Васильев С.В. Инновационный маркетинг. С. 62)</w:t>
            </w:r>
          </w:p>
        </w:tc>
      </w:tr>
      <w:tr w:rsidR="008D0162" w:rsidRPr="00445A54" w14:paraId="5B8C3005" w14:textId="77777777" w:rsidTr="00D47354">
        <w:tc>
          <w:tcPr>
            <w:tcW w:w="739" w:type="dxa"/>
            <w:tcBorders>
              <w:top w:val="nil"/>
              <w:left w:val="nil"/>
              <w:bottom w:val="nil"/>
              <w:right w:val="nil"/>
            </w:tcBorders>
            <w:tcMar>
              <w:top w:w="0" w:type="dxa"/>
              <w:left w:w="74" w:type="dxa"/>
              <w:bottom w:w="0" w:type="dxa"/>
              <w:right w:w="74" w:type="dxa"/>
            </w:tcMar>
            <w:hideMark/>
          </w:tcPr>
          <w:p w14:paraId="33B36BC9"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053AC3B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3A72A76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1E72F32F" w14:textId="77777777" w:rsidTr="00D47354">
        <w:tc>
          <w:tcPr>
            <w:tcW w:w="739" w:type="dxa"/>
            <w:tcBorders>
              <w:top w:val="nil"/>
              <w:left w:val="nil"/>
              <w:bottom w:val="nil"/>
              <w:right w:val="nil"/>
            </w:tcBorders>
            <w:tcMar>
              <w:top w:w="0" w:type="dxa"/>
              <w:left w:w="74" w:type="dxa"/>
              <w:bottom w:w="0" w:type="dxa"/>
              <w:right w:w="74" w:type="dxa"/>
            </w:tcMar>
            <w:hideMark/>
          </w:tcPr>
          <w:p w14:paraId="2C1B0C5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24B5BF0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6B6F0DD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w:t>
            </w:r>
            <w:proofErr w:type="spellStart"/>
            <w:r w:rsidRPr="00445A54">
              <w:rPr>
                <w:rFonts w:ascii="Times New Roman" w:eastAsia="Times New Roman" w:hAnsi="Times New Roman" w:cs="Times New Roman"/>
                <w:color w:val="2D2D2D"/>
                <w:sz w:val="21"/>
                <w:szCs w:val="21"/>
                <w:lang w:eastAsia="ru-RU"/>
              </w:rPr>
              <w:t>Аганин</w:t>
            </w:r>
            <w:proofErr w:type="spellEnd"/>
            <w:r w:rsidRPr="00445A54">
              <w:rPr>
                <w:rFonts w:ascii="Times New Roman" w:eastAsia="Times New Roman" w:hAnsi="Times New Roman" w:cs="Times New Roman"/>
                <w:color w:val="2D2D2D"/>
                <w:sz w:val="21"/>
                <w:szCs w:val="21"/>
                <w:lang w:eastAsia="ru-RU"/>
              </w:rPr>
              <w:t xml:space="preserve"> А.Р., Соловьева З.А. Современная Иордания. М., 2003. 406 с.)</w:t>
            </w:r>
          </w:p>
        </w:tc>
      </w:tr>
      <w:tr w:rsidR="008D0162" w:rsidRPr="00445A54" w14:paraId="1A57217F" w14:textId="77777777" w:rsidTr="00D47354">
        <w:tc>
          <w:tcPr>
            <w:tcW w:w="739" w:type="dxa"/>
            <w:tcBorders>
              <w:top w:val="nil"/>
              <w:left w:val="nil"/>
              <w:bottom w:val="nil"/>
              <w:right w:val="nil"/>
            </w:tcBorders>
            <w:tcMar>
              <w:top w:w="0" w:type="dxa"/>
              <w:left w:w="74" w:type="dxa"/>
              <w:bottom w:w="0" w:type="dxa"/>
              <w:right w:w="74" w:type="dxa"/>
            </w:tcMar>
            <w:hideMark/>
          </w:tcPr>
          <w:p w14:paraId="3AE81223"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740CAE2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5827F3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w:t>
            </w:r>
            <w:proofErr w:type="spellStart"/>
            <w:r w:rsidRPr="00445A54">
              <w:rPr>
                <w:rFonts w:ascii="Times New Roman" w:eastAsia="Times New Roman" w:hAnsi="Times New Roman" w:cs="Times New Roman"/>
                <w:color w:val="2D2D2D"/>
                <w:sz w:val="21"/>
                <w:szCs w:val="21"/>
                <w:lang w:eastAsia="ru-RU"/>
              </w:rPr>
              <w:t>Аганин</w:t>
            </w:r>
            <w:proofErr w:type="spellEnd"/>
            <w:r w:rsidRPr="00445A54">
              <w:rPr>
                <w:rFonts w:ascii="Times New Roman" w:eastAsia="Times New Roman" w:hAnsi="Times New Roman" w:cs="Times New Roman"/>
                <w:color w:val="2D2D2D"/>
                <w:sz w:val="21"/>
                <w:szCs w:val="21"/>
                <w:lang w:eastAsia="ru-RU"/>
              </w:rPr>
              <w:t xml:space="preserve"> А.Р., Соловьева З.А. Современная Иордания. С. 126)</w:t>
            </w:r>
          </w:p>
        </w:tc>
      </w:tr>
      <w:tr w:rsidR="008D0162" w:rsidRPr="00445A54" w14:paraId="6D19776C" w14:textId="77777777" w:rsidTr="00D47354">
        <w:tc>
          <w:tcPr>
            <w:tcW w:w="739" w:type="dxa"/>
            <w:tcBorders>
              <w:top w:val="nil"/>
              <w:left w:val="nil"/>
              <w:bottom w:val="nil"/>
              <w:right w:val="nil"/>
            </w:tcBorders>
            <w:tcMar>
              <w:top w:w="0" w:type="dxa"/>
              <w:left w:w="74" w:type="dxa"/>
              <w:bottom w:w="0" w:type="dxa"/>
              <w:right w:w="74" w:type="dxa"/>
            </w:tcMar>
            <w:hideMark/>
          </w:tcPr>
          <w:p w14:paraId="1BACC7A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4E74F6B6"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78298D2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407544EC" w14:textId="77777777" w:rsidTr="00D47354">
        <w:tc>
          <w:tcPr>
            <w:tcW w:w="739" w:type="dxa"/>
            <w:tcBorders>
              <w:top w:val="nil"/>
              <w:left w:val="nil"/>
              <w:bottom w:val="nil"/>
              <w:right w:val="nil"/>
            </w:tcBorders>
            <w:tcMar>
              <w:top w:w="0" w:type="dxa"/>
              <w:left w:w="74" w:type="dxa"/>
              <w:bottom w:w="0" w:type="dxa"/>
              <w:right w:w="74" w:type="dxa"/>
            </w:tcMar>
            <w:hideMark/>
          </w:tcPr>
          <w:p w14:paraId="05074B1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03D9927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4CD5C86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(Герасимов Б.Н., Морозов В.В., Яковлева Н.Г. Системы управления: понятия, структура, исследование. Самара, 2002)</w:t>
            </w:r>
          </w:p>
        </w:tc>
      </w:tr>
      <w:tr w:rsidR="008D0162" w:rsidRPr="00445A54" w14:paraId="20E3BEC3" w14:textId="77777777" w:rsidTr="00D47354">
        <w:tc>
          <w:tcPr>
            <w:tcW w:w="739" w:type="dxa"/>
            <w:tcBorders>
              <w:top w:val="nil"/>
              <w:left w:val="nil"/>
              <w:bottom w:val="nil"/>
              <w:right w:val="nil"/>
            </w:tcBorders>
            <w:tcMar>
              <w:top w:w="0" w:type="dxa"/>
              <w:left w:w="74" w:type="dxa"/>
              <w:bottom w:w="0" w:type="dxa"/>
              <w:right w:w="74" w:type="dxa"/>
            </w:tcMar>
            <w:hideMark/>
          </w:tcPr>
          <w:p w14:paraId="6DE1EC1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0F2B572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0CBBEF9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(Герасимов Б.Н., Морозов В.В., Яковлева Н.Г. Системы управления ... С. 53-54)</w:t>
            </w:r>
          </w:p>
        </w:tc>
      </w:tr>
      <w:tr w:rsidR="008D0162" w:rsidRPr="00445A54" w14:paraId="61DB920D" w14:textId="77777777" w:rsidTr="00D47354">
        <w:tc>
          <w:tcPr>
            <w:tcW w:w="739" w:type="dxa"/>
            <w:tcBorders>
              <w:top w:val="nil"/>
              <w:left w:val="nil"/>
              <w:bottom w:val="nil"/>
              <w:right w:val="nil"/>
            </w:tcBorders>
            <w:tcMar>
              <w:top w:w="0" w:type="dxa"/>
              <w:left w:w="74" w:type="dxa"/>
              <w:bottom w:w="0" w:type="dxa"/>
              <w:right w:w="74" w:type="dxa"/>
            </w:tcMar>
            <w:hideMark/>
          </w:tcPr>
          <w:p w14:paraId="5C1A142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6F8524A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0342182E" w14:textId="77777777" w:rsidTr="00D47354">
        <w:tc>
          <w:tcPr>
            <w:tcW w:w="739" w:type="dxa"/>
            <w:tcBorders>
              <w:top w:val="nil"/>
              <w:left w:val="nil"/>
              <w:bottom w:val="nil"/>
              <w:right w:val="nil"/>
            </w:tcBorders>
            <w:tcMar>
              <w:top w:w="0" w:type="dxa"/>
              <w:left w:w="74" w:type="dxa"/>
              <w:bottom w:w="0" w:type="dxa"/>
              <w:right w:w="74" w:type="dxa"/>
            </w:tcMar>
            <w:hideMark/>
          </w:tcPr>
          <w:p w14:paraId="3F7EDAE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00A0DC7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637519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noProof/>
              </w:rPr>
              <w:drawing>
                <wp:inline distT="0" distB="0" distL="0" distR="0" wp14:anchorId="2635D9F3" wp14:editId="7AF716DE">
                  <wp:extent cx="83185" cy="221615"/>
                  <wp:effectExtent l="0" t="0" r="0" b="6985"/>
                  <wp:docPr id="58" name="Рисунок 14" descr="C:\Users\rakle\AppData\Local\Microsoft\Windows\INetCache\Content.MSO\C32771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kle\AppData\Local\Microsoft\Windows\INetCache\Content.MSO\C32771B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Times New Roman" w:eastAsia="Times New Roman" w:hAnsi="Times New Roman" w:cs="Times New Roman"/>
                <w:color w:val="2D2D2D"/>
                <w:sz w:val="21"/>
                <w:szCs w:val="21"/>
                <w:lang w:eastAsia="ru-RU"/>
              </w:rPr>
              <w:t>Гаврилов В.П., Ивановский С.И. Общество и природная среда. М.: Наука, 2006. 210 с.</w:t>
            </w:r>
          </w:p>
        </w:tc>
      </w:tr>
      <w:tr w:rsidR="008D0162" w:rsidRPr="00445A54" w14:paraId="0929CC15" w14:textId="77777777" w:rsidTr="00D47354">
        <w:tc>
          <w:tcPr>
            <w:tcW w:w="739" w:type="dxa"/>
            <w:tcBorders>
              <w:top w:val="nil"/>
              <w:left w:val="nil"/>
              <w:bottom w:val="nil"/>
              <w:right w:val="nil"/>
            </w:tcBorders>
            <w:tcMar>
              <w:top w:w="0" w:type="dxa"/>
              <w:left w:w="74" w:type="dxa"/>
              <w:bottom w:w="0" w:type="dxa"/>
              <w:right w:w="74" w:type="dxa"/>
            </w:tcMar>
            <w:hideMark/>
          </w:tcPr>
          <w:p w14:paraId="19A64121"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A1D4D1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7123E58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74352972" wp14:editId="368402B6">
                      <wp:extent cx="152400" cy="221615"/>
                      <wp:effectExtent l="0" t="0" r="0" b="0"/>
                      <wp:docPr id="56" name="AutoShape 1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E8DC3" id="AutoShape 15"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lPiTgMAAF4GAAAOAAAAZHJzL2Uyb0RvYy54bWysVd1u2zYUvh+wdyB4L+tnkm0JUYrUjocB&#10;2Vag6wPQEmURk0iNZKJkxYC1GFAUuyiG9aJXRbcnSDcECFYsewX6jXZI2a6T3gzbZJgWD8/5zt/H&#10;44N7522DzqhUTPAch6MAI8oLUTK+yvGjrxbeFCOlCS9JIzjN8QVV+N7hxx8d9F1GI1GLpqQSAQhX&#10;Wd/luNa6y3xfFTVtiRqJjnI4rIRsiYatXPmlJD2gt40fBcHY74UsOykKqhRI58MhPnT4VUUL/WVV&#10;KapRk2OITbtVunVpV//wgGQrSbqaFZswyL+IoiWMg9Md1Jxogk4l+wCqZYUUSlR6VIjWF1XFCupy&#10;gGzC4E42D2vSUZcLFEd1uzKp/w+2+OLsgUSszHEyxoiTFnp0dKqFc43CBKOSqgIKZn42r80v5ldk&#10;3qDJKBglHpR/ikD0yvwE35cjBL/X5q15B+uN+X39vblc/2Cu18/M1fqJ+QN2L9D6CXx+BBXYgsFr&#10;83b9HNSv0Pop6F+B9Y35zVyaP8HuBTLXyPxlcUB2DUaXYG9uAOGpE70DA6dou9h3KoNkHnYPpO2D&#10;6k5E8bVCXMxqwlf0SHXABWAoJLkVSSn6mpISyhlaCP8Wht0oQEPL/nNRQlkIlMX1+LySrfUB3UPn&#10;jkoXOyrRc40KEIZJFAdAuAKOoigcQyWtB5JtjTup9KdUtMi+5FhCdA6cnJ0oPahuVawvLhasaUBO&#10;sobfEgDmIAHXYGrPbBCOfI/TID2eHk9jL47Gx14czOfe0WIWe+NFOEnmn8xns3n4nfUbxlnNypJy&#10;62Z7EcL4nxFtcyUHCu+ughINKy2cDUnJ1XLWSHRG4CIu3LMpyJ6afzsMVy/I5U5KIVT2fpR6i/F0&#10;4sWLOPHSSTD1gjC9n46DOI3ni9spnTBO/3tKqM9xmkSJ69Je0HdyC9zzYW4ka5mGUdewNsfTnRLJ&#10;LAOPeelaqwlrhve9Utjw35cC2r1ttOOrpejA/qUoL4CuUgCdgHkwlOGlFvJbjHoYcDlW35wSSTFq&#10;PuNA+TSMYzsR3SZOJhFs5P7Jcv+E8AKgcqwxGl5nepiip51kqxo8ha4wXNjpUTFHYXuFhqg2lwuG&#10;mMtkM3DtlNzfO633fwuHfwMAAP//AwBQSwMEFAAGAAgAAAAhACdKYtLbAAAAAwEAAA8AAABkcnMv&#10;ZG93bnJldi54bWxMj0FLw0AQhe+C/2EZwYvYjbWIxmyKFMQiQjHVnqfZMQlmZ9PsNon/3tGLXh48&#10;3vDeN9lycq0aqA+NZwNXswQUceltw5WBt+3j5S2oEJEttp7JwBcFWOanJxmm1o/8SkMRKyUlHFI0&#10;UMfYpVqHsiaHYeY7Ysk+fO8wiu0rbXscpdy1ep4kN9phw7JQY0ermsrP4ugMjOVm2G1fnvTmYrf2&#10;fFgfVsX7szHnZ9PDPahIU/w7hh98QYdcmPb+yDao1oA8En9VsvlC3N7A9eIOdJ7p/+z5NwAAAP//&#10;AwBQSwECLQAUAAYACAAAACEAtoM4kv4AAADhAQAAEwAAAAAAAAAAAAAAAAAAAAAAW0NvbnRlbnRf&#10;VHlwZXNdLnhtbFBLAQItABQABgAIAAAAIQA4/SH/1gAAAJQBAAALAAAAAAAAAAAAAAAAAC8BAABf&#10;cmVscy8ucmVsc1BLAQItABQABgAIAAAAIQD1XlPiTgMAAF4GAAAOAAAAAAAAAAAAAAAAAC4CAABk&#10;cnMvZTJvRG9jLnhtbFBLAQItABQABgAIAAAAIQAnSmLS2wAAAAMBAAAPAAAAAAAAAAAAAAAAAKgF&#10;AABkcnMvZG93bnJldi54bWxQSwUGAAAAAAQABADzAAAAsA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Гаврилов В.П., Ивановский С.И. Общество и природная среда. С. 81.</w:t>
            </w:r>
          </w:p>
        </w:tc>
      </w:tr>
      <w:tr w:rsidR="008D0162" w:rsidRPr="00445A54" w14:paraId="793FA87B" w14:textId="77777777" w:rsidTr="00D47354">
        <w:tc>
          <w:tcPr>
            <w:tcW w:w="739" w:type="dxa"/>
            <w:tcBorders>
              <w:top w:val="nil"/>
              <w:left w:val="nil"/>
              <w:bottom w:val="nil"/>
              <w:right w:val="nil"/>
            </w:tcBorders>
            <w:tcMar>
              <w:top w:w="0" w:type="dxa"/>
              <w:left w:w="74" w:type="dxa"/>
              <w:bottom w:w="0" w:type="dxa"/>
              <w:right w:w="74" w:type="dxa"/>
            </w:tcMar>
            <w:hideMark/>
          </w:tcPr>
          <w:p w14:paraId="2386F94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0C16D73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634C17F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23D9DB35" w14:textId="77777777" w:rsidTr="00D47354">
        <w:tc>
          <w:tcPr>
            <w:tcW w:w="739" w:type="dxa"/>
            <w:tcBorders>
              <w:top w:val="nil"/>
              <w:left w:val="nil"/>
              <w:bottom w:val="nil"/>
              <w:right w:val="nil"/>
            </w:tcBorders>
            <w:tcMar>
              <w:top w:w="0" w:type="dxa"/>
              <w:left w:w="74" w:type="dxa"/>
              <w:bottom w:w="0" w:type="dxa"/>
              <w:right w:w="74" w:type="dxa"/>
            </w:tcMar>
            <w:hideMark/>
          </w:tcPr>
          <w:p w14:paraId="1A2F636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270555D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12BAD06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0168C32F" wp14:editId="2B1484FE">
                      <wp:extent cx="104140" cy="221615"/>
                      <wp:effectExtent l="0" t="0" r="0" b="0"/>
                      <wp:docPr id="55" name="AutoShape 1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5DA8A" id="AutoShape 16"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XTgMAAF4GAAAOAAAAZHJzL2Uyb0RvYy54bWysVd1u2zYUvh/QdyB4L+unkm0JUYrUjocB&#10;2Vag6wPQEmURlUiNZKJkxYC1GFAUuyiG9aJXRbcnSFsECFYsfQX6jXpI/9RJb4ptMkyLh+d85+/j&#10;8d6d07ZBJ1QqJniOw0GAEeWFKBlf5PjBDzNvjJHShJekEZzm+IwqfGf/1ld7fZfRSNSiKalEAMJV&#10;1nc5rrXuMt9XRU1bogaioxwOKyFbomErF34pSQ/obeNHQTD0eyHLToqCKgXS6eoQ7zv8qqKF/r6q&#10;FNWoyTHEpt0q3Tq3q7+/R7KFJF3NinUY5F9E0RLGwekWako0QceSfQbVskIKJSo9KETri6piBXU5&#10;QDZhcCOb+zXpqMsFiqO6bZnU/wdbfHdyTyJW5jhJMOKkhR4dHGvhXKNwiFFJVQEFM3+YV+ZP8xcy&#10;r9FoEAwSD8o/RiB6aX6H74sBgt9L88a8h/XKvFv+Ys6Xv5rL5VNzsXxs/obdc7R8DJ/fQAW2YPDK&#10;vFk+A/ULtHwC+hdgfWXemnPzD9g9R+YSmQ8WB2SXYHQO9uYKEJ440XswcIq2i32nMkjmfndP2j6o&#10;7kgUDxXiYlITvqAHqgMuAEMhyY1IStHXlJRQztBC+Ncw7EYBGpr334oSykKgLK7Hp5VsrQ/oHjp1&#10;VDrbUomealSAMAziMAbCFXAUReEwTJwHkm2MO6n011S0yL7kWEJ0DpycHCltgyHZRsX64mLGmsax&#10;teHXBKC4koBrMLVnNghHvkdpkB6OD8exF0fDQy8OplPvYDaJveEsHCXT29PJZBr+bP2GcVazsqTc&#10;utlchDD+MqKtr+SKwturoETDSgtnQ1JyMZ80Ep0QuIgz96wLsqPmXw/DFQFyuZFSGMXB3Sj1ZsPx&#10;yItnceKlo2DsBWF6Nx0GcRpPZ9dTOmKc/veUUJ/jNIkS16WdoG/kFrjn89xI1jINo65hbY7HWyWS&#10;WQYe8tK1VhPWrN53SmHD/1QKaPem0Y6vlqIr9s9FeQZ0lQLoBMyDoQwvtZA/YdTDgMux+vGYSIpR&#10;8w0HyqdhbAmq3SZORhFs5O7JfPeE8AKgcqwxWr1O9GqKHneSLWrwFLrCcGGnR8Uche0VWkW1vlww&#10;xFwm64Frp+Tu3ml9+lvY/wg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CC/gl0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 xml:space="preserve">Геоинформационное моделирование территориальных рынков банковских услуг / </w:t>
            </w:r>
            <w:proofErr w:type="spellStart"/>
            <w:r w:rsidRPr="00445A54">
              <w:rPr>
                <w:rFonts w:ascii="Times New Roman" w:eastAsia="Times New Roman" w:hAnsi="Times New Roman" w:cs="Times New Roman"/>
                <w:color w:val="2D2D2D"/>
                <w:sz w:val="21"/>
                <w:szCs w:val="21"/>
                <w:lang w:eastAsia="ru-RU"/>
              </w:rPr>
              <w:t>А.Г.Дружинин</w:t>
            </w:r>
            <w:proofErr w:type="spellEnd"/>
            <w:r w:rsidRPr="00445A54">
              <w:rPr>
                <w:rFonts w:ascii="Times New Roman" w:eastAsia="Times New Roman" w:hAnsi="Times New Roman" w:cs="Times New Roman"/>
                <w:color w:val="2D2D2D"/>
                <w:sz w:val="21"/>
                <w:szCs w:val="21"/>
                <w:lang w:eastAsia="ru-RU"/>
              </w:rPr>
              <w:t xml:space="preserve"> [и др.]. Шахты: Изд-во ЮРГУЭС, 2006.</w:t>
            </w:r>
          </w:p>
        </w:tc>
      </w:tr>
      <w:tr w:rsidR="008D0162" w:rsidRPr="00445A54" w14:paraId="3130FB0C" w14:textId="77777777" w:rsidTr="00D47354">
        <w:tc>
          <w:tcPr>
            <w:tcW w:w="739" w:type="dxa"/>
            <w:tcBorders>
              <w:top w:val="nil"/>
              <w:left w:val="nil"/>
              <w:bottom w:val="nil"/>
              <w:right w:val="nil"/>
            </w:tcBorders>
            <w:tcMar>
              <w:top w:w="0" w:type="dxa"/>
              <w:left w:w="74" w:type="dxa"/>
              <w:bottom w:w="0" w:type="dxa"/>
              <w:right w:w="74" w:type="dxa"/>
            </w:tcMar>
            <w:hideMark/>
          </w:tcPr>
          <w:p w14:paraId="77BB474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6AA9CD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A502F3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4D3ED07A" wp14:editId="7DD0B33E">
                      <wp:extent cx="104140" cy="221615"/>
                      <wp:effectExtent l="0" t="0" r="0" b="0"/>
                      <wp:docPr id="54" name="AutoShape 1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6766E" id="AutoShape 17"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IW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0YI04a6NHeoRbONQqHGBVU5VAw84d5a96bD8i8&#10;Q8Ne0Ot7UP4RAtEb8wq+r3sIfi/MR/MZ1kvz1+KJOVv8bi4Wz8z54tR8gt1LtDiFzwtQgS0YvDUf&#10;F89B/RwtnoL+OVhfmj/NmfkCdi+RuUDmb4sDsgswOgN7cwkIT53oMxg4RdvFrlUpJHO/vSdtH1R7&#10;IPJfFeJiXBE+p3uqBS4AQyHJtUhK0VWUFFDO0EL4VzDsRgEamnU/iQLKQqAsrsfHpWysD+geOnZU&#10;OtlQiR5rlIMwDOIwBsLlcBRF4SDsOw8kXRu3UunbVDTIvmRYQnQOnBwdKG2DIelaxfriYsrq2rG1&#10;5lcEoLiUgGswtWc2CEe+x0mQ7I/2R7EXR4N9Lw4mE29vOo69wTQc9ic/TsbjSfib9RvGacWKgnLr&#10;Zn0RwvjfEW11JZcU3lwFJWpWWDgbkpLz2biW6IjARZy6Z1WQLTX/ahiuCJDLtZTCKA5uRYk3HYyG&#10;XjyN+14yDEZeECa3kkEQJ/FkejWlA8bpf08JdRlO+lHfdWkr6Gu5Be75NjeSNkzDqKtZk+HRRomk&#10;loH7vHCt1YTVy/etUtjwv5YC2r1utOOrpeiS/TNRnABdpQA6AfNgKMNLJeQjjDoYcBlWDw+JpBjV&#10;dzhQPgljS1DtNnF/GMFGbp/Mtk8IzwEqwxqj5etYL6foYSvZvAJPoSsMF3Z6lMxR2F6hZVSrywVD&#10;zGWyGrh2Sm7vndbXv4Xdf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Nz0iFk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Геоинформационное моделирование ... С. 28.</w:t>
            </w:r>
          </w:p>
        </w:tc>
      </w:tr>
      <w:tr w:rsidR="008D0162" w:rsidRPr="00445A54" w14:paraId="1123B096" w14:textId="77777777" w:rsidTr="00D47354">
        <w:tc>
          <w:tcPr>
            <w:tcW w:w="739" w:type="dxa"/>
            <w:tcBorders>
              <w:top w:val="nil"/>
              <w:left w:val="nil"/>
              <w:bottom w:val="nil"/>
              <w:right w:val="nil"/>
            </w:tcBorders>
            <w:tcMar>
              <w:top w:w="0" w:type="dxa"/>
              <w:left w:w="74" w:type="dxa"/>
              <w:bottom w:w="0" w:type="dxa"/>
              <w:right w:w="74" w:type="dxa"/>
            </w:tcMar>
            <w:hideMark/>
          </w:tcPr>
          <w:p w14:paraId="3F1BC491"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2750B3E9"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5E12C53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4AEB72A9" w14:textId="77777777" w:rsidTr="00D47354">
        <w:tc>
          <w:tcPr>
            <w:tcW w:w="739" w:type="dxa"/>
            <w:tcBorders>
              <w:top w:val="nil"/>
              <w:left w:val="nil"/>
              <w:bottom w:val="nil"/>
              <w:right w:val="nil"/>
            </w:tcBorders>
            <w:tcMar>
              <w:top w:w="0" w:type="dxa"/>
              <w:left w:w="74" w:type="dxa"/>
              <w:bottom w:w="0" w:type="dxa"/>
              <w:right w:w="74" w:type="dxa"/>
            </w:tcMar>
            <w:hideMark/>
          </w:tcPr>
          <w:p w14:paraId="213A1E6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DADC3F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1E44A7F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4A794EA7" wp14:editId="2ACB43B2">
                      <wp:extent cx="104140" cy="221615"/>
                      <wp:effectExtent l="0" t="0" r="0" b="0"/>
                      <wp:docPr id="53" name="AutoShape 1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B1469" id="AutoShape 1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A2l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1bGHHSQI/2DrVwrlEI3SuoyqFg5lfzznwwfyDz&#10;Hg17Qa/vQflHCES/m1/g+1sPwe+F+Wg+wXpp/lo8N2eLl+Zi8cqcL07N37B7ixan8HkDKrAFg3fm&#10;4+I1qJ+jxQvQPwfrS/OnOTP/gN1bZC6Q+dfigOwCjM7A3lwCwgsn+gQGTtF2sWtVCsk8bh9J2wfV&#10;Hoj8iUJcjCvC53RPtcAFYCgkuRZJKbqKkgLKGVoI/wqG3ShAQ7PuviigLATK4np8XMrG+oDuoWNH&#10;pZMNleixRjkIwyAOYyBcDkdRFA7CvvNA0rVxK5W+S0WD7EuGJUTnwMnRgdI2GJKuVawvLqasrh1b&#10;a35FAIpLCbgGU3tmg3Dk+ykJkv3R/ij24miw78XBZOLtTcexN5iGw/7k1mQ8noQ/W79hnFasKCi3&#10;btYXIYy/jWirK7mk8OYqKFGzwsLZkJScz8a1REcELuLUPauCbKn5V8NwRYBcrqUURnFwJ0q86WA0&#10;9OJp3PeSYTDygjC5kwyCOIkn06spHTBO/3tKqMtw0o/6rktbQV/LLXDP17mRtGEaRl3NmgyPNkok&#10;tQzc54VrrSasXr5vlcKG/6UU0O51ox1fLUWX7J+J4gToKgXQCZgHQxleKiGfYdTBgMuwenpIJMWo&#10;vseB8kkYW4Jqt4n7wwg2cvtktn1CeA5QGdYYLV/HejlFD1vJ5hV4Cl1huLDTo2SOwvYKLaNaXS4Y&#10;Yi6T1cC1U3J777S+/C3sfgY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doQNp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Концепция виртуальных миров и научное познание / Рос. акад. наук, Ин-т философии. СПб., 2000. 319 с.</w:t>
            </w:r>
          </w:p>
        </w:tc>
      </w:tr>
      <w:tr w:rsidR="008D0162" w:rsidRPr="00445A54" w14:paraId="79523849" w14:textId="77777777" w:rsidTr="00D47354">
        <w:tc>
          <w:tcPr>
            <w:tcW w:w="739" w:type="dxa"/>
            <w:tcBorders>
              <w:top w:val="nil"/>
              <w:left w:val="nil"/>
              <w:bottom w:val="nil"/>
              <w:right w:val="nil"/>
            </w:tcBorders>
            <w:tcMar>
              <w:top w:w="0" w:type="dxa"/>
              <w:left w:w="74" w:type="dxa"/>
              <w:bottom w:w="0" w:type="dxa"/>
              <w:right w:w="74" w:type="dxa"/>
            </w:tcMar>
            <w:hideMark/>
          </w:tcPr>
          <w:p w14:paraId="459A9A61"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721650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72DF66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52F0D423" wp14:editId="7C071FB3">
                      <wp:extent cx="145415" cy="221615"/>
                      <wp:effectExtent l="0" t="0" r="0" b="0"/>
                      <wp:docPr id="52" name="AutoShape 1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1E34D" id="AutoShape 19" o:spid="_x0000_s1026" alt="ГОСТ Р 7.0.5-2008 СИБИД. Библиографическая ссылка. Общие требования и правила составления" style="width:11.4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lJTgMAAF4GAAAOAAAAZHJzL2Uyb0RvYy54bWysVd1u2zYUvh+wdyB4L+tnkm0JUYrUjocB&#10;2Vag6wPQEmURk0iNZKJkxYC1GFAUuyiG9aJXRbcnSDcECFYsewX6jXZI2a6T3gzbZFgmD8/5zt/H&#10;44N7522DzqhUTPAch6MAI8oLUTK+yvGjrxbeFCOlCS9JIzjN8QVV+N7hxx8d9F1GI1GLpqQSAQhX&#10;Wd/luNa6y3xfFTVtiRqJjnI4rIRsiYatXPmlJD2gt40fBcHY74UsOykKqhRI58MhPnT4VUUL/WVV&#10;KapRk2OITbu3dO+lffuHByRbSdLVrNiEQf5FFC1hHJzuoOZEE3Qq2QdQLSukUKLSo0K0vqgqVlCX&#10;A2QTBneyeViTjrpcoDiq25VJ/X+wxRdnDyRiZY6TCCNOWujR0akWzjUKU4xKqgoomPnZvDa/mF+R&#10;eYMmo2CUeFD+KQLRK/MTfF+OEPxem7fmHbxvzO/r783l+gdzvX5mrtZPzB+we4HWT+DzI6jAFgxe&#10;m7fr56B+hdZPQf8KrG/Mb+bS/Al2L5C5RuYviwOyazC6BHtzAwhPnegdGDhF28W+Uxkk87B7IG0f&#10;VHciiq8V4mJWE76iR6oDLgBDIcmtSErR15SUUM7QQvi3MOxGARpa9p+LEspCoCyux+eVbK0P6B46&#10;d1S62FGJnmtUgDCMkzhMMCrgKIrCMaytB5JtjTup9KdUtMguciwhOgdOzk6UHlS3KtYXFwvWNCAn&#10;WcNvCQBzkIBrMLVnNghHvsdpkB5Pj6exF0fjYy8O5nPvaDGLvfEinCTzT+az2Tz8zvoN46xmZUm5&#10;dbO9CGH8z4i2uZIDhXdXQYmGlRbOhqTkajlrJDojcBEX7tkUZE/Nvx2GqxfkcielMIqD+1HqLcbT&#10;iRcv4sRLJ8HUC8L0fjoO4jSeL26ndMI4/e8poT7HaRIlrkt7Qd/JLXDPh7mRrGUaRl3D2hxPd0ok&#10;sww85qVrrSasGdZ7pbDhvy8FtHvbaMdXS9GB/UtRXgBdpQA6waiDoQyLWshvMephwOVYfXNKJMWo&#10;+YwD5dMwju1EdJs4mUSwkfsny/0TwguAyrHGaFjO9DBFTzvJVjV4Cl1huLDTo2KOwvYKDVFtLhcM&#10;MZfJZuDaKbm/d1rv/xYO/wYAAP//AwBQSwMEFAAGAAgAAAAhAKKJ0HvcAAAAAwEAAA8AAABkcnMv&#10;ZG93bnJldi54bWxMj09Lw0AQxe+C32EZoRexG6OIjZmUUpAWEYrpn/M2Oyah2dk0u03it3f1opeB&#10;x3u895t0PppG9NS52jLC/TQCQVxYXXOJsNu+3j2DcF6xVo1lQvgiB/Ps+ipVibYDf1Cf+1KEEnaJ&#10;Qqi8bxMpXVGRUW5qW+LgfdrOKB9kV0rdqSGUm0bGUfQkjao5LFSqpWVFxSm/GISh2PSH7ftKbm4P&#10;a8vn9XmZ798QJzfj4gWEp9H/heEHP6BDFpiO9sLaiQYhPOJ/b/DieAbiiPDwOAOZpfI/e/YNAAD/&#10;/wMAUEsBAi0AFAAGAAgAAAAhALaDOJL+AAAA4QEAABMAAAAAAAAAAAAAAAAAAAAAAFtDb250ZW50&#10;X1R5cGVzXS54bWxQSwECLQAUAAYACAAAACEAOP0h/9YAAACUAQAACwAAAAAAAAAAAAAAAAAvAQAA&#10;X3JlbHMvLnJlbHNQSwECLQAUAAYACAAAACEAQXeJSU4DAABeBgAADgAAAAAAAAAAAAAAAAAuAgAA&#10;ZHJzL2Uyb0RvYy54bWxQSwECLQAUAAYACAAAACEAoonQe9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Концепция виртуальных миров ... С. 190.</w:t>
            </w:r>
          </w:p>
        </w:tc>
      </w:tr>
      <w:tr w:rsidR="008D0162" w:rsidRPr="00445A54" w14:paraId="2662F377" w14:textId="77777777" w:rsidTr="00D47354">
        <w:tc>
          <w:tcPr>
            <w:tcW w:w="739" w:type="dxa"/>
            <w:tcBorders>
              <w:top w:val="nil"/>
              <w:left w:val="nil"/>
              <w:bottom w:val="nil"/>
              <w:right w:val="nil"/>
            </w:tcBorders>
            <w:tcMar>
              <w:top w:w="0" w:type="dxa"/>
              <w:left w:w="74" w:type="dxa"/>
              <w:bottom w:w="0" w:type="dxa"/>
              <w:right w:w="74" w:type="dxa"/>
            </w:tcMar>
            <w:hideMark/>
          </w:tcPr>
          <w:p w14:paraId="6246402E"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3C1901B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445A54">
              <w:rPr>
                <w:rFonts w:ascii="Times New Roman" w:eastAsia="Times New Roman" w:hAnsi="Times New Roman" w:cs="Times New Roman"/>
                <w:b/>
                <w:bCs/>
                <w:i/>
                <w:iCs/>
                <w:color w:val="2D2D2D"/>
                <w:sz w:val="21"/>
                <w:szCs w:val="21"/>
                <w:lang w:eastAsia="ru-RU"/>
              </w:rPr>
              <w:t>Затекстовые</w:t>
            </w:r>
            <w:proofErr w:type="spellEnd"/>
            <w:r w:rsidRPr="00445A54">
              <w:rPr>
                <w:rFonts w:ascii="Times New Roman" w:eastAsia="Times New Roman" w:hAnsi="Times New Roman" w:cs="Times New Roman"/>
                <w:b/>
                <w:bCs/>
                <w:i/>
                <w:iCs/>
                <w:color w:val="2D2D2D"/>
                <w:sz w:val="21"/>
                <w:szCs w:val="21"/>
                <w:lang w:eastAsia="ru-RU"/>
              </w:rPr>
              <w:t xml:space="preserve"> ссылки:</w:t>
            </w:r>
          </w:p>
        </w:tc>
      </w:tr>
      <w:tr w:rsidR="008D0162" w:rsidRPr="00445A54" w14:paraId="0D0C23B0" w14:textId="77777777" w:rsidTr="00D47354">
        <w:tc>
          <w:tcPr>
            <w:tcW w:w="739" w:type="dxa"/>
            <w:tcBorders>
              <w:top w:val="nil"/>
              <w:left w:val="nil"/>
              <w:bottom w:val="nil"/>
              <w:right w:val="nil"/>
            </w:tcBorders>
            <w:tcMar>
              <w:top w:w="0" w:type="dxa"/>
              <w:left w:w="74" w:type="dxa"/>
              <w:bottom w:w="0" w:type="dxa"/>
              <w:right w:w="74" w:type="dxa"/>
            </w:tcMar>
            <w:hideMark/>
          </w:tcPr>
          <w:p w14:paraId="3D22E1F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7E4484D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5AA305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57. Шапкин А.С Экономические и финансовые риски: оценка, управление, портфель инвестиций. Изд. 3-е. М., 2004. 536 с.</w:t>
            </w:r>
          </w:p>
        </w:tc>
      </w:tr>
      <w:tr w:rsidR="008D0162" w:rsidRPr="00445A54" w14:paraId="04F5BADD" w14:textId="77777777" w:rsidTr="00D47354">
        <w:tc>
          <w:tcPr>
            <w:tcW w:w="739" w:type="dxa"/>
            <w:tcBorders>
              <w:top w:val="nil"/>
              <w:left w:val="nil"/>
              <w:bottom w:val="nil"/>
              <w:right w:val="nil"/>
            </w:tcBorders>
            <w:tcMar>
              <w:top w:w="0" w:type="dxa"/>
              <w:left w:w="74" w:type="dxa"/>
              <w:bottom w:w="0" w:type="dxa"/>
              <w:right w:w="74" w:type="dxa"/>
            </w:tcMar>
            <w:hideMark/>
          </w:tcPr>
          <w:p w14:paraId="25C1DA6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8E35AA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6518D6C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62. Шапкин А.С. Экономические и финансовые риски. С. 302.</w:t>
            </w:r>
          </w:p>
        </w:tc>
      </w:tr>
      <w:tr w:rsidR="008D0162" w:rsidRPr="00445A54" w14:paraId="63575EB8" w14:textId="77777777" w:rsidTr="00D47354">
        <w:tc>
          <w:tcPr>
            <w:tcW w:w="739" w:type="dxa"/>
            <w:tcBorders>
              <w:top w:val="nil"/>
              <w:left w:val="nil"/>
              <w:bottom w:val="nil"/>
              <w:right w:val="nil"/>
            </w:tcBorders>
            <w:tcMar>
              <w:top w:w="0" w:type="dxa"/>
              <w:left w:w="74" w:type="dxa"/>
              <w:bottom w:w="0" w:type="dxa"/>
              <w:right w:w="74" w:type="dxa"/>
            </w:tcMar>
            <w:hideMark/>
          </w:tcPr>
          <w:p w14:paraId="620E66D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5D8BDC3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598BCD7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77EA3B3F" w14:textId="77777777" w:rsidTr="00D47354">
        <w:tc>
          <w:tcPr>
            <w:tcW w:w="739" w:type="dxa"/>
            <w:tcBorders>
              <w:top w:val="nil"/>
              <w:left w:val="nil"/>
              <w:bottom w:val="nil"/>
              <w:right w:val="nil"/>
            </w:tcBorders>
            <w:tcMar>
              <w:top w:w="0" w:type="dxa"/>
              <w:left w:w="74" w:type="dxa"/>
              <w:bottom w:w="0" w:type="dxa"/>
              <w:right w:w="74" w:type="dxa"/>
            </w:tcMar>
            <w:hideMark/>
          </w:tcPr>
          <w:p w14:paraId="29D9B407"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FDC3BB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5EEAFC9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3857FFD4" wp14:editId="22FE2DC7">
                      <wp:extent cx="159385" cy="221615"/>
                      <wp:effectExtent l="0" t="0" r="0" b="0"/>
                      <wp:docPr id="51" name="AutoShape 2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A2AC5" id="AutoShape 20"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33TgMAAF4GAAAOAAAAZHJzL2Uyb0RvYy54bWysVd1u2zYUvh+wdyB4L+unkm0JUYrUjocB&#10;6Vqg3QPQEmURk0iNZKJkRYG2GFAMuyiG9WJXRdsnSDsECFYsewX6jXZI/9RJb4a1EkSTh+f/fOd4&#10;7/Zp26ATKhUTPMfhIMCI8kKUjC9y/P3DmTfGSGnCS9IITnN8RhW+vf/1V3t9l9FI1KIpqUSghKus&#10;73Jca91lvq+KmrZEDURHOVxWQrZEw1Eu/FKSHrS3jR8FwdDvhSw7KQqqFFCnq0u87/RXFS30vapS&#10;VKMmx+Cbdqt069yu/v4eyRaSdDUr1m6Q/+FFSxgHo1tVU6IJOpbsE1UtK6RQotKDQrS+qCpWUBcD&#10;RBMGN6J5UJOOulggOarbpkl9ObXFdyf3JWJljpMQI05aqNHBsRbONIogZSVVBSTM/G5emTfmLTKv&#10;0WgQDBIP0j9GQPrD/AbfywGC30vzznyA9cr8uXxizpc/m8vlc3OxfGr+gtMLtHwK76/AAkcQeGXe&#10;LX8B9gu0fAb8FyB9Zd6bc/M3yL1A5hKZf6weoF2C0DnImyvQ8MyRPoCAY7RV7DuVQTAPuvvS1kF1&#10;R6L4QSEuJjXhC3qgOsACIBSC3JCkFH1NSQnpDK0K/5oOe1CgDc37u6KEtBBIi6vxaSVbawOqh04d&#10;lM62UKKnGhVADJP01jjBqICrKAqHYeIskGwj3Emlv6GiRXaTYwneOeXk5Ehp6wzJNizWFhcz1jQO&#10;rQ2/RgDGFQVMg6i9s0448D1Kg/RwfDiOvTgaHnpxMJ16B7NJ7A1n4SiZ3ppOJtPwsbUbxlnNypJy&#10;a2bTCGH834C2bskVhLetoETDSqvOuqTkYj5pJDoh0Igz96wTssPmX3fDJQFiuRFSGMXBnSj1ZsPx&#10;yItnceKlo2DsBWF6Jx0GcRpPZ9dDOmKcfn5IqM9xmkSJq9KO0zdiC9zzaWwka5mGUdewNsfjLRPJ&#10;LAIPeelKqwlrVvudVFj3P6YCyr0ptMOrhegK/XNRngFcpQA4Qd/CUIZNLeRPGPUw4HKsfjwmkmLU&#10;fMsB8mkYx3YiukOcjGyvy92b+e4N4QWoyrHGaLWd6NUUPe4kW9RgKXSJ4cJOj4o5CNsWWnm1bi4Y&#10;Yi6S9cC1U3L37Lg+/i3s/wsAAP//AwBQSwMEFAAGAAgAAAAhAHusW73dAAAAAwEAAA8AAABkcnMv&#10;ZG93bnJldi54bWxMj09rwkAQxe8Fv8MyhV6KbrR/qDEbKUKpFEEarecxO02C2dmYXZP023fbS3sZ&#10;eLzHe79JloOpRUetqywrmE4iEMS51RUXCva7l/ETCOeRNdaWScEXOVimo6sEY217fqcu84UIJexi&#10;VFB638RSurwkg25iG+LgfdrWoA+yLaRusQ/lppazKHqUBisOCyU2tCopP2UXo6DPt91ht3mV29vD&#10;2vJ5fV5lH29K3VwPzwsQngb/F4Yf/IAOaWA62gtrJ2oF4RH/e4M3e5iCOCq4u5+DTBP5nz39BgAA&#10;//8DAFBLAQItABQABgAIAAAAIQC2gziS/gAAAOEBAAATAAAAAAAAAAAAAAAAAAAAAABbQ29udGVu&#10;dF9UeXBlc10ueG1sUEsBAi0AFAAGAAgAAAAhADj9If/WAAAAlAEAAAsAAAAAAAAAAAAAAAAALwEA&#10;AF9yZWxzLy5yZWxzUEsBAi0AFAAGAAgAAAAhAK++rfdOAwAAXgYAAA4AAAAAAAAAAAAAAAAALgIA&#10;AGRycy9lMm9Eb2MueG1sUEsBAi0AFAAGAAgAAAAhAHusW73dAAAAAwEAAA8AAAAAAAAAAAAAAAAA&#10;qAUAAGRycy9kb3ducmV2LnhtbFBLBQYAAAAABAAEAPMAAACyBg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eastAsia="ru-RU"/>
              </w:rPr>
              <w:t>Анастасевич</w:t>
            </w:r>
            <w:proofErr w:type="spellEnd"/>
            <w:r w:rsidRPr="00445A54">
              <w:rPr>
                <w:rFonts w:ascii="Times New Roman" w:eastAsia="Times New Roman" w:hAnsi="Times New Roman" w:cs="Times New Roman"/>
                <w:color w:val="2D2D2D"/>
                <w:sz w:val="21"/>
                <w:szCs w:val="21"/>
                <w:lang w:eastAsia="ru-RU"/>
              </w:rPr>
              <w:t xml:space="preserve"> В.Г. О библиографии // Улей. 1811. Ч. 1, N 1. С. 14-28.</w:t>
            </w:r>
          </w:p>
        </w:tc>
      </w:tr>
      <w:tr w:rsidR="008D0162" w:rsidRPr="00445A54" w14:paraId="45CFAD6A" w14:textId="77777777" w:rsidTr="00D47354">
        <w:tc>
          <w:tcPr>
            <w:tcW w:w="739" w:type="dxa"/>
            <w:tcBorders>
              <w:top w:val="nil"/>
              <w:left w:val="nil"/>
              <w:bottom w:val="nil"/>
              <w:right w:val="nil"/>
            </w:tcBorders>
            <w:tcMar>
              <w:top w:w="0" w:type="dxa"/>
              <w:left w:w="74" w:type="dxa"/>
              <w:bottom w:w="0" w:type="dxa"/>
              <w:right w:w="74" w:type="dxa"/>
            </w:tcMar>
            <w:hideMark/>
          </w:tcPr>
          <w:p w14:paraId="6FEFD7C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F35926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53D902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0C2EE2E5" wp14:editId="7DC3161F">
                      <wp:extent cx="200660" cy="221615"/>
                      <wp:effectExtent l="0" t="0" r="0" b="0"/>
                      <wp:docPr id="49" name="AutoShape 2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CFE8C" id="AutoShape 21" o:spid="_x0000_s1026" alt="ГОСТ Р 7.0.5-2008 СИБИД. Библиографическая ссылка. Общие требования и правила составления" style="width:15.8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u32TQ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3GCEScN9GjvUAvnGkUhRgVVORTM/GHemvfmAzLv&#10;0LAX9PoelH+EQPTGvILv6x6C3wvz0XyG9dL8tXhizha/m4vFM3O+ODWfYPcSLU7h8wJUYAsGb83H&#10;xXNQP0eLp6B/DtaX5k9zZr6A3UtkLpD52+KA7AKMzsDeXALCUyf6DAZO0Xaxa1UKydxv70nbB9Ue&#10;iPxXhbgYV4TP6Z5qgQvAUEhyLZJSdBUlBZQztBD+FQy7UYCGZt1PooCyECiL6/FxKRvrA7qHjh2V&#10;TjZUosca5SC03BwA4XI4iqJwEPadB5KujVup9G0qGmRfMiwhOgdOjg6UtsGQdK1ifXExZXXt2Frz&#10;KwJQXErANZjaMxuEI9/jJEj2R/uj2Iujwb4XB5OJtzcdx95gGg77kx8n4/Ek/M36DeO0YkVBuXWz&#10;vghh/O+ItrqSSwpvroISNSssnA1JyflsXEt0ROAiTt2zKsiWmn81DFcEyOVaSmEUB7eixJsORkMv&#10;nsZ9LxkGIy8Ik1vJIIiTeDK9mtIB4/S/p4S6DCf9qO+6tBX0tdwC93ybG0kbpmHU1azJ8GijRFLL&#10;wH1euNZqwurl+1YpbPhfSwHtXjfa8dVSdMn+mShOgK5SAJ2AeTCU4aUS8hFGHQy4DKuHh0RSjOo7&#10;HCifhHFsJ6LbxP1hBBu5fTLbPiE8B6gMa4yWr2O9nKKHrWTzCjyFrjBc2OlRMkdhe4WWUa0uFwwx&#10;l8lq4Nopub13Wl//Fnb/AQAA//8DAFBLAwQUAAYACAAAACEArcdeCtsAAAADAQAADwAAAGRycy9k&#10;b3ducmV2LnhtbEyPQUvDQBCF74L/YRnBi9hNVYrGbIoUxCJCMdWep9kxCWZn0+w2if/e0Yte5jG8&#10;4b1vsuXkWjVQHxrPBuazBBRx6W3DlYG37ePlLagQkS22nsnAFwVY5qcnGabWj/xKQxErJSEcUjRQ&#10;x9ilWoeyJodh5jti8T587zDK2lfa9jhKuGv1VZIstMOGpaHGjlY1lZ/F0RkYy82w27486c3Fbu35&#10;sD6sivdnY87Ppod7UJGm+HcMP/iCDrkw7f2RbVCtAXkk/k7xrucLUHvRmzvQeab/s+ffAAAA//8D&#10;AFBLAQItABQABgAIAAAAIQC2gziS/gAAAOEBAAATAAAAAAAAAAAAAAAAAAAAAABbQ29udGVudF9U&#10;eXBlc10ueG1sUEsBAi0AFAAGAAgAAAAhADj9If/WAAAAlAEAAAsAAAAAAAAAAAAAAAAALwEAAF9y&#10;ZWxzLy5yZWxzUEsBAi0AFAAGAAgAAAAhADqq7fZNAwAAXgYAAA4AAAAAAAAAAAAAAAAALgIAAGRy&#10;cy9lMm9Eb2MueG1sUEsBAi0AFAAGAAgAAAAhAK3HXgrbAAAAAwEAAA8AAAAAAAAAAAAAAAAApwUA&#10;AGRycy9kb3ducmV2LnhtbFBLBQYAAAAABAAEAPMAAACvBg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eastAsia="ru-RU"/>
              </w:rPr>
              <w:t>Анастасевич</w:t>
            </w:r>
            <w:proofErr w:type="spellEnd"/>
            <w:r w:rsidRPr="00445A54">
              <w:rPr>
                <w:rFonts w:ascii="Times New Roman" w:eastAsia="Times New Roman" w:hAnsi="Times New Roman" w:cs="Times New Roman"/>
                <w:color w:val="2D2D2D"/>
                <w:sz w:val="21"/>
                <w:szCs w:val="21"/>
                <w:lang w:eastAsia="ru-RU"/>
              </w:rPr>
              <w:t xml:space="preserve"> В.Г. О библиографии. С. 15.</w:t>
            </w:r>
          </w:p>
        </w:tc>
      </w:tr>
      <w:tr w:rsidR="008D0162" w:rsidRPr="00445A54" w14:paraId="05DEF0D0" w14:textId="77777777" w:rsidTr="00D47354">
        <w:tc>
          <w:tcPr>
            <w:tcW w:w="739" w:type="dxa"/>
            <w:tcBorders>
              <w:top w:val="nil"/>
              <w:left w:val="nil"/>
              <w:bottom w:val="nil"/>
              <w:right w:val="nil"/>
            </w:tcBorders>
            <w:tcMar>
              <w:top w:w="0" w:type="dxa"/>
              <w:left w:w="74" w:type="dxa"/>
              <w:bottom w:w="0" w:type="dxa"/>
              <w:right w:w="74" w:type="dxa"/>
            </w:tcMar>
            <w:hideMark/>
          </w:tcPr>
          <w:p w14:paraId="4B3C8A6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6C969BE2"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68E720B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5D2F1D4D" w14:textId="77777777" w:rsidTr="00D47354">
        <w:tc>
          <w:tcPr>
            <w:tcW w:w="739" w:type="dxa"/>
            <w:tcBorders>
              <w:top w:val="nil"/>
              <w:left w:val="nil"/>
              <w:bottom w:val="nil"/>
              <w:right w:val="nil"/>
            </w:tcBorders>
            <w:tcMar>
              <w:top w:w="0" w:type="dxa"/>
              <w:left w:w="74" w:type="dxa"/>
              <w:bottom w:w="0" w:type="dxa"/>
              <w:right w:w="74" w:type="dxa"/>
            </w:tcMar>
            <w:hideMark/>
          </w:tcPr>
          <w:p w14:paraId="54C9175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191D5F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12C9A79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4034A689" wp14:editId="3EE5B89A">
                      <wp:extent cx="159385" cy="221615"/>
                      <wp:effectExtent l="0" t="0" r="0" b="0"/>
                      <wp:docPr id="46" name="AutoShape 2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330B3" id="AutoShape 22"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SvUAMAAF4GAAAOAAAAZHJzL2Uyb0RvYy54bWysVd1u2zYUvh+wdyB4L+unkm0JUYrUjocB&#10;6Vqg3QPQEmURk0iNZKJkRYG2GFAMuyiG9WJXRdsnSDsECFYsewX6jXZI/9RJb4a1MkyLh+d85+/j&#10;8d7t07ZBJ1QqJniOw0GAEeWFKBlf5Pj7hzNvjJHShJekEZzm+IwqfHv/66/2+i6jkahFU1KJAISr&#10;rO9yXGvdZb6vipq2RA1ERzkcVkK2RMNWLvxSkh7Q28aPgmDo90KWnRQFVQqk09Uh3nf4VUULfa+q&#10;FNWoyTHEpt0q3Tq3q7+/R7KFJF3NinUY5H9E0RLGwekWako0QceSfQLVskIKJSo9KETri6piBXU5&#10;QDZhcCObBzXpqMsFiqO6bZnUl4Mtvju5LxErcxwPMeKkhR4dHGvhXKMowqikqoCCmd/NK/PGvEXm&#10;NRoNgkHiQfnHCER/mN/g+3KA4PfSvDMfYL0yfy6fmPPlz+Zy+dxcLJ+av2D3Ai2fwudXUIEtGLwy&#10;75a/gPoFWj4D/QuwvjLvzbn5G+xeIHOJzD8WB2SXYHQO9uYKEJ450QcwcIq2i32nMkjmQXdf2j6o&#10;7kgUPyjExaQmfEEPVAdcAIZCkhuRlKKvKSmhnKGF8K9h2I0CNDTv74oSykKgLK7Hp5VsrQ/oHjp1&#10;VDrbUomealSAMEzSW+MEowKOoigchonzQLKNcSeV/oaKFtmXHEuIzoGTkyOlbTAk26hYX1zMWNM4&#10;tjb8mgAUVxJwDab2zAbhyPcoDdLD8eE49uJoeOjFwXTqHcwmsTechaNkems6mUzDx9ZvGGc1K0vK&#10;rZvNRQjj/0a09ZVcUXh7FZRoWGnhbEhKLuaTRqITAhdx5p51QXbU/OthuCJALjdSCqM4uBOl3mw4&#10;HnnxLE68dBSMvSBM76TDIE7j6ex6SkeM089PCfU5TpMocV3aCfpGboF7Ps2NZC3TMOoa1uZ4vFUi&#10;mWXgIS9dazVhzep9pxQ2/I+lgHZvGu34aim6Yv9clGdAVymATjDqYCjDSy3kTxj1MOByrH48JpJi&#10;1HzLgfJpGMd2IrpNnIwi2Mjdk/nuCeEFQOVYY7R6nejVFD3uJFvU4Cl0heHCTo+KOQrbK7SKan25&#10;YIi5TNYD107J3b3T+vi3sP8vAA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IcY0r1ADAABeBgAADgAAAAAAAAAAAAAAAAAu&#10;AgAAZHJzL2Uyb0RvYy54bWxQSwECLQAUAAYACAAAACEAe6xbvd0AAAADAQAADwAAAAAAAAAAAAAA&#10;AACqBQAAZHJzL2Rvd25yZXYueG1sUEsFBgAAAAAEAAQA8wAAALQGA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eastAsia="ru-RU"/>
              </w:rPr>
              <w:t>Анастасевич</w:t>
            </w:r>
            <w:proofErr w:type="spellEnd"/>
            <w:r w:rsidRPr="00445A54">
              <w:rPr>
                <w:rFonts w:ascii="Times New Roman" w:eastAsia="Times New Roman" w:hAnsi="Times New Roman" w:cs="Times New Roman"/>
                <w:color w:val="2D2D2D"/>
                <w:sz w:val="21"/>
                <w:szCs w:val="21"/>
                <w:lang w:eastAsia="ru-RU"/>
              </w:rPr>
              <w:t xml:space="preserve"> В.Г. О необходимости в содействии русскому книговедению // Благонамеренный. 1820. Т. 10, N 7. С. 32-42.</w:t>
            </w:r>
          </w:p>
        </w:tc>
      </w:tr>
      <w:tr w:rsidR="008D0162" w:rsidRPr="00445A54" w14:paraId="04E15991" w14:textId="77777777" w:rsidTr="00D47354">
        <w:tc>
          <w:tcPr>
            <w:tcW w:w="739" w:type="dxa"/>
            <w:tcBorders>
              <w:top w:val="nil"/>
              <w:left w:val="nil"/>
              <w:bottom w:val="nil"/>
              <w:right w:val="nil"/>
            </w:tcBorders>
            <w:tcMar>
              <w:top w:w="0" w:type="dxa"/>
              <w:left w:w="74" w:type="dxa"/>
              <w:bottom w:w="0" w:type="dxa"/>
              <w:right w:w="74" w:type="dxa"/>
            </w:tcMar>
            <w:hideMark/>
          </w:tcPr>
          <w:p w14:paraId="7383FDD1"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29AD3BE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75DEF17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0DE7B5D4" wp14:editId="0D373D3E">
                      <wp:extent cx="200660" cy="221615"/>
                      <wp:effectExtent l="0" t="0" r="0" b="0"/>
                      <wp:docPr id="45" name="AutoShape 2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52518" id="AutoShape 23" o:spid="_x0000_s1026" alt="ГОСТ Р 7.0.5-2008 СИБИД. Библиографическая ссылка. Общие требования и правила составления" style="width:15.8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E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3EfI04a6NHeoRbONYpuYVRQlUPBzK/mnflg/kDm&#10;PRr2gl7fg/KPEIh+N7/A97cegt8L89F8gvXS/LV4bs4WL83F4pU5X5yav2H3Fi1O4fMGVGALBu/M&#10;x8VrUD9Hixegfw7Wl+ZPc2b+Abu3yFwg86/FAdkFGJ2BvbkEhBdO9AkMnKLtYteqFJJ53D6Stg+q&#10;PRD5E4W4GFeEz+meaoELwFBIci2SUnQVJQWUM7QQ/hUMu1GAhmbdfVFAWQiUxfX4uJSN9QHdQ8eO&#10;SicbKtFjjXIQWm4OgHA5HEVROAj7zgNJ18atVPouFQ2yLxmWEJ0DJ0cHSttgSLpWsb64mLK6dmyt&#10;+RUBKC4l4BpM7ZkNwpHvpyRI9kf7o9iLo8G+FweTibc3HcfeYBoO+5Nbk/F4Ev5s/YZxWrGioNy6&#10;WV+EMP42oq2u5JLCm6ugRM0KC2dDUnI+G9cSHRG4iFP3rAqypeZfDcMVAXK5llIYxcGdKPGmg9HQ&#10;i6dx30uGwcgLwuROMgjiJJ5Mr6Z0wDj97ymhLsNJP+q7Lm0FfS23wD1f50bShmkYdTVrMjzaKJHU&#10;MnCfF661mrB6+b5VChv+l1JAu9eNdny1FF2yfyaKE6CrFEAnYB4MZXiphHyGUQcDLsPq6SGRFKP6&#10;HgfKJ2Ec24noNnF/GMFGbp/Mtk8IzwEqwxqj5etYL6foYSvZvAJPoSsMF3Z6lMxR2F6hZVSrywVD&#10;zGWyGrh2Sm7vndaXv4XdzwAAAP//AwBQSwMEFAAGAAgAAAAhAK3HXgrbAAAAAwEAAA8AAABkcnMv&#10;ZG93bnJldi54bWxMj0FLw0AQhe+C/2EZwYvYTVWKxmyKFMQiQjHVnqfZMQlmZ9PsNon/3tGLXuYx&#10;vOG9b7Ll5Fo1UB8azwbmswQUceltw5WBt+3j5S2oEJEttp7JwBcFWOanJxmm1o/8SkMRKyUhHFI0&#10;UMfYpVqHsiaHYeY7YvE+fO8wytpX2vY4Srhr9VWSLLTDhqWhxo5WNZWfxdEZGMvNsNu+POnNxW7t&#10;+bA+rIr3Z2POz6aHe1CRpvh3DD/4gg65MO39kW1QrQF5JP5O8a7nC1B70Zs70Hmm/7Pn3wAAAP//&#10;AwBQSwECLQAUAAYACAAAACEAtoM4kv4AAADhAQAAEwAAAAAAAAAAAAAAAAAAAAAAW0NvbnRlbnRf&#10;VHlwZXNdLnhtbFBLAQItABQABgAIAAAAIQA4/SH/1gAAAJQBAAALAAAAAAAAAAAAAAAAAC8BAABf&#10;cmVscy8ucmVsc1BLAQItABQABgAIAAAAIQBFMxpETgMAAF4GAAAOAAAAAAAAAAAAAAAAAC4CAABk&#10;cnMvZTJvRG9jLnhtbFBLAQItABQABgAIAAAAIQCtx14K2wAAAAMBAAAPAAAAAAAAAAAAAAAAAKgF&#10;AABkcnMvZG93bnJldi54bWxQSwUGAAAAAAQABADzAAAAsAY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eastAsia="ru-RU"/>
              </w:rPr>
              <w:t>Анастасевич</w:t>
            </w:r>
            <w:proofErr w:type="spellEnd"/>
            <w:r w:rsidRPr="00445A54">
              <w:rPr>
                <w:rFonts w:ascii="Times New Roman" w:eastAsia="Times New Roman" w:hAnsi="Times New Roman" w:cs="Times New Roman"/>
                <w:color w:val="2D2D2D"/>
                <w:sz w:val="21"/>
                <w:szCs w:val="21"/>
                <w:lang w:eastAsia="ru-RU"/>
              </w:rPr>
              <w:t xml:space="preserve"> В.Г. О необходимости в содействии ... С. 186.</w:t>
            </w:r>
          </w:p>
        </w:tc>
      </w:tr>
      <w:tr w:rsidR="008D0162" w:rsidRPr="00445A54" w14:paraId="192362EC" w14:textId="77777777" w:rsidTr="00D47354">
        <w:tc>
          <w:tcPr>
            <w:tcW w:w="739" w:type="dxa"/>
            <w:tcBorders>
              <w:top w:val="nil"/>
              <w:left w:val="nil"/>
              <w:bottom w:val="nil"/>
              <w:right w:val="nil"/>
            </w:tcBorders>
            <w:tcMar>
              <w:top w:w="0" w:type="dxa"/>
              <w:left w:w="74" w:type="dxa"/>
              <w:bottom w:w="0" w:type="dxa"/>
              <w:right w:w="74" w:type="dxa"/>
            </w:tcMar>
            <w:hideMark/>
          </w:tcPr>
          <w:p w14:paraId="5435B729"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2BC09589"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163562F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424BE4A6" w14:textId="77777777" w:rsidTr="00D47354">
        <w:tc>
          <w:tcPr>
            <w:tcW w:w="739" w:type="dxa"/>
            <w:tcBorders>
              <w:top w:val="nil"/>
              <w:left w:val="nil"/>
              <w:bottom w:val="nil"/>
              <w:right w:val="nil"/>
            </w:tcBorders>
            <w:tcMar>
              <w:top w:w="0" w:type="dxa"/>
              <w:left w:w="74" w:type="dxa"/>
              <w:bottom w:w="0" w:type="dxa"/>
              <w:right w:w="74" w:type="dxa"/>
            </w:tcMar>
            <w:hideMark/>
          </w:tcPr>
          <w:p w14:paraId="7D96B77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A0A731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1DEDAE7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5. Программа расчета "</w:t>
            </w:r>
            <w:proofErr w:type="spellStart"/>
            <w:r w:rsidRPr="00445A54">
              <w:rPr>
                <w:rFonts w:ascii="Times New Roman" w:eastAsia="Times New Roman" w:hAnsi="Times New Roman" w:cs="Times New Roman"/>
                <w:color w:val="2D2D2D"/>
                <w:sz w:val="21"/>
                <w:szCs w:val="21"/>
                <w:lang w:eastAsia="ru-RU"/>
              </w:rPr>
              <w:t>Equilibrium</w:t>
            </w:r>
            <w:proofErr w:type="spellEnd"/>
            <w:r w:rsidRPr="00445A54">
              <w:rPr>
                <w:rFonts w:ascii="Times New Roman" w:eastAsia="Times New Roman" w:hAnsi="Times New Roman" w:cs="Times New Roman"/>
                <w:color w:val="2D2D2D"/>
                <w:sz w:val="21"/>
                <w:szCs w:val="21"/>
                <w:lang w:eastAsia="ru-RU"/>
              </w:rPr>
              <w:t xml:space="preserve">" для подготовки и анализа водных растворов / </w:t>
            </w:r>
            <w:proofErr w:type="spellStart"/>
            <w:r w:rsidRPr="00445A54">
              <w:rPr>
                <w:rFonts w:ascii="Times New Roman" w:eastAsia="Times New Roman" w:hAnsi="Times New Roman" w:cs="Times New Roman"/>
                <w:color w:val="2D2D2D"/>
                <w:sz w:val="21"/>
                <w:szCs w:val="21"/>
                <w:lang w:eastAsia="ru-RU"/>
              </w:rPr>
              <w:t>Г.Д.Бончев</w:t>
            </w:r>
            <w:proofErr w:type="spellEnd"/>
            <w:r w:rsidRPr="00445A54">
              <w:rPr>
                <w:rFonts w:ascii="Times New Roman" w:eastAsia="Times New Roman" w:hAnsi="Times New Roman" w:cs="Times New Roman"/>
                <w:color w:val="2D2D2D"/>
                <w:sz w:val="21"/>
                <w:szCs w:val="21"/>
                <w:lang w:eastAsia="ru-RU"/>
              </w:rPr>
              <w:t xml:space="preserve"> [и др.]. Дубна, 2003. 5 с. (Сообщения Объединенного института ядерных исследований; Р12-2003-75).</w:t>
            </w:r>
          </w:p>
        </w:tc>
      </w:tr>
      <w:tr w:rsidR="008D0162" w:rsidRPr="00445A54" w14:paraId="0DF9300A" w14:textId="77777777" w:rsidTr="00D47354">
        <w:tc>
          <w:tcPr>
            <w:tcW w:w="739" w:type="dxa"/>
            <w:tcBorders>
              <w:top w:val="nil"/>
              <w:left w:val="nil"/>
              <w:bottom w:val="nil"/>
              <w:right w:val="nil"/>
            </w:tcBorders>
            <w:tcMar>
              <w:top w:w="0" w:type="dxa"/>
              <w:left w:w="74" w:type="dxa"/>
              <w:bottom w:w="0" w:type="dxa"/>
              <w:right w:w="74" w:type="dxa"/>
            </w:tcMar>
            <w:hideMark/>
          </w:tcPr>
          <w:p w14:paraId="748F9C14"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4639B0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C40689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12. Программа расчета "</w:t>
            </w:r>
            <w:proofErr w:type="spellStart"/>
            <w:r w:rsidRPr="00445A54">
              <w:rPr>
                <w:rFonts w:ascii="Times New Roman" w:eastAsia="Times New Roman" w:hAnsi="Times New Roman" w:cs="Times New Roman"/>
                <w:color w:val="2D2D2D"/>
                <w:sz w:val="21"/>
                <w:szCs w:val="21"/>
                <w:lang w:eastAsia="ru-RU"/>
              </w:rPr>
              <w:t>Equilibrium</w:t>
            </w:r>
            <w:proofErr w:type="spellEnd"/>
            <w:r w:rsidRPr="00445A54">
              <w:rPr>
                <w:rFonts w:ascii="Times New Roman" w:eastAsia="Times New Roman" w:hAnsi="Times New Roman" w:cs="Times New Roman"/>
                <w:color w:val="2D2D2D"/>
                <w:sz w:val="21"/>
                <w:szCs w:val="21"/>
                <w:lang w:eastAsia="ru-RU"/>
              </w:rPr>
              <w:t>" ... С. 3-4.</w:t>
            </w:r>
          </w:p>
        </w:tc>
      </w:tr>
      <w:tr w:rsidR="008D0162" w:rsidRPr="00445A54" w14:paraId="3F77E523" w14:textId="77777777" w:rsidTr="00D47354">
        <w:tc>
          <w:tcPr>
            <w:tcW w:w="739" w:type="dxa"/>
            <w:tcBorders>
              <w:top w:val="nil"/>
              <w:left w:val="nil"/>
              <w:bottom w:val="nil"/>
              <w:right w:val="nil"/>
            </w:tcBorders>
            <w:tcMar>
              <w:top w:w="0" w:type="dxa"/>
              <w:left w:w="74" w:type="dxa"/>
              <w:bottom w:w="0" w:type="dxa"/>
              <w:right w:w="74" w:type="dxa"/>
            </w:tcMar>
            <w:hideMark/>
          </w:tcPr>
          <w:p w14:paraId="2BB4B88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F1855D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73A2969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B3521FB" wp14:editId="60656556">
                      <wp:extent cx="104140" cy="221615"/>
                      <wp:effectExtent l="0" t="0" r="0" b="0"/>
                      <wp:docPr id="44" name="AutoShape 2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DEF14" id="AutoShape 24"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LTQMAAF4GAAAOAAAAZHJzL2Uyb0RvYy54bWysVd1uHDUUvkfiHSzfz84P3p8ZZVKlu1mE&#10;FKBS6QN4Zzw7FjP2YDuZhAqJVkhVxUWF6EWvqsITpKBIERXhFbxvxLH3p5v0BgGzWu/4+Jzv/H0+&#10;e3DvvG3QGVOaS5HjeBBhxEQhSy6WOX701TyYYKQNFSVtpGA5vmAa3zv8+KODvstYImvZlEwhABE6&#10;67sc18Z0WRjqomYt1QPZMQGHlVQtNbBVy7BUtAf0tgmTKBqFvVRlp2TBtAbpbH2IDz1+VbHCfFlV&#10;mhnU5BhiM35Vfl24NTw8oNlS0a7mxSYM+i+iaCkX4HQHNaOGolPFP4BqeaGklpUZFLINZVXxgvkc&#10;IJs4upPNw5p2zOcCxdHdrkz6/4Mtvjh7oBAvc0wIRoK20KOjUyO9a5SArGS6gILZn+1r+4v9Fdk3&#10;aDyIBsMAyj9BIHplf4LvywGC32v71r6D9cb+vvreXq5+sNerZ/Zq9cT+AbsXaPUEPj+CCmzB4LV9&#10;u3oO6ldo9RT0r8D6xv5mL+2fYPcC2Wtk/3I4ILsGo0uwtzeA8NSL3oGBV3Rd7DudQTIPuwfK9UF3&#10;J7L4WiMhpzUVS3akO+ACMBSS3IqUkn3NaAnljB1EeAvDbTSgoUX/uSyhLBTK4nt8XqnW+YDuoXNP&#10;pYsdldi5QQUI44jEBAhXwFGSxKN46D3QbGvcKW0+ZbJF7iXHCqLz4PTsRBsXDM22Ks6XkHPeNJ6t&#10;jbglAMW1BFyDqTtzQXjyPU6j9HhyPCEBSUbHAYlms+BoPiXBaB6Ph7NPZtPpLP7O+Y1JVvOyZMK5&#10;2V6EmPwzom2u5JrCu6ugZcNLB+dC0mq5mDYKnVG4iHP/bAqypxbeDsMXAXK5k1KckOh+kgbz0WQc&#10;kDkZBuk4mgRRnN5PRxFJyWx+O6UTLth/Twn1OU6HydB3aS/oO7lF/vkwN5q13MCoa3ib48lOiWaO&#10;gcei9K01lDfr971SuPDflwLavW2056uj6Jr9C1leAF2VBDoB82Aow0st1bcY9TDgcqy/OaWKYdR8&#10;JoDyaUwcQY3fkOE4gY3aP1nsn1BRAFSODUbr16lZT9HTTvFlDZ5iXxgh3fSouKewu0LrqDaXC4aY&#10;z2QzcN2U3N97rfd/C4d/Aw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Eb+bL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 xml:space="preserve">Археология: история и перспективы: сб. ст. Первой </w:t>
            </w:r>
            <w:proofErr w:type="spellStart"/>
            <w:r w:rsidRPr="00445A54">
              <w:rPr>
                <w:rFonts w:ascii="Times New Roman" w:eastAsia="Times New Roman" w:hAnsi="Times New Roman" w:cs="Times New Roman"/>
                <w:color w:val="2D2D2D"/>
                <w:sz w:val="21"/>
                <w:szCs w:val="21"/>
                <w:lang w:eastAsia="ru-RU"/>
              </w:rPr>
              <w:t>межрегион</w:t>
            </w:r>
            <w:proofErr w:type="spellEnd"/>
            <w:r w:rsidRPr="00445A54">
              <w:rPr>
                <w:rFonts w:ascii="Times New Roman" w:eastAsia="Times New Roman" w:hAnsi="Times New Roman" w:cs="Times New Roman"/>
                <w:color w:val="2D2D2D"/>
                <w:sz w:val="21"/>
                <w:szCs w:val="21"/>
                <w:lang w:eastAsia="ru-RU"/>
              </w:rPr>
              <w:t>. </w:t>
            </w:r>
            <w:proofErr w:type="spellStart"/>
            <w:r w:rsidRPr="00445A54">
              <w:rPr>
                <w:rFonts w:ascii="Times New Roman" w:eastAsia="Times New Roman" w:hAnsi="Times New Roman" w:cs="Times New Roman"/>
                <w:color w:val="2D2D2D"/>
                <w:sz w:val="21"/>
                <w:szCs w:val="21"/>
                <w:lang w:eastAsia="ru-RU"/>
              </w:rPr>
              <w:t>конф</w:t>
            </w:r>
            <w:proofErr w:type="spellEnd"/>
            <w:r w:rsidRPr="00445A54">
              <w:rPr>
                <w:rFonts w:ascii="Times New Roman" w:eastAsia="Times New Roman" w:hAnsi="Times New Roman" w:cs="Times New Roman"/>
                <w:color w:val="2D2D2D"/>
                <w:sz w:val="21"/>
                <w:szCs w:val="21"/>
                <w:lang w:eastAsia="ru-RU"/>
              </w:rPr>
              <w:t>., Ярославль, 2003. 350 с.</w:t>
            </w:r>
          </w:p>
        </w:tc>
      </w:tr>
      <w:tr w:rsidR="008D0162" w:rsidRPr="00445A54" w14:paraId="1A38C2DC" w14:textId="77777777" w:rsidTr="00D47354">
        <w:tc>
          <w:tcPr>
            <w:tcW w:w="739" w:type="dxa"/>
            <w:tcBorders>
              <w:top w:val="nil"/>
              <w:left w:val="nil"/>
              <w:bottom w:val="nil"/>
              <w:right w:val="nil"/>
            </w:tcBorders>
            <w:tcMar>
              <w:top w:w="0" w:type="dxa"/>
              <w:left w:w="74" w:type="dxa"/>
              <w:bottom w:w="0" w:type="dxa"/>
              <w:right w:w="74" w:type="dxa"/>
            </w:tcMar>
            <w:hideMark/>
          </w:tcPr>
          <w:p w14:paraId="759E583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6AC04E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045361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2CED7533" wp14:editId="2CB60104">
                      <wp:extent cx="152400" cy="221615"/>
                      <wp:effectExtent l="0" t="0" r="0" b="0"/>
                      <wp:docPr id="43" name="AutoShape 2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B38A0" id="AutoShape 25"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dZTAMAAF4GAAAOAAAAZHJzL2Uyb0RvYy54bWysVd2K1EgUvhf2HYq6T+fH9E/CZGTsnl4W&#10;Zl3B9QGqk0qn2KQqW1UzmVEWHFkQ8UJkvfBK1CcYdxkYFGdfofqN9lT1jz2KIKtpujrn1Pk/3zm9&#10;c+O4qdERlYoJnuGwF2BEeS4KxucZvvvr1BthpDThBakFpxk+oQrf2P3h2k7XpjQSlagLKhEY4Srt&#10;2gxXWrep76u8og1RPdFSDpelkA3RQMq5X0jSgfWm9qMgGPidkEUrRU6VAu5keYl3nf2ypLn+pSwV&#10;1ajOMMSm3SndObOnv7tD0rkkbcXyVRjkf0TREMbB6cbUhGiCDiX7zFTDcimUKHUvF40vypLl1OUA&#10;2YTBJ9ncqUhLXS5QHNVuyqS+n9n81tFtiViR4fg6Rpw00KO9Qy2caxT1MSqoyqFg5i/z0rw2b5B5&#10;hYa9oNf3oPwjBKwX5hl8n/cQ/F6Yt+Y9nJfmn8UDc7b401wsHpnzxal5B9RTtDiFzxMQARIUXpq3&#10;i8cgfo4WD0H+HLQvzd/mzHwAvafIXCDzr7UDvAtQOgN9cwkWHjrWe1BwgraLXatSSOZOe1vaPqj2&#10;QOS/KcTFuCJ8TvdUC1gAhEKSa5aUoqsoKaCcoTXhX7FhCQXW0Kz7WRRQFgJlcT0+LmVjfUD30LGD&#10;0skGSvRYoxyYYT+KAwBcDldRFA7CvvNA0rVyK5X+kYoG2ZcMS4jOGSdHB0rbYEi6FrG+uJiyunZo&#10;rfkVBgguOeAaVO2dDcKB734SJPuj/VHsxdFg34uDycTbm45jbzANh/3J9cl4PAn/sH7DOK1YUVBu&#10;3awHIYy/DmirkVxCeDMKStSssOZsSErOZ+NaoiMCgzh1z6ogW2L+1TBcESCXT1IKobI3o8SbDkZD&#10;L57GfS8ZBiMvCJObySCIk3gyvZrSAeP021NCXYaTPkyES+eLuQXu+Tw3kjZMw6qrWZPh0UaIpBaB&#10;+7xwrdWE1cv3rVLY8D+WAtq9brTDq4XoEv0zUZwAXKUAOAHyYCnDSyXkPYw6WHAZVr8fEkkxqn/i&#10;APkkjGO7ER0R94cREHL7ZrZ9Q3gOpjKsMVq+jvVyix62ks0r8BS6wnBht0fJHITtCC2jWg0XLDGX&#10;yWrh2i25TTupj38Lu/8BAAD//wMAUEsDBBQABgAIAAAAIQAnSmLS2wAAAAMBAAAPAAAAZHJzL2Rv&#10;d25yZXYueG1sTI9BS8NAEIXvgv9hGcGL2I21iMZsihTEIkIx1Z6n2TEJZmfT7DaJ/97Ri14ePN7w&#10;3jfZcnKtGqgPjWcDV7MEFHHpbcOVgbft4+UtqBCRLbaeycAXBVjmpycZptaP/EpDESslJRxSNFDH&#10;2KVah7Imh2HmO2LJPnzvMIrtK217HKXctXqeJDfaYcOyUGNHq5rKz+LoDIzlZthtX5705mK39nxY&#10;H1bF+7Mx52fTwz2oSFP8O4YffEGHXJj2/sg2qNaAPBJ/VbL5QtzewPXiDnSe6f/s+TcAAAD//wMA&#10;UEsBAi0AFAAGAAgAAAAhALaDOJL+AAAA4QEAABMAAAAAAAAAAAAAAAAAAAAAAFtDb250ZW50X1R5&#10;cGVzXS54bWxQSwECLQAUAAYACAAAACEAOP0h/9YAAACUAQAACwAAAAAAAAAAAAAAAAAvAQAAX3Jl&#10;bHMvLnJlbHNQSwECLQAUAAYACAAAACEARsgXWUwDAABeBgAADgAAAAAAAAAAAAAAAAAuAgAAZHJz&#10;L2Uyb0RvYy54bWxQSwECLQAUAAYACAAAACEAJ0pi0tsAAAADAQAADwAAAAAAAAAAAAAAAACmBQAA&#10;ZHJzL2Rvd25yZXYueG1sUEsFBgAAAAAEAAQA8wAAAK4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Археология: история и перспективы. С. 272.</w:t>
            </w:r>
          </w:p>
        </w:tc>
      </w:tr>
    </w:tbl>
    <w:p w14:paraId="0E9835BC"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t>8.5 В</w:t>
      </w:r>
      <w:proofErr w:type="gramEnd"/>
      <w:r w:rsidRPr="00445A54">
        <w:rPr>
          <w:rFonts w:ascii="Arial" w:eastAsia="Times New Roman" w:hAnsi="Arial" w:cs="Arial"/>
          <w:color w:val="2D2D2D"/>
          <w:spacing w:val="2"/>
          <w:sz w:val="21"/>
          <w:szCs w:val="21"/>
          <w:lang w:eastAsia="ru-RU"/>
        </w:rPr>
        <w:t xml:space="preserve"> повторных ссылках, содержащих запись на многочастный документ, приводят заголовок (при наличии одного, двух или трех авторов), основное заглавие (или только основное заглавие, если заголовок не используется), обозначение и номер тома, страницы.</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75"/>
        <w:gridCol w:w="1524"/>
        <w:gridCol w:w="7256"/>
      </w:tblGrid>
      <w:tr w:rsidR="008D0162" w:rsidRPr="00445A54" w14:paraId="564E55CC" w14:textId="77777777" w:rsidTr="00D47354">
        <w:trPr>
          <w:trHeight w:val="12"/>
        </w:trPr>
        <w:tc>
          <w:tcPr>
            <w:tcW w:w="739" w:type="dxa"/>
            <w:hideMark/>
          </w:tcPr>
          <w:p w14:paraId="00522F8A"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6BF6641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hideMark/>
          </w:tcPr>
          <w:p w14:paraId="666BF2CB"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6D8B20F0" w14:textId="77777777" w:rsidTr="00D47354">
        <w:tc>
          <w:tcPr>
            <w:tcW w:w="739" w:type="dxa"/>
            <w:tcBorders>
              <w:top w:val="nil"/>
              <w:left w:val="nil"/>
              <w:bottom w:val="nil"/>
              <w:right w:val="nil"/>
            </w:tcBorders>
            <w:tcMar>
              <w:top w:w="0" w:type="dxa"/>
              <w:left w:w="74" w:type="dxa"/>
              <w:bottom w:w="0" w:type="dxa"/>
              <w:right w:w="74" w:type="dxa"/>
            </w:tcMar>
            <w:hideMark/>
          </w:tcPr>
          <w:p w14:paraId="163E5D36"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718A9BE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445A54">
              <w:rPr>
                <w:rFonts w:ascii="Times New Roman" w:eastAsia="Times New Roman" w:hAnsi="Times New Roman" w:cs="Times New Roman"/>
                <w:b/>
                <w:bCs/>
                <w:i/>
                <w:iCs/>
                <w:color w:val="2D2D2D"/>
                <w:sz w:val="21"/>
                <w:szCs w:val="21"/>
                <w:lang w:eastAsia="ru-RU"/>
              </w:rPr>
              <w:t>Внутритекстовые</w:t>
            </w:r>
            <w:proofErr w:type="spellEnd"/>
            <w:r w:rsidRPr="00445A54">
              <w:rPr>
                <w:rFonts w:ascii="Times New Roman" w:eastAsia="Times New Roman" w:hAnsi="Times New Roman" w:cs="Times New Roman"/>
                <w:b/>
                <w:bCs/>
                <w:i/>
                <w:iCs/>
                <w:color w:val="2D2D2D"/>
                <w:sz w:val="21"/>
                <w:szCs w:val="21"/>
                <w:lang w:eastAsia="ru-RU"/>
              </w:rPr>
              <w:t xml:space="preserve"> ссылки:</w:t>
            </w:r>
          </w:p>
        </w:tc>
      </w:tr>
      <w:tr w:rsidR="008D0162" w:rsidRPr="00445A54" w14:paraId="5E22E7CA" w14:textId="77777777" w:rsidTr="00D47354">
        <w:tc>
          <w:tcPr>
            <w:tcW w:w="739" w:type="dxa"/>
            <w:tcBorders>
              <w:top w:val="nil"/>
              <w:left w:val="nil"/>
              <w:bottom w:val="nil"/>
              <w:right w:val="nil"/>
            </w:tcBorders>
            <w:tcMar>
              <w:top w:w="0" w:type="dxa"/>
              <w:left w:w="74" w:type="dxa"/>
              <w:bottom w:w="0" w:type="dxa"/>
              <w:right w:w="74" w:type="dxa"/>
            </w:tcMar>
            <w:hideMark/>
          </w:tcPr>
          <w:p w14:paraId="0D7B908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86334F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70F4105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w:t>
            </w:r>
            <w:proofErr w:type="spellStart"/>
            <w:r w:rsidRPr="00445A54">
              <w:rPr>
                <w:rFonts w:ascii="Times New Roman" w:eastAsia="Times New Roman" w:hAnsi="Times New Roman" w:cs="Times New Roman"/>
                <w:color w:val="2D2D2D"/>
                <w:sz w:val="21"/>
                <w:szCs w:val="21"/>
                <w:lang w:eastAsia="ru-RU"/>
              </w:rPr>
              <w:t>Пивинский</w:t>
            </w:r>
            <w:proofErr w:type="spellEnd"/>
            <w:r w:rsidRPr="00445A54">
              <w:rPr>
                <w:rFonts w:ascii="Times New Roman" w:eastAsia="Times New Roman" w:hAnsi="Times New Roman" w:cs="Times New Roman"/>
                <w:color w:val="2D2D2D"/>
                <w:sz w:val="21"/>
                <w:szCs w:val="21"/>
                <w:lang w:eastAsia="ru-RU"/>
              </w:rPr>
              <w:t xml:space="preserve"> Ю.Е. Неформованные огнеупоры. М., 2003. Т. 1, кн. 1: Общие вопросы технологии. 447 с.)</w:t>
            </w:r>
          </w:p>
        </w:tc>
      </w:tr>
      <w:tr w:rsidR="008D0162" w:rsidRPr="00445A54" w14:paraId="538A600A" w14:textId="77777777" w:rsidTr="00D47354">
        <w:tc>
          <w:tcPr>
            <w:tcW w:w="739" w:type="dxa"/>
            <w:tcBorders>
              <w:top w:val="nil"/>
              <w:left w:val="nil"/>
              <w:bottom w:val="nil"/>
              <w:right w:val="nil"/>
            </w:tcBorders>
            <w:tcMar>
              <w:top w:w="0" w:type="dxa"/>
              <w:left w:w="74" w:type="dxa"/>
              <w:bottom w:w="0" w:type="dxa"/>
              <w:right w:w="74" w:type="dxa"/>
            </w:tcMar>
            <w:hideMark/>
          </w:tcPr>
          <w:p w14:paraId="7C230DA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7D0386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A11AF9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w:t>
            </w:r>
            <w:proofErr w:type="spellStart"/>
            <w:r w:rsidRPr="00445A54">
              <w:rPr>
                <w:rFonts w:ascii="Times New Roman" w:eastAsia="Times New Roman" w:hAnsi="Times New Roman" w:cs="Times New Roman"/>
                <w:color w:val="2D2D2D"/>
                <w:sz w:val="21"/>
                <w:szCs w:val="21"/>
                <w:lang w:eastAsia="ru-RU"/>
              </w:rPr>
              <w:t>Пивинский</w:t>
            </w:r>
            <w:proofErr w:type="spellEnd"/>
            <w:r w:rsidRPr="00445A54">
              <w:rPr>
                <w:rFonts w:ascii="Times New Roman" w:eastAsia="Times New Roman" w:hAnsi="Times New Roman" w:cs="Times New Roman"/>
                <w:color w:val="2D2D2D"/>
                <w:sz w:val="21"/>
                <w:szCs w:val="21"/>
                <w:lang w:eastAsia="ru-RU"/>
              </w:rPr>
              <w:t xml:space="preserve"> Ю.Е. Неформованные огнеупоры. Т. 1, кн. 2. С. 25)</w:t>
            </w:r>
          </w:p>
        </w:tc>
      </w:tr>
      <w:tr w:rsidR="008D0162" w:rsidRPr="00445A54" w14:paraId="1CE4DEEB" w14:textId="77777777" w:rsidTr="00D47354">
        <w:tc>
          <w:tcPr>
            <w:tcW w:w="739" w:type="dxa"/>
            <w:tcBorders>
              <w:top w:val="nil"/>
              <w:left w:val="nil"/>
              <w:bottom w:val="nil"/>
              <w:right w:val="nil"/>
            </w:tcBorders>
            <w:tcMar>
              <w:top w:w="0" w:type="dxa"/>
              <w:left w:w="74" w:type="dxa"/>
              <w:bottom w:w="0" w:type="dxa"/>
              <w:right w:w="74" w:type="dxa"/>
            </w:tcMar>
            <w:hideMark/>
          </w:tcPr>
          <w:p w14:paraId="7E934934"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736C4D7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6914E5B3" w14:textId="77777777" w:rsidTr="00D47354">
        <w:tc>
          <w:tcPr>
            <w:tcW w:w="739" w:type="dxa"/>
            <w:tcBorders>
              <w:top w:val="nil"/>
              <w:left w:val="nil"/>
              <w:bottom w:val="nil"/>
              <w:right w:val="nil"/>
            </w:tcBorders>
            <w:tcMar>
              <w:top w:w="0" w:type="dxa"/>
              <w:left w:w="74" w:type="dxa"/>
              <w:bottom w:w="0" w:type="dxa"/>
              <w:right w:w="74" w:type="dxa"/>
            </w:tcMar>
            <w:hideMark/>
          </w:tcPr>
          <w:p w14:paraId="1348AD9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63974D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4544524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noProof/>
              </w:rPr>
              <w:drawing>
                <wp:inline distT="0" distB="0" distL="0" distR="0" wp14:anchorId="5D51C7F9" wp14:editId="25718D46">
                  <wp:extent cx="83185" cy="221615"/>
                  <wp:effectExtent l="0" t="0" r="0" b="6985"/>
                  <wp:docPr id="42" name="Рисунок 26" descr="C:\Users\rakle\AppData\Local\Microsoft\Windows\INetCache\Content.MSO\E66898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kle\AppData\Local\Microsoft\Windows\INetCache\Content.MSO\E66898A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Times New Roman" w:eastAsia="Times New Roman" w:hAnsi="Times New Roman" w:cs="Times New Roman"/>
                <w:color w:val="2D2D2D"/>
                <w:sz w:val="21"/>
                <w:szCs w:val="21"/>
                <w:lang w:eastAsia="ru-RU"/>
              </w:rPr>
              <w:t xml:space="preserve">Фотометрия и радиометрия оптического излучения. М.: Наука, 2002. Кн. 5: Измерения оптических свойств веществ и материалов, ч. 2: Колориметрия. Рефрактометрия. </w:t>
            </w:r>
            <w:proofErr w:type="spellStart"/>
            <w:r w:rsidRPr="00445A54">
              <w:rPr>
                <w:rFonts w:ascii="Times New Roman" w:eastAsia="Times New Roman" w:hAnsi="Times New Roman" w:cs="Times New Roman"/>
                <w:color w:val="2D2D2D"/>
                <w:sz w:val="21"/>
                <w:szCs w:val="21"/>
                <w:lang w:eastAsia="ru-RU"/>
              </w:rPr>
              <w:t>Поляриметрия</w:t>
            </w:r>
            <w:proofErr w:type="spellEnd"/>
            <w:r w:rsidRPr="00445A54">
              <w:rPr>
                <w:rFonts w:ascii="Times New Roman" w:eastAsia="Times New Roman" w:hAnsi="Times New Roman" w:cs="Times New Roman"/>
                <w:color w:val="2D2D2D"/>
                <w:sz w:val="21"/>
                <w:szCs w:val="21"/>
                <w:lang w:eastAsia="ru-RU"/>
              </w:rPr>
              <w:t>. Оптическая спектрометрия в аналитике / B.C. Иванов [и др.]. 305 с.</w:t>
            </w:r>
          </w:p>
        </w:tc>
      </w:tr>
      <w:tr w:rsidR="008D0162" w:rsidRPr="00445A54" w14:paraId="189A68AE" w14:textId="77777777" w:rsidTr="00D47354">
        <w:tc>
          <w:tcPr>
            <w:tcW w:w="739" w:type="dxa"/>
            <w:tcBorders>
              <w:top w:val="nil"/>
              <w:left w:val="nil"/>
              <w:bottom w:val="nil"/>
              <w:right w:val="nil"/>
            </w:tcBorders>
            <w:tcMar>
              <w:top w:w="0" w:type="dxa"/>
              <w:left w:w="74" w:type="dxa"/>
              <w:bottom w:w="0" w:type="dxa"/>
              <w:right w:w="74" w:type="dxa"/>
            </w:tcMar>
            <w:hideMark/>
          </w:tcPr>
          <w:p w14:paraId="61BCEC8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27CBC5F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4F76B8B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0458CE6" wp14:editId="573B1E8F">
                      <wp:extent cx="104140" cy="221615"/>
                      <wp:effectExtent l="0" t="0" r="0" b="0"/>
                      <wp:docPr id="41" name="AutoShape 2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7205A" id="AutoShape 27"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at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3GIEScN9GjvUAvnGkVDjAqqciiY+cO8Ne/NB2Te&#10;oWEv6PU9KP8IgeiNeQXf1z0Evxfmo/kM66X5a/HEnC1+NxeLZ+Z8cWo+we4lWpzC5wWowBYM3pqP&#10;i+egfo4WT0H/HKwvzZ/mzHwBu5fIXCDzt8UB2QUYnYG9uQSEp070GQycou1i16oUkrnf3pO2D6o9&#10;EPmvCnExrgif0z3VAheAoZDkWiSl6CpKCihnaCH8Kxh2owANzbqfRAFlIVAW1+PjUjbWB3QPHTsq&#10;nWyoRI81ykEYBnEYA+FyOIqicBD2nQeSro1bqfRtKhpkXzIsIToHTo4OlLbBkHStYn1xMWV17dha&#10;8ysCUFxKwDWY2jMbhCPf4yRI9kf7o9iLo8G+FweTibc3HcfeYBoO+5MfJ+PxJPzN+g3jtGJFQbl1&#10;s74IYfzviLa6kksKb66CEjUrLJwNScn5bFxLdETgIk7dsyrIlpp/NQxXBMjlWkphFAe3osSbDkZD&#10;L57GfS8ZBiMvCJNbySCIk3gyvZrSAeP0v6eEugwn/ajvurQV9LXcAvd8mxtJG6Zh1NWsyfBoo0RS&#10;y8B9XrjWasLq5ftWKWz4X0sB7V432vHVUnTJ/pkoToCuUgCdgHkwlOGlEvIRRh0MuAyrh4dEUozq&#10;Oxwon4SxJah2m7g/jGAjt09m2yeE5wCVYY3R8nWsl1P0sJVsXoGn0BWGCzs9SuYobK/QMqrV5YIh&#10;5jJZDVw7Jbf3Tuvr38LuP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hKtmr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Фотометрия и радиометрия оптического излучения. Кн. 5, ч. 2. С. 158-159.</w:t>
            </w:r>
          </w:p>
        </w:tc>
      </w:tr>
      <w:tr w:rsidR="008D0162" w:rsidRPr="00445A54" w14:paraId="13C2315A" w14:textId="77777777" w:rsidTr="00D47354">
        <w:tc>
          <w:tcPr>
            <w:tcW w:w="739" w:type="dxa"/>
            <w:tcBorders>
              <w:top w:val="nil"/>
              <w:left w:val="nil"/>
              <w:bottom w:val="nil"/>
              <w:right w:val="nil"/>
            </w:tcBorders>
            <w:tcMar>
              <w:top w:w="0" w:type="dxa"/>
              <w:left w:w="74" w:type="dxa"/>
              <w:bottom w:w="0" w:type="dxa"/>
              <w:right w:w="74" w:type="dxa"/>
            </w:tcMar>
            <w:hideMark/>
          </w:tcPr>
          <w:p w14:paraId="76AEA743"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25539D3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445A54">
              <w:rPr>
                <w:rFonts w:ascii="Times New Roman" w:eastAsia="Times New Roman" w:hAnsi="Times New Roman" w:cs="Times New Roman"/>
                <w:b/>
                <w:bCs/>
                <w:i/>
                <w:iCs/>
                <w:color w:val="2D2D2D"/>
                <w:sz w:val="21"/>
                <w:szCs w:val="21"/>
                <w:lang w:eastAsia="ru-RU"/>
              </w:rPr>
              <w:t>Затекстовые</w:t>
            </w:r>
            <w:proofErr w:type="spellEnd"/>
            <w:r w:rsidRPr="00445A54">
              <w:rPr>
                <w:rFonts w:ascii="Times New Roman" w:eastAsia="Times New Roman" w:hAnsi="Times New Roman" w:cs="Times New Roman"/>
                <w:b/>
                <w:bCs/>
                <w:i/>
                <w:iCs/>
                <w:color w:val="2D2D2D"/>
                <w:sz w:val="21"/>
                <w:szCs w:val="21"/>
                <w:lang w:eastAsia="ru-RU"/>
              </w:rPr>
              <w:t xml:space="preserve"> ссылки:</w:t>
            </w:r>
          </w:p>
        </w:tc>
      </w:tr>
      <w:tr w:rsidR="008D0162" w:rsidRPr="00445A54" w14:paraId="3815D8D5" w14:textId="77777777" w:rsidTr="00D47354">
        <w:tc>
          <w:tcPr>
            <w:tcW w:w="739" w:type="dxa"/>
            <w:tcBorders>
              <w:top w:val="nil"/>
              <w:left w:val="nil"/>
              <w:bottom w:val="nil"/>
              <w:right w:val="nil"/>
            </w:tcBorders>
            <w:tcMar>
              <w:top w:w="0" w:type="dxa"/>
              <w:left w:w="74" w:type="dxa"/>
              <w:bottom w:w="0" w:type="dxa"/>
              <w:right w:w="74" w:type="dxa"/>
            </w:tcMar>
            <w:hideMark/>
          </w:tcPr>
          <w:p w14:paraId="1BEC074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8E0613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62FDA7A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 xml:space="preserve">86. Труды Института геологии / Рос. акад. наук, Урал. </w:t>
            </w:r>
            <w:proofErr w:type="spellStart"/>
            <w:r w:rsidRPr="00445A54">
              <w:rPr>
                <w:rFonts w:ascii="Times New Roman" w:eastAsia="Times New Roman" w:hAnsi="Times New Roman" w:cs="Times New Roman"/>
                <w:color w:val="2D2D2D"/>
                <w:sz w:val="21"/>
                <w:szCs w:val="21"/>
                <w:lang w:eastAsia="ru-RU"/>
              </w:rPr>
              <w:t>отд-ние</w:t>
            </w:r>
            <w:proofErr w:type="spellEnd"/>
            <w:r w:rsidRPr="00445A54">
              <w:rPr>
                <w:rFonts w:ascii="Times New Roman" w:eastAsia="Times New Roman" w:hAnsi="Times New Roman" w:cs="Times New Roman"/>
                <w:color w:val="2D2D2D"/>
                <w:sz w:val="21"/>
                <w:szCs w:val="21"/>
                <w:lang w:eastAsia="ru-RU"/>
              </w:rPr>
              <w:t xml:space="preserve">, Коми науч. центр, Ин-т геологии. </w:t>
            </w:r>
            <w:proofErr w:type="spellStart"/>
            <w:r w:rsidRPr="00445A54">
              <w:rPr>
                <w:rFonts w:ascii="Times New Roman" w:eastAsia="Times New Roman" w:hAnsi="Times New Roman" w:cs="Times New Roman"/>
                <w:color w:val="2D2D2D"/>
                <w:sz w:val="21"/>
                <w:szCs w:val="21"/>
                <w:lang w:eastAsia="ru-RU"/>
              </w:rPr>
              <w:t>Вып</w:t>
            </w:r>
            <w:proofErr w:type="spellEnd"/>
            <w:r w:rsidRPr="00445A54">
              <w:rPr>
                <w:rFonts w:ascii="Times New Roman" w:eastAsia="Times New Roman" w:hAnsi="Times New Roman" w:cs="Times New Roman"/>
                <w:color w:val="2D2D2D"/>
                <w:sz w:val="21"/>
                <w:szCs w:val="21"/>
                <w:lang w:eastAsia="ru-RU"/>
              </w:rPr>
              <w:t>. 113: Петрология и минералогия Севера Урала и Тиммана. 2003. 194 с.</w:t>
            </w:r>
          </w:p>
        </w:tc>
      </w:tr>
      <w:tr w:rsidR="008D0162" w:rsidRPr="00445A54" w14:paraId="2EB0B6A3" w14:textId="77777777" w:rsidTr="00D47354">
        <w:tc>
          <w:tcPr>
            <w:tcW w:w="739" w:type="dxa"/>
            <w:tcBorders>
              <w:top w:val="nil"/>
              <w:left w:val="nil"/>
              <w:bottom w:val="nil"/>
              <w:right w:val="nil"/>
            </w:tcBorders>
            <w:tcMar>
              <w:top w:w="0" w:type="dxa"/>
              <w:left w:w="74" w:type="dxa"/>
              <w:bottom w:w="0" w:type="dxa"/>
              <w:right w:w="74" w:type="dxa"/>
            </w:tcMar>
            <w:hideMark/>
          </w:tcPr>
          <w:p w14:paraId="392C466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7296EF1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35FD66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 xml:space="preserve">105. Труды Института геологии. </w:t>
            </w:r>
            <w:proofErr w:type="spellStart"/>
            <w:r w:rsidRPr="00445A54">
              <w:rPr>
                <w:rFonts w:ascii="Times New Roman" w:eastAsia="Times New Roman" w:hAnsi="Times New Roman" w:cs="Times New Roman"/>
                <w:color w:val="2D2D2D"/>
                <w:sz w:val="21"/>
                <w:szCs w:val="21"/>
                <w:lang w:eastAsia="ru-RU"/>
              </w:rPr>
              <w:t>Вып</w:t>
            </w:r>
            <w:proofErr w:type="spellEnd"/>
            <w:r w:rsidRPr="00445A54">
              <w:rPr>
                <w:rFonts w:ascii="Times New Roman" w:eastAsia="Times New Roman" w:hAnsi="Times New Roman" w:cs="Times New Roman"/>
                <w:color w:val="2D2D2D"/>
                <w:sz w:val="21"/>
                <w:szCs w:val="21"/>
                <w:lang w:eastAsia="ru-RU"/>
              </w:rPr>
              <w:t>. 113. С. 97.</w:t>
            </w:r>
          </w:p>
        </w:tc>
      </w:tr>
    </w:tbl>
    <w:p w14:paraId="4C5B4BC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8.6 Если первичная и повторная ссылки на сериальный документ следуют одна за другой, в повторной ссылке указывают основное заглавие документа и отличающиеся от данных в первичной ссылке сведения о годе, месяце, числе, страницах.</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93"/>
        <w:gridCol w:w="1538"/>
        <w:gridCol w:w="7224"/>
      </w:tblGrid>
      <w:tr w:rsidR="008D0162" w:rsidRPr="00445A54" w14:paraId="7B9EEDC6" w14:textId="77777777" w:rsidTr="00D47354">
        <w:trPr>
          <w:trHeight w:val="12"/>
        </w:trPr>
        <w:tc>
          <w:tcPr>
            <w:tcW w:w="739" w:type="dxa"/>
            <w:hideMark/>
          </w:tcPr>
          <w:p w14:paraId="6577E757"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43F2D5B6"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55FD908A"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46FF0657" w14:textId="77777777" w:rsidTr="00D47354">
        <w:tc>
          <w:tcPr>
            <w:tcW w:w="739" w:type="dxa"/>
            <w:tcBorders>
              <w:top w:val="nil"/>
              <w:left w:val="nil"/>
              <w:bottom w:val="nil"/>
              <w:right w:val="nil"/>
            </w:tcBorders>
            <w:tcMar>
              <w:top w:w="0" w:type="dxa"/>
              <w:left w:w="74" w:type="dxa"/>
              <w:bottom w:w="0" w:type="dxa"/>
              <w:right w:w="74" w:type="dxa"/>
            </w:tcMar>
            <w:hideMark/>
          </w:tcPr>
          <w:p w14:paraId="1B14B77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0903" w:type="dxa"/>
            <w:gridSpan w:val="2"/>
            <w:tcBorders>
              <w:top w:val="nil"/>
              <w:left w:val="nil"/>
              <w:bottom w:val="nil"/>
              <w:right w:val="nil"/>
            </w:tcBorders>
            <w:tcMar>
              <w:top w:w="0" w:type="dxa"/>
              <w:left w:w="74" w:type="dxa"/>
              <w:bottom w:w="0" w:type="dxa"/>
              <w:right w:w="74" w:type="dxa"/>
            </w:tcMar>
            <w:hideMark/>
          </w:tcPr>
          <w:p w14:paraId="04D052A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445A54">
              <w:rPr>
                <w:rFonts w:ascii="Times New Roman" w:eastAsia="Times New Roman" w:hAnsi="Times New Roman" w:cs="Times New Roman"/>
                <w:b/>
                <w:bCs/>
                <w:i/>
                <w:iCs/>
                <w:color w:val="2D2D2D"/>
                <w:sz w:val="21"/>
                <w:szCs w:val="21"/>
                <w:lang w:eastAsia="ru-RU"/>
              </w:rPr>
              <w:t>Внутритекстовые</w:t>
            </w:r>
            <w:proofErr w:type="spellEnd"/>
            <w:r w:rsidRPr="00445A54">
              <w:rPr>
                <w:rFonts w:ascii="Times New Roman" w:eastAsia="Times New Roman" w:hAnsi="Times New Roman" w:cs="Times New Roman"/>
                <w:b/>
                <w:bCs/>
                <w:i/>
                <w:iCs/>
                <w:color w:val="2D2D2D"/>
                <w:sz w:val="21"/>
                <w:szCs w:val="21"/>
                <w:lang w:eastAsia="ru-RU"/>
              </w:rPr>
              <w:t xml:space="preserve"> ссылки:</w:t>
            </w:r>
          </w:p>
        </w:tc>
      </w:tr>
      <w:tr w:rsidR="008D0162" w:rsidRPr="00445A54" w14:paraId="7B558F5C" w14:textId="77777777" w:rsidTr="00D47354">
        <w:tc>
          <w:tcPr>
            <w:tcW w:w="739" w:type="dxa"/>
            <w:tcBorders>
              <w:top w:val="nil"/>
              <w:left w:val="nil"/>
              <w:bottom w:val="nil"/>
              <w:right w:val="nil"/>
            </w:tcBorders>
            <w:tcMar>
              <w:top w:w="0" w:type="dxa"/>
              <w:left w:w="74" w:type="dxa"/>
              <w:bottom w:w="0" w:type="dxa"/>
              <w:right w:w="74" w:type="dxa"/>
            </w:tcMar>
            <w:hideMark/>
          </w:tcPr>
          <w:p w14:paraId="40A30A4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9CD208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5D64B3E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w:t>
            </w:r>
            <w:proofErr w:type="spellStart"/>
            <w:r w:rsidRPr="00445A54">
              <w:rPr>
                <w:rFonts w:ascii="Times New Roman" w:eastAsia="Times New Roman" w:hAnsi="Times New Roman" w:cs="Times New Roman"/>
                <w:color w:val="2D2D2D"/>
                <w:sz w:val="21"/>
                <w:szCs w:val="21"/>
                <w:lang w:eastAsia="ru-RU"/>
              </w:rPr>
              <w:t>Вопр</w:t>
            </w:r>
            <w:proofErr w:type="spellEnd"/>
            <w:r w:rsidRPr="00445A54">
              <w:rPr>
                <w:rFonts w:ascii="Times New Roman" w:eastAsia="Times New Roman" w:hAnsi="Times New Roman" w:cs="Times New Roman"/>
                <w:color w:val="2D2D2D"/>
                <w:sz w:val="21"/>
                <w:szCs w:val="21"/>
                <w:lang w:eastAsia="ru-RU"/>
              </w:rPr>
              <w:t>. экономики. 2006. N 2)</w:t>
            </w:r>
          </w:p>
        </w:tc>
      </w:tr>
      <w:tr w:rsidR="008D0162" w:rsidRPr="00445A54" w14:paraId="3D185B08" w14:textId="77777777" w:rsidTr="00D47354">
        <w:tc>
          <w:tcPr>
            <w:tcW w:w="739" w:type="dxa"/>
            <w:tcBorders>
              <w:top w:val="nil"/>
              <w:left w:val="nil"/>
              <w:bottom w:val="nil"/>
              <w:right w:val="nil"/>
            </w:tcBorders>
            <w:tcMar>
              <w:top w:w="0" w:type="dxa"/>
              <w:left w:w="74" w:type="dxa"/>
              <w:bottom w:w="0" w:type="dxa"/>
              <w:right w:w="74" w:type="dxa"/>
            </w:tcMar>
            <w:hideMark/>
          </w:tcPr>
          <w:p w14:paraId="1C69A759"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C45BC9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3A612D6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w:t>
            </w:r>
            <w:proofErr w:type="spellStart"/>
            <w:r w:rsidRPr="00445A54">
              <w:rPr>
                <w:rFonts w:ascii="Times New Roman" w:eastAsia="Times New Roman" w:hAnsi="Times New Roman" w:cs="Times New Roman"/>
                <w:color w:val="2D2D2D"/>
                <w:sz w:val="21"/>
                <w:szCs w:val="21"/>
                <w:lang w:eastAsia="ru-RU"/>
              </w:rPr>
              <w:t>Вопр</w:t>
            </w:r>
            <w:proofErr w:type="spellEnd"/>
            <w:r w:rsidRPr="00445A54">
              <w:rPr>
                <w:rFonts w:ascii="Times New Roman" w:eastAsia="Times New Roman" w:hAnsi="Times New Roman" w:cs="Times New Roman"/>
                <w:color w:val="2D2D2D"/>
                <w:sz w:val="21"/>
                <w:szCs w:val="21"/>
                <w:lang w:eastAsia="ru-RU"/>
              </w:rPr>
              <w:t>. экономики. N 3)</w:t>
            </w:r>
          </w:p>
        </w:tc>
      </w:tr>
    </w:tbl>
    <w:p w14:paraId="6A6910B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8.7 Повторные ссылки на статьи и другие публикации в сериальных документах оформляют согласно 8.4.</w:t>
      </w:r>
      <w:r w:rsidRPr="00445A54">
        <w:rPr>
          <w:rFonts w:ascii="Arial" w:eastAsia="Times New Roman" w:hAnsi="Arial" w:cs="Arial"/>
          <w:color w:val="2D2D2D"/>
          <w:spacing w:val="2"/>
          <w:sz w:val="21"/>
          <w:szCs w:val="21"/>
          <w:lang w:eastAsia="ru-RU"/>
        </w:rPr>
        <w:br/>
      </w:r>
    </w:p>
    <w:p w14:paraId="5BB3B31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t>8.8 В</w:t>
      </w:r>
      <w:proofErr w:type="gramEnd"/>
      <w:r w:rsidRPr="00445A54">
        <w:rPr>
          <w:rFonts w:ascii="Arial" w:eastAsia="Times New Roman" w:hAnsi="Arial" w:cs="Arial"/>
          <w:color w:val="2D2D2D"/>
          <w:spacing w:val="2"/>
          <w:sz w:val="21"/>
          <w:szCs w:val="21"/>
          <w:lang w:eastAsia="ru-RU"/>
        </w:rPr>
        <w:t xml:space="preserve"> повторных ссылках на нормативный документ по стандартизации приводят обозначение документа, его номер, включающий дату утверждения, страницы.</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90"/>
        <w:gridCol w:w="1537"/>
        <w:gridCol w:w="7228"/>
      </w:tblGrid>
      <w:tr w:rsidR="008D0162" w:rsidRPr="00445A54" w14:paraId="59247D95" w14:textId="77777777" w:rsidTr="00D47354">
        <w:trPr>
          <w:trHeight w:val="12"/>
        </w:trPr>
        <w:tc>
          <w:tcPr>
            <w:tcW w:w="739" w:type="dxa"/>
            <w:hideMark/>
          </w:tcPr>
          <w:p w14:paraId="17E98AEA"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7582F08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3B522364"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529D6B44" w14:textId="77777777" w:rsidTr="00D47354">
        <w:tc>
          <w:tcPr>
            <w:tcW w:w="739" w:type="dxa"/>
            <w:tcBorders>
              <w:top w:val="nil"/>
              <w:left w:val="nil"/>
              <w:bottom w:val="nil"/>
              <w:right w:val="nil"/>
            </w:tcBorders>
            <w:tcMar>
              <w:top w:w="0" w:type="dxa"/>
              <w:left w:w="74" w:type="dxa"/>
              <w:bottom w:w="0" w:type="dxa"/>
              <w:right w:w="74" w:type="dxa"/>
            </w:tcMar>
            <w:hideMark/>
          </w:tcPr>
          <w:p w14:paraId="67F29731"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0903" w:type="dxa"/>
            <w:gridSpan w:val="2"/>
            <w:tcBorders>
              <w:top w:val="nil"/>
              <w:left w:val="nil"/>
              <w:bottom w:val="nil"/>
              <w:right w:val="nil"/>
            </w:tcBorders>
            <w:tcMar>
              <w:top w:w="0" w:type="dxa"/>
              <w:left w:w="74" w:type="dxa"/>
              <w:bottom w:w="0" w:type="dxa"/>
              <w:right w:w="74" w:type="dxa"/>
            </w:tcMar>
            <w:hideMark/>
          </w:tcPr>
          <w:p w14:paraId="609F196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6D4946AB" w14:textId="77777777" w:rsidTr="00D47354">
        <w:tc>
          <w:tcPr>
            <w:tcW w:w="739" w:type="dxa"/>
            <w:tcBorders>
              <w:top w:val="nil"/>
              <w:left w:val="nil"/>
              <w:bottom w:val="nil"/>
              <w:right w:val="nil"/>
            </w:tcBorders>
            <w:tcMar>
              <w:top w:w="0" w:type="dxa"/>
              <w:left w:w="74" w:type="dxa"/>
              <w:bottom w:w="0" w:type="dxa"/>
              <w:right w:w="74" w:type="dxa"/>
            </w:tcMar>
            <w:hideMark/>
          </w:tcPr>
          <w:p w14:paraId="7C28DF0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701DD4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D92A17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21026F9" wp14:editId="10B3DBD4">
                      <wp:extent cx="104140" cy="221615"/>
                      <wp:effectExtent l="0" t="0" r="0" b="0"/>
                      <wp:docPr id="40" name="AutoShape 2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88A37" id="AutoShape 2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4hTAMAAF4GAAAOAAAAZHJzL2Uyb0RvYy54bWysVd1uFDcUvkfqO1i+n52fzv7MKBMUdrMI&#10;KaVIlAfwznh2rM7Yg+1kElAlgiohxAVC5YIrBDxBaBUpApG+gveNeuz9YRNuKtpZrXd8fH6/8/ns&#10;zs3jpkZHVComeIbDXoAR5bkoGJ9n+MEvU2+EkdKEF6QWnGb4hCp8c/eHGztdm9JIVKIuqETghKu0&#10;azNcad2mvq/yijZE9URLORyWQjZEw1bO/UKSDrw3tR8FwcDvhCxaKXKqFEgny0O86/yXJc31z2Wp&#10;qEZ1hiE37Vbp1pld/d0dks4laSuWr9Ig35FFQxiHoBtXE6IJOpTsG1cNy6VQotS9XDS+KEuWU1cD&#10;VBMG16q5X5GWuloAHNVuYFL/n9v87tE9iViR4Rjg4aSBHu0dauFCowi6V1CVA2DmD/PWvDcfkHmH&#10;hr2g1/cA/hEC0RvzCr6vewh+L8xH8xnWS/PX4ok5W/xuLhbPzPni1HyC3Uu0OIXPC1CBLRi8NR8X&#10;z0H9HC2egv45WF+aP82Z+QJ2L5G5QOZv6wdkF2B0BvbmEjw8daLPYOAUbRe7VqVQzP32nrR9UO2B&#10;yH9ViItxRfic7qkWuAAMhSLXIilFV1FSAJyhdeFf8WE3CryhWfeTKAAWArC4Hh+XsrExoHvo2FHp&#10;ZEMleqxRDsIwiEOLaA5HURQOwr6LQNK1cSuVvk1Fg+xLhiVk55yTowOlbTIkXavYWFxMWV07ttb8&#10;igAUlxIIDab2zCbhyPc4CZL90f4o9uJosO/FwWTi7U3HsTeYhsP+5MfJeDwJf7NxwzitWFFQbsOs&#10;L0IY/zuira7kksKbq6BEzQrrzqak5Hw2riU6InARp+5ZAbKl5l9Nw4EAtVwrKYzi4FaUeNPBaOjF&#10;07jvJcNg5AVhcisZBHEST6ZXSzpgnP73klCX4aQf9V2XtpK+Vlvgnm9rI2nDNIy6mjUZHm2USGoZ&#10;uM8L11pNWL1834LCpv8VCmj3utGOr5aiS/bPRHECdJUC6ATMg6EML5WQjzDqYMBlWD08JJJiVN/h&#10;QPkkjC1BtdvE/WEEG7l9Mts+ITwHVxnWGC1fx3o5RQ9byeYVRAodMFzY6VEyR2F7hZZZrS4XDDFX&#10;yWrg2im5vXdaX/8Wdv8BAAD//wMAUEsDBBQABgAIAAAAIQA0sEAV3AAAAAMBAAAPAAAAZHJzL2Rv&#10;d25yZXYueG1sTI9PS8NAEMXvQr/DMoIXsRu1FI3ZFCmIRYTS9M95mh2T0Oxsmt0m8du79dJeBh7v&#10;8d5vktlgatFR6yrLCh7HEQji3OqKCwWb9cfDCwjnkTXWlknBLzmYpaObBGNte15Rl/lChBJ2MSoo&#10;vW9iKV1ekkE3tg1x8H5sa9AH2RZSt9iHclPLpyiaSoMVh4USG5qXlB+yk1HQ58tut/7+lMv73cLy&#10;cXGcZ9svpe5uh/c3EJ4GfwnDGT+gQxqY9vbE2olaQXjE/9+zN52A2Ct4nryCTBN5zZ7+AQAA//8D&#10;AFBLAQItABQABgAIAAAAIQC2gziS/gAAAOEBAAATAAAAAAAAAAAAAAAAAAAAAABbQ29udGVudF9U&#10;eXBlc10ueG1sUEsBAi0AFAAGAAgAAAAhADj9If/WAAAAlAEAAAsAAAAAAAAAAAAAAAAALwEAAF9y&#10;ZWxzLy5yZWxzUEsBAi0AFAAGAAgAAAAhAIXm/iFMAwAAXgYAAA4AAAAAAAAAAAAAAAAALgIAAGRy&#10;cy9lMm9Eb2MueG1sUEsBAi0AFAAGAAgAAAAhADSwQBXcAAAAAwEAAA8AAAAAAAAAAAAAAAAApgUA&#10;AGRycy9kb3ducmV2LnhtbFBLBQYAAAAABAAEAPMAAACvBg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 xml:space="preserve">ГОСТ Р 7.0.4-2006. Издания. Выходные сведения. Общие требования и правила оформления. М., 2006. II, 43 с. (Система стандартов по </w:t>
            </w:r>
            <w:proofErr w:type="spellStart"/>
            <w:r w:rsidRPr="00445A54">
              <w:rPr>
                <w:rFonts w:ascii="Times New Roman" w:eastAsia="Times New Roman" w:hAnsi="Times New Roman" w:cs="Times New Roman"/>
                <w:color w:val="2D2D2D"/>
                <w:sz w:val="21"/>
                <w:szCs w:val="21"/>
                <w:lang w:eastAsia="ru-RU"/>
              </w:rPr>
              <w:t>информ</w:t>
            </w:r>
            <w:proofErr w:type="spellEnd"/>
            <w:r w:rsidRPr="00445A54">
              <w:rPr>
                <w:rFonts w:ascii="Times New Roman" w:eastAsia="Times New Roman" w:hAnsi="Times New Roman" w:cs="Times New Roman"/>
                <w:color w:val="2D2D2D"/>
                <w:sz w:val="21"/>
                <w:szCs w:val="21"/>
                <w:lang w:eastAsia="ru-RU"/>
              </w:rPr>
              <w:t>., библ. и изд. делу).</w:t>
            </w:r>
          </w:p>
        </w:tc>
      </w:tr>
      <w:tr w:rsidR="008D0162" w:rsidRPr="00445A54" w14:paraId="245D9947" w14:textId="77777777" w:rsidTr="00D47354">
        <w:tc>
          <w:tcPr>
            <w:tcW w:w="739" w:type="dxa"/>
            <w:tcBorders>
              <w:top w:val="nil"/>
              <w:left w:val="nil"/>
              <w:bottom w:val="nil"/>
              <w:right w:val="nil"/>
            </w:tcBorders>
            <w:tcMar>
              <w:top w:w="0" w:type="dxa"/>
              <w:left w:w="74" w:type="dxa"/>
              <w:bottom w:w="0" w:type="dxa"/>
              <w:right w:w="74" w:type="dxa"/>
            </w:tcMar>
            <w:hideMark/>
          </w:tcPr>
          <w:p w14:paraId="2F28F24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0E4484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0B53FC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5F04FE6C" wp14:editId="5DA16E18">
                      <wp:extent cx="104140" cy="221615"/>
                      <wp:effectExtent l="0" t="0" r="0" b="0"/>
                      <wp:docPr id="39" name="AutoShape 2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41B9F" id="AutoShape 29"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oj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7cSjDhpoEd7h1o41ygCWUFVDgUzv5p35oP5A5n3&#10;aNgLen0Pyj9CIPrd/ALf33oIfi/MR/MJ1kvz1+K5OVu8NBeLV+Z8cWr+ht1btDiFzxtQgS0YvDMf&#10;F69B/RwtXoD+OVhfmj/NmfkH7N4ic4HMvxYHZBdgdAb25hIQXjjRJzBwiraLXatSSOZx+0jaPqj2&#10;QORPFOJiXBE+p3uqBS4AQyHJtUhK0VWUFFDO0EL4VzDsRgEamnX3RQFlIVAW1+PjUjbWB3QPHTsq&#10;nWyoRI81ykEYBnEYA+FyOIqicBD2nQeSro1bqfRdKhpkXzIsIToHTo4OlLbBkHStYn1xMWV17dha&#10;8ysCUFxKwDWY2jMbhCPfT0mQ7I/2R7EXR4N9Lw4mE29vOo69wTQc9ie3JuPxJPzZ+g3jtGJFQbl1&#10;s74IYfxtRFtdySWFN1dBiZoVFs6GpOR8Nq4lOiJwEafuWRVkS82/GoYrAuRyLaUwioM7UeJNB6Oh&#10;F0/jvpcMg5EXhMmdZBDESTyZXk3pgHH631NCXYaTftR3XdoK+lpugXu+zo2kDdMw6mrWZHi0USKp&#10;ZeA+L1xrNWH18n2rFDb8L6WAdq8b7fhqKbpk/0wUJ0BXKYBOwDwYyvBSCfkMow4GXIbV00MiKUb1&#10;PQ6UT8LYElS7TdwfRrCR2yez7RPCc4DKsMZo+TrWyyl62Eo2r8BT6ArDhZ0eJXMUtldoGdXqcsEQ&#10;c5msBq6dktt7p/Xlb2H3M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DxlqI0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ГОСТ Р 7.0.4-2006. С. 5.</w:t>
            </w:r>
          </w:p>
        </w:tc>
      </w:tr>
    </w:tbl>
    <w:p w14:paraId="35CE11A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t>8.9 В</w:t>
      </w:r>
      <w:proofErr w:type="gramEnd"/>
      <w:r w:rsidRPr="00445A54">
        <w:rPr>
          <w:rFonts w:ascii="Arial" w:eastAsia="Times New Roman" w:hAnsi="Arial" w:cs="Arial"/>
          <w:color w:val="2D2D2D"/>
          <w:spacing w:val="2"/>
          <w:sz w:val="21"/>
          <w:szCs w:val="21"/>
          <w:lang w:eastAsia="ru-RU"/>
        </w:rPr>
        <w:t xml:space="preserve"> повторных ссылках на патентный документ приводят обозначение вида документа, его номер, название страны, выдавшей документ, страницы.</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79"/>
        <w:gridCol w:w="1527"/>
        <w:gridCol w:w="7249"/>
      </w:tblGrid>
      <w:tr w:rsidR="008D0162" w:rsidRPr="00445A54" w14:paraId="7625C328" w14:textId="77777777" w:rsidTr="00D47354">
        <w:trPr>
          <w:trHeight w:val="12"/>
        </w:trPr>
        <w:tc>
          <w:tcPr>
            <w:tcW w:w="739" w:type="dxa"/>
            <w:hideMark/>
          </w:tcPr>
          <w:p w14:paraId="3D884435"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2FAD677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2A681621"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4ECECA91" w14:textId="77777777" w:rsidTr="00D47354">
        <w:tc>
          <w:tcPr>
            <w:tcW w:w="739" w:type="dxa"/>
            <w:tcBorders>
              <w:top w:val="nil"/>
              <w:left w:val="nil"/>
              <w:bottom w:val="nil"/>
              <w:right w:val="nil"/>
            </w:tcBorders>
            <w:tcMar>
              <w:top w:w="0" w:type="dxa"/>
              <w:left w:w="74" w:type="dxa"/>
              <w:bottom w:w="0" w:type="dxa"/>
              <w:right w:w="74" w:type="dxa"/>
            </w:tcMar>
            <w:hideMark/>
          </w:tcPr>
          <w:p w14:paraId="21BCC733"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0903" w:type="dxa"/>
            <w:gridSpan w:val="2"/>
            <w:tcBorders>
              <w:top w:val="nil"/>
              <w:left w:val="nil"/>
              <w:bottom w:val="nil"/>
              <w:right w:val="nil"/>
            </w:tcBorders>
            <w:tcMar>
              <w:top w:w="0" w:type="dxa"/>
              <w:left w:w="74" w:type="dxa"/>
              <w:bottom w:w="0" w:type="dxa"/>
              <w:right w:w="74" w:type="dxa"/>
            </w:tcMar>
            <w:hideMark/>
          </w:tcPr>
          <w:p w14:paraId="6232B82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445A54">
              <w:rPr>
                <w:rFonts w:ascii="Times New Roman" w:eastAsia="Times New Roman" w:hAnsi="Times New Roman" w:cs="Times New Roman"/>
                <w:b/>
                <w:bCs/>
                <w:i/>
                <w:iCs/>
                <w:color w:val="2D2D2D"/>
                <w:sz w:val="21"/>
                <w:szCs w:val="21"/>
                <w:lang w:eastAsia="ru-RU"/>
              </w:rPr>
              <w:t>Затекстовые</w:t>
            </w:r>
            <w:proofErr w:type="spellEnd"/>
            <w:r w:rsidRPr="00445A54">
              <w:rPr>
                <w:rFonts w:ascii="Times New Roman" w:eastAsia="Times New Roman" w:hAnsi="Times New Roman" w:cs="Times New Roman"/>
                <w:b/>
                <w:bCs/>
                <w:i/>
                <w:iCs/>
                <w:color w:val="2D2D2D"/>
                <w:sz w:val="21"/>
                <w:szCs w:val="21"/>
                <w:lang w:eastAsia="ru-RU"/>
              </w:rPr>
              <w:t xml:space="preserve"> ссылки:</w:t>
            </w:r>
          </w:p>
        </w:tc>
      </w:tr>
      <w:tr w:rsidR="008D0162" w:rsidRPr="00445A54" w14:paraId="424B0C4A" w14:textId="77777777" w:rsidTr="00D47354">
        <w:tc>
          <w:tcPr>
            <w:tcW w:w="739" w:type="dxa"/>
            <w:tcBorders>
              <w:top w:val="nil"/>
              <w:left w:val="nil"/>
              <w:bottom w:val="nil"/>
              <w:right w:val="nil"/>
            </w:tcBorders>
            <w:tcMar>
              <w:top w:w="0" w:type="dxa"/>
              <w:left w:w="74" w:type="dxa"/>
              <w:bottom w:w="0" w:type="dxa"/>
              <w:right w:w="74" w:type="dxa"/>
            </w:tcMar>
            <w:hideMark/>
          </w:tcPr>
          <w:p w14:paraId="6E3DEAD3"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8668BC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10E07B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 xml:space="preserve">20. Приемопередающее устройство: пат. 2187888 Рос. Федерация N 2000131736/09; </w:t>
            </w:r>
            <w:proofErr w:type="spellStart"/>
            <w:r w:rsidRPr="00445A54">
              <w:rPr>
                <w:rFonts w:ascii="Times New Roman" w:eastAsia="Times New Roman" w:hAnsi="Times New Roman" w:cs="Times New Roman"/>
                <w:color w:val="2D2D2D"/>
                <w:sz w:val="21"/>
                <w:szCs w:val="21"/>
                <w:lang w:eastAsia="ru-RU"/>
              </w:rPr>
              <w:t>заявл</w:t>
            </w:r>
            <w:proofErr w:type="spellEnd"/>
            <w:r w:rsidRPr="00445A54">
              <w:rPr>
                <w:rFonts w:ascii="Times New Roman" w:eastAsia="Times New Roman" w:hAnsi="Times New Roman" w:cs="Times New Roman"/>
                <w:color w:val="2D2D2D"/>
                <w:sz w:val="21"/>
                <w:szCs w:val="21"/>
                <w:lang w:eastAsia="ru-RU"/>
              </w:rPr>
              <w:t xml:space="preserve">. 18.12.00; </w:t>
            </w:r>
            <w:proofErr w:type="spellStart"/>
            <w:r w:rsidRPr="00445A54">
              <w:rPr>
                <w:rFonts w:ascii="Times New Roman" w:eastAsia="Times New Roman" w:hAnsi="Times New Roman" w:cs="Times New Roman"/>
                <w:color w:val="2D2D2D"/>
                <w:sz w:val="21"/>
                <w:szCs w:val="21"/>
                <w:lang w:eastAsia="ru-RU"/>
              </w:rPr>
              <w:t>опубл</w:t>
            </w:r>
            <w:proofErr w:type="spellEnd"/>
            <w:r w:rsidRPr="00445A54">
              <w:rPr>
                <w:rFonts w:ascii="Times New Roman" w:eastAsia="Times New Roman" w:hAnsi="Times New Roman" w:cs="Times New Roman"/>
                <w:color w:val="2D2D2D"/>
                <w:sz w:val="21"/>
                <w:szCs w:val="21"/>
                <w:lang w:eastAsia="ru-RU"/>
              </w:rPr>
              <w:t xml:space="preserve">. 20.08.02, </w:t>
            </w:r>
            <w:proofErr w:type="spellStart"/>
            <w:r w:rsidRPr="00445A54">
              <w:rPr>
                <w:rFonts w:ascii="Times New Roman" w:eastAsia="Times New Roman" w:hAnsi="Times New Roman" w:cs="Times New Roman"/>
                <w:color w:val="2D2D2D"/>
                <w:sz w:val="21"/>
                <w:szCs w:val="21"/>
                <w:lang w:eastAsia="ru-RU"/>
              </w:rPr>
              <w:t>Бюл</w:t>
            </w:r>
            <w:proofErr w:type="spellEnd"/>
            <w:r w:rsidRPr="00445A54">
              <w:rPr>
                <w:rFonts w:ascii="Times New Roman" w:eastAsia="Times New Roman" w:hAnsi="Times New Roman" w:cs="Times New Roman"/>
                <w:color w:val="2D2D2D"/>
                <w:sz w:val="21"/>
                <w:szCs w:val="21"/>
                <w:lang w:eastAsia="ru-RU"/>
              </w:rPr>
              <w:t>. N 23 (II ч.). 3 с.</w:t>
            </w:r>
          </w:p>
        </w:tc>
      </w:tr>
      <w:tr w:rsidR="008D0162" w:rsidRPr="00445A54" w14:paraId="43EFE873" w14:textId="77777777" w:rsidTr="00D47354">
        <w:tc>
          <w:tcPr>
            <w:tcW w:w="739" w:type="dxa"/>
            <w:tcBorders>
              <w:top w:val="nil"/>
              <w:left w:val="nil"/>
              <w:bottom w:val="nil"/>
              <w:right w:val="nil"/>
            </w:tcBorders>
            <w:tcMar>
              <w:top w:w="0" w:type="dxa"/>
              <w:left w:w="74" w:type="dxa"/>
              <w:bottom w:w="0" w:type="dxa"/>
              <w:right w:w="74" w:type="dxa"/>
            </w:tcMar>
            <w:hideMark/>
          </w:tcPr>
          <w:p w14:paraId="542342D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7C7B7F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3E8C58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22. Пат. 2187888 Рос. Федерация. С. 2.</w:t>
            </w:r>
          </w:p>
        </w:tc>
      </w:tr>
    </w:tbl>
    <w:p w14:paraId="65B5540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8.10 При последовательном расположении первичной и повторной ссылок текст повторной ссылки заменяют словами "Там же" или "</w:t>
      </w:r>
      <w:proofErr w:type="spellStart"/>
      <w:r w:rsidRPr="00445A54">
        <w:rPr>
          <w:rFonts w:ascii="Arial" w:eastAsia="Times New Roman" w:hAnsi="Arial" w:cs="Arial"/>
          <w:color w:val="2D2D2D"/>
          <w:spacing w:val="2"/>
          <w:sz w:val="21"/>
          <w:szCs w:val="21"/>
          <w:lang w:eastAsia="ru-RU"/>
        </w:rPr>
        <w:t>Ibid</w:t>
      </w:r>
      <w:proofErr w:type="spellEnd"/>
      <w:r w:rsidRPr="00445A54">
        <w:rPr>
          <w:rFonts w:ascii="Arial" w:eastAsia="Times New Roman" w:hAnsi="Arial" w:cs="Arial"/>
          <w:color w:val="2D2D2D"/>
          <w:spacing w:val="2"/>
          <w:sz w:val="21"/>
          <w:szCs w:val="21"/>
          <w:lang w:eastAsia="ru-RU"/>
        </w:rPr>
        <w:t>." (</w:t>
      </w:r>
      <w:proofErr w:type="spellStart"/>
      <w:r w:rsidRPr="00445A54">
        <w:rPr>
          <w:rFonts w:ascii="Arial" w:eastAsia="Times New Roman" w:hAnsi="Arial" w:cs="Arial"/>
          <w:color w:val="2D2D2D"/>
          <w:spacing w:val="2"/>
          <w:sz w:val="21"/>
          <w:szCs w:val="21"/>
          <w:lang w:eastAsia="ru-RU"/>
        </w:rPr>
        <w:t>ibidem</w:t>
      </w:r>
      <w:proofErr w:type="spellEnd"/>
      <w:r w:rsidRPr="00445A54">
        <w:rPr>
          <w:rFonts w:ascii="Arial" w:eastAsia="Times New Roman" w:hAnsi="Arial" w:cs="Arial"/>
          <w:color w:val="2D2D2D"/>
          <w:spacing w:val="2"/>
          <w:sz w:val="21"/>
          <w:szCs w:val="21"/>
          <w:lang w:eastAsia="ru-RU"/>
        </w:rPr>
        <w:t>) для документов на языках, применяющих латинскую графику. В повторной ссылке на другую страницу к словам "Там же" добавляют номер страницы, в повторной ссылке на другой том (часть, выпуск и т.п.) документа к словам "Там же" добавляют номер тома.</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446"/>
        <w:gridCol w:w="1664"/>
        <w:gridCol w:w="7245"/>
      </w:tblGrid>
      <w:tr w:rsidR="008D0162" w:rsidRPr="00445A54" w14:paraId="24677F55" w14:textId="77777777" w:rsidTr="00D47354">
        <w:trPr>
          <w:trHeight w:val="12"/>
        </w:trPr>
        <w:tc>
          <w:tcPr>
            <w:tcW w:w="554" w:type="dxa"/>
            <w:hideMark/>
          </w:tcPr>
          <w:p w14:paraId="7865589F"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848" w:type="dxa"/>
            <w:hideMark/>
          </w:tcPr>
          <w:p w14:paraId="6305C1EC"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6EED65C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457EFE94" w14:textId="77777777" w:rsidTr="00D47354">
        <w:tc>
          <w:tcPr>
            <w:tcW w:w="554" w:type="dxa"/>
            <w:tcBorders>
              <w:top w:val="nil"/>
              <w:left w:val="nil"/>
              <w:bottom w:val="nil"/>
              <w:right w:val="nil"/>
            </w:tcBorders>
            <w:tcMar>
              <w:top w:w="0" w:type="dxa"/>
              <w:left w:w="74" w:type="dxa"/>
              <w:bottom w:w="0" w:type="dxa"/>
              <w:right w:w="74" w:type="dxa"/>
            </w:tcMar>
            <w:hideMark/>
          </w:tcPr>
          <w:p w14:paraId="318C9E2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7A9BC91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445A54">
              <w:rPr>
                <w:rFonts w:ascii="Times New Roman" w:eastAsia="Times New Roman" w:hAnsi="Times New Roman" w:cs="Times New Roman"/>
                <w:b/>
                <w:bCs/>
                <w:i/>
                <w:iCs/>
                <w:color w:val="2D2D2D"/>
                <w:sz w:val="21"/>
                <w:szCs w:val="21"/>
                <w:lang w:eastAsia="ru-RU"/>
              </w:rPr>
              <w:t>Внутритекстовые</w:t>
            </w:r>
            <w:proofErr w:type="spellEnd"/>
            <w:r w:rsidRPr="00445A54">
              <w:rPr>
                <w:rFonts w:ascii="Times New Roman" w:eastAsia="Times New Roman" w:hAnsi="Times New Roman" w:cs="Times New Roman"/>
                <w:b/>
                <w:bCs/>
                <w:i/>
                <w:iCs/>
                <w:color w:val="2D2D2D"/>
                <w:sz w:val="21"/>
                <w:szCs w:val="21"/>
                <w:lang w:eastAsia="ru-RU"/>
              </w:rPr>
              <w:t xml:space="preserve"> ссылки:</w:t>
            </w:r>
          </w:p>
        </w:tc>
      </w:tr>
      <w:tr w:rsidR="008D0162" w:rsidRPr="00445A54" w14:paraId="0B86C2A8" w14:textId="77777777" w:rsidTr="00D47354">
        <w:tc>
          <w:tcPr>
            <w:tcW w:w="554" w:type="dxa"/>
            <w:tcBorders>
              <w:top w:val="nil"/>
              <w:left w:val="nil"/>
              <w:bottom w:val="nil"/>
              <w:right w:val="nil"/>
            </w:tcBorders>
            <w:tcMar>
              <w:top w:w="0" w:type="dxa"/>
              <w:left w:w="74" w:type="dxa"/>
              <w:bottom w:w="0" w:type="dxa"/>
              <w:right w:w="74" w:type="dxa"/>
            </w:tcMar>
            <w:hideMark/>
          </w:tcPr>
          <w:p w14:paraId="33F951A7"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7EBE3DF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35D40A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(Коваленко Б.В., Пирогов А.И., Рыжов О.А. Политическая конфликтология. М., 2002. С. 169-178)</w:t>
            </w:r>
          </w:p>
        </w:tc>
      </w:tr>
      <w:tr w:rsidR="008D0162" w:rsidRPr="00445A54" w14:paraId="08C5B157" w14:textId="77777777" w:rsidTr="00D47354">
        <w:tc>
          <w:tcPr>
            <w:tcW w:w="554" w:type="dxa"/>
            <w:tcBorders>
              <w:top w:val="nil"/>
              <w:left w:val="nil"/>
              <w:bottom w:val="nil"/>
              <w:right w:val="nil"/>
            </w:tcBorders>
            <w:tcMar>
              <w:top w:w="0" w:type="dxa"/>
              <w:left w:w="74" w:type="dxa"/>
              <w:bottom w:w="0" w:type="dxa"/>
              <w:right w:w="74" w:type="dxa"/>
            </w:tcMar>
            <w:hideMark/>
          </w:tcPr>
          <w:p w14:paraId="4BE65509"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5E59285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1D6D64E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(Там же)</w:t>
            </w:r>
          </w:p>
        </w:tc>
      </w:tr>
      <w:tr w:rsidR="008D0162" w:rsidRPr="00445A54" w14:paraId="554B68AF" w14:textId="77777777" w:rsidTr="00D47354">
        <w:tc>
          <w:tcPr>
            <w:tcW w:w="554" w:type="dxa"/>
            <w:tcBorders>
              <w:top w:val="nil"/>
              <w:left w:val="nil"/>
              <w:bottom w:val="nil"/>
              <w:right w:val="nil"/>
            </w:tcBorders>
            <w:tcMar>
              <w:top w:w="0" w:type="dxa"/>
              <w:left w:w="74" w:type="dxa"/>
              <w:bottom w:w="0" w:type="dxa"/>
              <w:right w:w="74" w:type="dxa"/>
            </w:tcMar>
            <w:hideMark/>
          </w:tcPr>
          <w:p w14:paraId="233116E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2D482330"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437AB3AA"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6A0AFDFA" w14:textId="77777777" w:rsidTr="00D47354">
        <w:tc>
          <w:tcPr>
            <w:tcW w:w="554" w:type="dxa"/>
            <w:tcBorders>
              <w:top w:val="nil"/>
              <w:left w:val="nil"/>
              <w:bottom w:val="nil"/>
              <w:right w:val="nil"/>
            </w:tcBorders>
            <w:tcMar>
              <w:top w:w="0" w:type="dxa"/>
              <w:left w:w="74" w:type="dxa"/>
              <w:bottom w:w="0" w:type="dxa"/>
              <w:right w:w="74" w:type="dxa"/>
            </w:tcMar>
            <w:hideMark/>
          </w:tcPr>
          <w:p w14:paraId="48FBD8F1"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00BE677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3936EB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val="en-US" w:eastAsia="ru-RU"/>
              </w:rPr>
              <w:t>(</w:t>
            </w:r>
            <w:proofErr w:type="spellStart"/>
            <w:r w:rsidRPr="00445A54">
              <w:rPr>
                <w:rFonts w:ascii="Times New Roman" w:eastAsia="Times New Roman" w:hAnsi="Times New Roman" w:cs="Times New Roman"/>
                <w:color w:val="2D2D2D"/>
                <w:sz w:val="21"/>
                <w:szCs w:val="21"/>
                <w:lang w:val="en-US" w:eastAsia="ru-RU"/>
              </w:rPr>
              <w:t>Kriesberg</w:t>
            </w:r>
            <w:proofErr w:type="spellEnd"/>
            <w:r w:rsidRPr="00445A54">
              <w:rPr>
                <w:rFonts w:ascii="Times New Roman" w:eastAsia="Times New Roman" w:hAnsi="Times New Roman" w:cs="Times New Roman"/>
                <w:color w:val="2D2D2D"/>
                <w:sz w:val="21"/>
                <w:szCs w:val="21"/>
                <w:lang w:val="en-US" w:eastAsia="ru-RU"/>
              </w:rPr>
              <w:t xml:space="preserve"> L. </w:t>
            </w:r>
            <w:proofErr w:type="spellStart"/>
            <w:r w:rsidRPr="00445A54">
              <w:rPr>
                <w:rFonts w:ascii="Times New Roman" w:eastAsia="Times New Roman" w:hAnsi="Times New Roman" w:cs="Times New Roman"/>
                <w:color w:val="2D2D2D"/>
                <w:sz w:val="21"/>
                <w:szCs w:val="21"/>
                <w:lang w:val="en-US" w:eastAsia="ru-RU"/>
              </w:rPr>
              <w:t>Constructiv</w:t>
            </w:r>
            <w:proofErr w:type="spellEnd"/>
            <w:r w:rsidRPr="00445A54">
              <w:rPr>
                <w:rFonts w:ascii="Times New Roman" w:eastAsia="Times New Roman" w:hAnsi="Times New Roman" w:cs="Times New Roman"/>
                <w:color w:val="2D2D2D"/>
                <w:sz w:val="21"/>
                <w:szCs w:val="21"/>
                <w:lang w:val="en-US" w:eastAsia="ru-RU"/>
              </w:rPr>
              <w:t xml:space="preserve"> conflicts: from </w:t>
            </w:r>
            <w:proofErr w:type="spellStart"/>
            <w:r w:rsidRPr="00445A54">
              <w:rPr>
                <w:rFonts w:ascii="Times New Roman" w:eastAsia="Times New Roman" w:hAnsi="Times New Roman" w:cs="Times New Roman"/>
                <w:color w:val="2D2D2D"/>
                <w:sz w:val="21"/>
                <w:szCs w:val="21"/>
                <w:lang w:val="en-US" w:eastAsia="ru-RU"/>
              </w:rPr>
              <w:t>escalaition</w:t>
            </w:r>
            <w:proofErr w:type="spellEnd"/>
            <w:r w:rsidRPr="00445A54">
              <w:rPr>
                <w:rFonts w:ascii="Times New Roman" w:eastAsia="Times New Roman" w:hAnsi="Times New Roman" w:cs="Times New Roman"/>
                <w:color w:val="2D2D2D"/>
                <w:sz w:val="21"/>
                <w:szCs w:val="21"/>
                <w:lang w:val="en-US" w:eastAsia="ru-RU"/>
              </w:rPr>
              <w:t xml:space="preserve"> to resolution. </w:t>
            </w:r>
            <w:proofErr w:type="spellStart"/>
            <w:r w:rsidRPr="00445A54">
              <w:rPr>
                <w:rFonts w:ascii="Times New Roman" w:eastAsia="Times New Roman" w:hAnsi="Times New Roman" w:cs="Times New Roman"/>
                <w:color w:val="2D2D2D"/>
                <w:sz w:val="21"/>
                <w:szCs w:val="21"/>
                <w:lang w:eastAsia="ru-RU"/>
              </w:rPr>
              <w:t>Lanham</w:t>
            </w:r>
            <w:proofErr w:type="spellEnd"/>
            <w:r w:rsidRPr="00445A54">
              <w:rPr>
                <w:rFonts w:ascii="Times New Roman" w:eastAsia="Times New Roman" w:hAnsi="Times New Roman" w:cs="Times New Roman"/>
                <w:color w:val="2D2D2D"/>
                <w:sz w:val="21"/>
                <w:szCs w:val="21"/>
                <w:lang w:eastAsia="ru-RU"/>
              </w:rPr>
              <w:t>, 1998)</w:t>
            </w:r>
          </w:p>
        </w:tc>
      </w:tr>
      <w:tr w:rsidR="008D0162" w:rsidRPr="00445A54" w14:paraId="14687AD2" w14:textId="77777777" w:rsidTr="00D47354">
        <w:tc>
          <w:tcPr>
            <w:tcW w:w="554" w:type="dxa"/>
            <w:tcBorders>
              <w:top w:val="nil"/>
              <w:left w:val="nil"/>
              <w:bottom w:val="nil"/>
              <w:right w:val="nil"/>
            </w:tcBorders>
            <w:tcMar>
              <w:top w:w="0" w:type="dxa"/>
              <w:left w:w="74" w:type="dxa"/>
              <w:bottom w:w="0" w:type="dxa"/>
              <w:right w:w="74" w:type="dxa"/>
            </w:tcMar>
            <w:hideMark/>
          </w:tcPr>
          <w:p w14:paraId="42BE5E9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1C3E8A5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64DDEC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w:t>
            </w:r>
            <w:proofErr w:type="spellStart"/>
            <w:r w:rsidRPr="00445A54">
              <w:rPr>
                <w:rFonts w:ascii="Times New Roman" w:eastAsia="Times New Roman" w:hAnsi="Times New Roman" w:cs="Times New Roman"/>
                <w:color w:val="2D2D2D"/>
                <w:sz w:val="21"/>
                <w:szCs w:val="21"/>
                <w:lang w:eastAsia="ru-RU"/>
              </w:rPr>
              <w:t>Ibid</w:t>
            </w:r>
            <w:proofErr w:type="spellEnd"/>
            <w:r w:rsidRPr="00445A54">
              <w:rPr>
                <w:rFonts w:ascii="Times New Roman" w:eastAsia="Times New Roman" w:hAnsi="Times New Roman" w:cs="Times New Roman"/>
                <w:color w:val="2D2D2D"/>
                <w:sz w:val="21"/>
                <w:szCs w:val="21"/>
                <w:lang w:eastAsia="ru-RU"/>
              </w:rPr>
              <w:t>.)</w:t>
            </w:r>
          </w:p>
        </w:tc>
      </w:tr>
      <w:tr w:rsidR="008D0162" w:rsidRPr="00445A54" w14:paraId="0545845F" w14:textId="77777777" w:rsidTr="00D47354">
        <w:tc>
          <w:tcPr>
            <w:tcW w:w="554" w:type="dxa"/>
            <w:tcBorders>
              <w:top w:val="nil"/>
              <w:left w:val="nil"/>
              <w:bottom w:val="nil"/>
              <w:right w:val="nil"/>
            </w:tcBorders>
            <w:tcMar>
              <w:top w:w="0" w:type="dxa"/>
              <w:left w:w="74" w:type="dxa"/>
              <w:bottom w:w="0" w:type="dxa"/>
              <w:right w:w="74" w:type="dxa"/>
            </w:tcMar>
            <w:hideMark/>
          </w:tcPr>
          <w:p w14:paraId="073C8DCE"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3918BE3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71173170" w14:textId="77777777" w:rsidTr="00D47354">
        <w:tc>
          <w:tcPr>
            <w:tcW w:w="554" w:type="dxa"/>
            <w:tcBorders>
              <w:top w:val="nil"/>
              <w:left w:val="nil"/>
              <w:bottom w:val="nil"/>
              <w:right w:val="nil"/>
            </w:tcBorders>
            <w:tcMar>
              <w:top w:w="0" w:type="dxa"/>
              <w:left w:w="74" w:type="dxa"/>
              <w:bottom w:w="0" w:type="dxa"/>
              <w:right w:w="74" w:type="dxa"/>
            </w:tcMar>
            <w:hideMark/>
          </w:tcPr>
          <w:p w14:paraId="56F3DBD2"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6444E0A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416C417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5096809" wp14:editId="24E8E887">
                      <wp:extent cx="152400" cy="221615"/>
                      <wp:effectExtent l="0" t="0" r="0" b="0"/>
                      <wp:docPr id="36" name="AutoShape 3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62564" id="AutoShape 30"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pyTgMAAF4GAAAOAAAAZHJzL2Uyb0RvYy54bWysVd1uFDcUvq/Ud7B8Pzs/mf2ZUSYo7GYR&#10;UihIlAfwznh2LGbsqe1kklaVAFVCiAtUtRdcIeAJAihSBGr6Ct436rH3h024QYVZrXd8fH6/8/ns&#10;7o2TpkbHVComeIbDXoAR5bkoGJ9n+MHPU2+EkdKEF6QWnGb4lCp8Y+/HH3a7NqWRqERdUInACVdp&#10;12a40rpNfV/lFW2I6omWcjgshWyIhq2c+4UkHXhvaj8KgoHfCVm0UuRUKZBOlod4z/kvS5rru2Wp&#10;qEZ1hiE37Vbp1pld/b1dks4laSuWr9Ig/yOLhjAOQTeuJkQTdCTZF64alkuhRKl7uWh8UZYsp64G&#10;qCYMrlVzvyItdbUAOKrdwKS+n9v8p+N7ErEiwzsDjDhpoEf7R1q40GgHICuoygEw85d5Zd6Yt8i8&#10;RsNe0Ot7AP8Igeil+RO+f/cQ/F6Yd+YTrJfmw+KROVv8YS4WT8354rH5CLsXaPEYPs9BBbZg8Mq8&#10;WzwD9XO0eAL652B9ad6bM/MP2L1A5gKZf60fkF2A0RnYm0vw8MSJPoGBU7Rd7FqVQjH323vS9kG1&#10;hyJ/qBAX44rwOd1XLXABGApFrkVSiq6ipAA4Q+vCv+LDbhR4Q7PujigAFgKwuB6flLKxMaB76MRR&#10;6XRDJXqiUQ7CsB/FAaCXw1EUhYOw7yKQdG3cSqVvUdEg+5JhCdk55+T4UGmbDEnXKjYWF1NW146t&#10;Nb8iAMWlBEKDqT2zSTjy/ZYEycHoYBR7cTQ48OJgMvH2p+PYG0zDYX+yMxmPJ+HvNm4YpxUrCspt&#10;mPVFCOOvI9rqSi4pvLkKStSssO5sSkrOZ+NaomMCF3HqnhUgW2r+1TQcCFDLtZJCQPZmlHjTwWjo&#10;xdO47yXDYOQFYXIzGQRxEk+mV0s6ZJx+e0moy3DSj/quS1tJX6stcM+XtZG0YRpGXc2aDI82SiS1&#10;DDzghWutJqxevm9BYdP/DAW0e91ox1dL0SX7Z6I4BbpKAXQC5sFQhpdKyF8x6mDAZVj9ckQkxai+&#10;zYHySRjHdiK6TdwfRrCR2yez7RPCc3CVYY3R8nWsl1P0qJVsXkGk0AHDhZ0eJXMUtldomdXqcsEQ&#10;c5WsBq6dktt7p/X5b2HvPwAAAP//AwBQSwMEFAAGAAgAAAAhACdKYtLbAAAAAwEAAA8AAABkcnMv&#10;ZG93bnJldi54bWxMj0FLw0AQhe+C/2EZwYvYjbWIxmyKFMQiQjHVnqfZMQlmZ9PsNon/3tGLXh48&#10;3vDeN9lycq0aqA+NZwNXswQUceltw5WBt+3j5S2oEJEttp7JwBcFWOanJxmm1o/8SkMRKyUlHFI0&#10;UMfYpVqHsiaHYeY7Ysk+fO8wiu0rbXscpdy1ep4kN9phw7JQY0ermsrP4ugMjOVm2G1fnvTmYrf2&#10;fFgfVsX7szHnZ9PDPahIU/w7hh98QYdcmPb+yDao1oA8En9VsvlC3N7A9eIOdJ7p/+z5NwAAAP//&#10;AwBQSwECLQAUAAYACAAAACEAtoM4kv4AAADhAQAAEwAAAAAAAAAAAAAAAAAAAAAAW0NvbnRlbnRf&#10;VHlwZXNdLnhtbFBLAQItABQABgAIAAAAIQA4/SH/1gAAAJQBAAALAAAAAAAAAAAAAAAAAC8BAABf&#10;cmVscy8ucmVsc1BLAQItABQABgAIAAAAIQANgUpyTgMAAF4GAAAOAAAAAAAAAAAAAAAAAC4CAABk&#10;cnMvZTJvRG9jLnhtbFBLAQItABQABgAIAAAAIQAnSmLS2wAAAAMBAAAPAAAAAAAAAAAAAAAAAKgF&#10;AABkcnMvZG93bnJldi54bWxQSwUGAAAAAAQABADzAAAAsAY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eastAsia="ru-RU"/>
              </w:rPr>
              <w:t>Фенухин</w:t>
            </w:r>
            <w:proofErr w:type="spellEnd"/>
            <w:r w:rsidRPr="00445A54">
              <w:rPr>
                <w:rFonts w:ascii="Times New Roman" w:eastAsia="Times New Roman" w:hAnsi="Times New Roman" w:cs="Times New Roman"/>
                <w:color w:val="2D2D2D"/>
                <w:sz w:val="21"/>
                <w:szCs w:val="21"/>
                <w:lang w:eastAsia="ru-RU"/>
              </w:rPr>
              <w:t xml:space="preserve"> В.И. Этнополитические конфликты в современной России: на примере Северо-Кавказского региона: </w:t>
            </w:r>
            <w:proofErr w:type="spellStart"/>
            <w:r w:rsidRPr="00445A54">
              <w:rPr>
                <w:rFonts w:ascii="Times New Roman" w:eastAsia="Times New Roman" w:hAnsi="Times New Roman" w:cs="Times New Roman"/>
                <w:color w:val="2D2D2D"/>
                <w:sz w:val="21"/>
                <w:szCs w:val="21"/>
                <w:lang w:eastAsia="ru-RU"/>
              </w:rPr>
              <w:t>дис</w:t>
            </w:r>
            <w:proofErr w:type="spellEnd"/>
            <w:r w:rsidRPr="00445A54">
              <w:rPr>
                <w:rFonts w:ascii="Times New Roman" w:eastAsia="Times New Roman" w:hAnsi="Times New Roman" w:cs="Times New Roman"/>
                <w:color w:val="2D2D2D"/>
                <w:sz w:val="21"/>
                <w:szCs w:val="21"/>
                <w:lang w:eastAsia="ru-RU"/>
              </w:rPr>
              <w:t xml:space="preserve"> ... канд. полит. наук. М., 2002. С. 54-55.</w:t>
            </w:r>
          </w:p>
        </w:tc>
      </w:tr>
      <w:tr w:rsidR="008D0162" w:rsidRPr="00445A54" w14:paraId="29AD2753" w14:textId="77777777" w:rsidTr="00D47354">
        <w:tc>
          <w:tcPr>
            <w:tcW w:w="554" w:type="dxa"/>
            <w:tcBorders>
              <w:top w:val="nil"/>
              <w:left w:val="nil"/>
              <w:bottom w:val="nil"/>
              <w:right w:val="nil"/>
            </w:tcBorders>
            <w:tcMar>
              <w:top w:w="0" w:type="dxa"/>
              <w:left w:w="74" w:type="dxa"/>
              <w:bottom w:w="0" w:type="dxa"/>
              <w:right w:w="74" w:type="dxa"/>
            </w:tcMar>
            <w:hideMark/>
          </w:tcPr>
          <w:p w14:paraId="21D0880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57FF559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982CAD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62D52EB" wp14:editId="63D2CCF9">
                      <wp:extent cx="152400" cy="221615"/>
                      <wp:effectExtent l="0" t="0" r="0" b="0"/>
                      <wp:docPr id="35" name="AutoShape 3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4A77F" id="AutoShape 31"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XmTw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gvwYiTFnp0eKKFc432QoxKqgoomHluXprX5g0y&#10;r9BoEAwSD8o/RiD6wzyD74sBgt8r89a8h/Xa/Ln8xVwsn5ir5a/mcvnI/AW7p2j5CD6/gwpsweCl&#10;ebv8DdQv0fIx6F+C9bV5Zy7MB7B7iswVMh8tDsiuwOgC7M01IDx2ovdg4BRtF/tOZZDMg+6+tH1Q&#10;3bEovleIi0lN+IIeqg64AAyFJDciKUVfU1JCOUML4d/AsBsFaGjefyNKKAuBsrgen1WytT6ge+jM&#10;Uel8SyV6plEBwjCJ4gAIV8BRFIXDMHEeSLYx7qTSX1HRIvuSYwnROXByeqy0DYZkGxXri4sZaxrH&#10;1obfEIDiSgKuwdSe2SAc+X5Kg/RofDSOvTgaHnlxMJ16h7NJ7A1n4SiZ7k0nk2n4s/UbxlnNypJy&#10;62ZzEcL4nxFtfSVXFN5eBSUaVlo4G5KSi/mkkeiUwEWcuWddkB01/2YYrgiQy62UQqjs3Sj1ZsPx&#10;yItnceKlo2DsBWF6Nx0GcRpPZzdTOmac/veUUJ/jNIkS16WdoG/lFrjn89xI1jINo65hbY7HWyWS&#10;WQYe8dK1VhPWrN53SmHD/1QKaPem0Y6vlqIr9s9FeQ50lQLoBMyDoQwvtZA/YtTDgMux+uGESIpR&#10;8zUHyqdhHNuJ6DZxMopgI3dP5rsnhBcAlWON0ep1oldT9KSTbFGDp9AVhgs7PSrmKGyv0Cqq9eWC&#10;IeYyWQ9cOyV3907r09/Cwd8AAAD//wMAUEsDBBQABgAIAAAAIQAnSmLS2wAAAAMBAAAPAAAAZHJz&#10;L2Rvd25yZXYueG1sTI9BS8NAEIXvgv9hGcGL2I21iMZsihTEIkIx1Z6n2TEJZmfT7DaJ/97Ri14e&#10;PN7w3jfZcnKtGqgPjWcDV7MEFHHpbcOVgbft4+UtqBCRLbaeycAXBVjmpycZptaP/EpDESslJRxS&#10;NFDH2KVah7Imh2HmO2LJPnzvMIrtK217HKXctXqeJDfaYcOyUGNHq5rKz+LoDIzlZthtX5705mK3&#10;9nxYH1bF+7Mx52fTwz2oSFP8O4YffEGHXJj2/sg2qNaAPBJ/VbL5QtzewPXiDnSe6f/s+TcAAAD/&#10;/wMAUEsBAi0AFAAGAAgAAAAhALaDOJL+AAAA4QEAABMAAAAAAAAAAAAAAAAAAAAAAFtDb250ZW50&#10;X1R5cGVzXS54bWxQSwECLQAUAAYACAAAACEAOP0h/9YAAACUAQAACwAAAAAAAAAAAAAAAAAvAQAA&#10;X3JlbHMvLnJlbHNQSwECLQAUAAYACAAAACEA8sDl5k8DAABeBgAADgAAAAAAAAAAAAAAAAAuAgAA&#10;ZHJzL2Uyb0RvYy54bWxQSwECLQAUAAYACAAAACEAJ0pi0tsAAAADAQAADwAAAAAAAAAAAAAAAACp&#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Там же. С. 68.</w:t>
            </w:r>
          </w:p>
        </w:tc>
      </w:tr>
      <w:tr w:rsidR="008D0162" w:rsidRPr="00445A54" w14:paraId="2F6FAED9" w14:textId="77777777" w:rsidTr="00D47354">
        <w:tc>
          <w:tcPr>
            <w:tcW w:w="554" w:type="dxa"/>
            <w:tcBorders>
              <w:top w:val="nil"/>
              <w:left w:val="nil"/>
              <w:bottom w:val="nil"/>
              <w:right w:val="nil"/>
            </w:tcBorders>
            <w:tcMar>
              <w:top w:w="0" w:type="dxa"/>
              <w:left w:w="74" w:type="dxa"/>
              <w:bottom w:w="0" w:type="dxa"/>
              <w:right w:w="74" w:type="dxa"/>
            </w:tcMar>
            <w:hideMark/>
          </w:tcPr>
          <w:p w14:paraId="72CA670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59E05E00"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0F82FEA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6242848B" w14:textId="77777777" w:rsidTr="00D47354">
        <w:tc>
          <w:tcPr>
            <w:tcW w:w="554" w:type="dxa"/>
            <w:tcBorders>
              <w:top w:val="nil"/>
              <w:left w:val="nil"/>
              <w:bottom w:val="nil"/>
              <w:right w:val="nil"/>
            </w:tcBorders>
            <w:tcMar>
              <w:top w:w="0" w:type="dxa"/>
              <w:left w:w="74" w:type="dxa"/>
              <w:bottom w:w="0" w:type="dxa"/>
              <w:right w:w="74" w:type="dxa"/>
            </w:tcMar>
            <w:hideMark/>
          </w:tcPr>
          <w:p w14:paraId="6A93896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90C2F8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389385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290E50DD" wp14:editId="2540F10C">
                      <wp:extent cx="159385" cy="221615"/>
                      <wp:effectExtent l="0" t="0" r="0" b="0"/>
                      <wp:docPr id="34" name="AutoShape 3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7FFB2" id="AutoShape 32"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16UA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gvxoiTFnp0eKKFc432IoxKqgoomHluXprX5g0y&#10;r9BoEAwSD8o/RiD6wzyD74sBgt8r89a8h/Xa/Ln8xVwsn5ir5a/mcvnI/AW7p2j5CD6/gwpsweCl&#10;ebv8DdQv0fIx6F+C9bV5Zy7MB7B7iswVMh8tDsiuwOgC7M01IDx2ovdg4BRtF/tOZZDMg+6+tH1Q&#10;3bEovleIi0lN+IIeqg64AAyFJDciKUVfU1JCOUML4d/AsBsFaGjefyNKKAuBsrgen1WytT6ge+jM&#10;Uel8SyV6plEBwjBJ98YJRgUcRVE4DBPngWQb404q/RUVLbIvOZYQnQMnp8dK22BItlGxvriYsaZx&#10;bG34DQEoriTgGkztmQ3Cke+nNEiPxkfj2Iuj4ZEXB9OpdzibxN5wFo6S6d50MpmGP1u/YZzVrCwp&#10;t242FyGM/xnR1ldyReHtVVCiYaWFsyEpuZhPGolOCVzEmXvWBdlR82+G4YoAudxKKYzi4G6UerPh&#10;eOTFszjx0lEw9oIwvZsOgziNp7ObKR0zTv97SqjPcZpEievSTtC3cgvc83luJGuZhlHXsDbH460S&#10;ySwDj3jpWqsJa1bvO6Ww4X8qBbR702jHV0vRFfvnojwHukoBdIJRB0MZXmohf8SohwGXY/XDCZEU&#10;o+ZrDpRPwzi2E9Ft4mQUwUbunsx3TwgvACrHGqPV60SvpuhJJ9miBk+hKwwXdnpUzFHYXqFVVOvL&#10;BUPMZbIeuHZK7u6d1qe/hYO/AQ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qoxdel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Служебный каталог чешуекрылых. Владимир: Нац. парк "Мещера", 2006. С. 132-136.</w:t>
            </w:r>
          </w:p>
        </w:tc>
      </w:tr>
      <w:tr w:rsidR="008D0162" w:rsidRPr="00445A54" w14:paraId="09BD210E" w14:textId="77777777" w:rsidTr="00D47354">
        <w:tc>
          <w:tcPr>
            <w:tcW w:w="554" w:type="dxa"/>
            <w:tcBorders>
              <w:top w:val="nil"/>
              <w:left w:val="nil"/>
              <w:bottom w:val="nil"/>
              <w:right w:val="nil"/>
            </w:tcBorders>
            <w:tcMar>
              <w:top w:w="0" w:type="dxa"/>
              <w:left w:w="74" w:type="dxa"/>
              <w:bottom w:w="0" w:type="dxa"/>
              <w:right w:w="74" w:type="dxa"/>
            </w:tcMar>
            <w:hideMark/>
          </w:tcPr>
          <w:p w14:paraId="2CE3B1C6"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627B44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C3BB5E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476C2D21" wp14:editId="1C0C27AD">
                      <wp:extent cx="159385" cy="221615"/>
                      <wp:effectExtent l="0" t="0" r="0" b="0"/>
                      <wp:docPr id="33" name="AutoShape 3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EE76F" id="AutoShape 33"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jETw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hvDyNOWujR4YkWzjWyspKqAgpmnpuX5rV5g8wr&#10;NBoEg8SD8o8RiP4wz+D7YoDg98q8Ne9hvTZ/Ln8xF8sn5mr5q7lcPjJ/we4pWj6Cz++gAlsweGne&#10;Ln8D9Uu0fAz6l2B9bd6ZC/MB7J4ic4XMR4sDsiswugB7cw0Ij53oPRg4RdvFvlMZJPOguy9tH1R3&#10;LIrvFeJiUhO+oIeqAy4AQyHJjUhK0deUlFDO0EL4NzDsRgEamvffiBLKQqAsrsdnlWytD+geOnNU&#10;Ot9SiZ5pVIAwTNK9cYJRAUdRFA7DxHkg2ca4k0p/RUWL7EuOJUTnwMnpsdI2GJJtVKwvLmasaRxb&#10;G35DAIorCbgGU3tmg3Dk+ykN0qPx0Tj24mh45MXBdOodziaxN5yFo2S6N51MpuHP1m8YZzUrS8qt&#10;m81FCON/RrT1lVxReHsVlGhYaeFsSEou5pNGolMCF3HmnnVBdtT8m2G4IkAut1IKozi4G6XebDge&#10;efEsTrx0FIy9IEzvpsMgTuPp7GZKx4zT/54S6nOcJlHiurQT9K3cAvd8nhvJWqZh1DWszfF4q0Qy&#10;y8AjXrrWasKa1ftOKWz4n0oB7d402vHVUnTF/rkoz4GuUgCdYNTBUIaXWsgfMephwOVY/XBCJMWo&#10;+ZoD5dMwju1EdJs4GUWwkbsn890TwguAyrHGaPU60aspetJJtqjBU+gKw4WdHhVzFLZXaBXV+nLB&#10;EHOZrAeunZK7e6f16W/h4G8A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DVaijE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Там же. С. 157.</w:t>
            </w:r>
            <w:r w:rsidRPr="00445A54">
              <w:rPr>
                <w:rFonts w:ascii="Times New Roman" w:eastAsia="Times New Roman" w:hAnsi="Times New Roman" w:cs="Times New Roman"/>
                <w:color w:val="2D2D2D"/>
                <w:sz w:val="21"/>
                <w:szCs w:val="21"/>
                <w:lang w:eastAsia="ru-RU"/>
              </w:rPr>
              <w:br/>
            </w:r>
            <w:r w:rsidRPr="00445A54">
              <w:rPr>
                <w:rFonts w:ascii="Times New Roman" w:eastAsia="Times New Roman" w:hAnsi="Times New Roman" w:cs="Times New Roman"/>
                <w:color w:val="2D2D2D"/>
                <w:sz w:val="21"/>
                <w:szCs w:val="21"/>
                <w:lang w:eastAsia="ru-RU"/>
              </w:rPr>
              <w:br/>
            </w: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95AE5C7" wp14:editId="4F2DB32C">
                      <wp:extent cx="159385" cy="221615"/>
                      <wp:effectExtent l="0" t="0" r="0" b="0"/>
                      <wp:docPr id="32" name="AutoShape 3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83FFB" id="AutoShape 34"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PIUA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gvwoiTFnp0eKKFc432YoxKqgoomHluXprX5g0y&#10;r9BoEAwSD8o/RiD6wzyD74sBgt8r89a8h/Xa/Ln8xVwsn5ir5a/mcvnI/AW7p2j5CD6/gwpsweCl&#10;ebv8DdQv0fIx6F+C9bV5Zy7MB7B7iswVMh8tDsiuwOgC7M01IDx2ovdg4BRtF/tOZZDMg+6+tH1Q&#10;3bEovleIi0lN+IIeqg64AAyFJDciKUVfU1JCOUML4d/AsBsFaGjefyNKKAuBsrgen1WytT6ge+jM&#10;Uel8SyV6plEBwjBJ98YJRgUcRVE4DBPngWQb404q/RUVLbIvOZYQnQMnp8dK22BItlGxvriYsaZx&#10;bG34DQEoriTgGkztmQ3Cke+nNEiPxkfj2Iuj4ZEXB9OpdzibxN5wFo6S6d50MpmGP1u/YZzVrCwp&#10;t242FyGM/xnR1ldyReHtVVCiYaWFsyEpuZhPGolOCVzEmXvWBdlR82+G4YoAudxKKYzi4G6UerPh&#10;eOTFszjx0lEw9oIwvZsOgziNp7ObKR0zTv97SqjPcZpEievSTtC3cgvc83luJGuZhlHXsDbH460S&#10;ySwDj3jpWqsJa1bvO6Ww4X8qBbR702jHV0vRFfvnojwHukoBdIJRB0MZXmohf8SohwGXY/XDCZEU&#10;o+ZrDpRPwzi2E9Ft4mQUwUbunsx3TwgvACrHGqPV60SvpuhJJ9miBk+hKwwXdnpUzFHYXqFVVOvL&#10;BUPMZbIeuHZK7u6d1qe/hYO/AQ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quwzyF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Там же. С. 164.</w:t>
            </w:r>
          </w:p>
        </w:tc>
      </w:tr>
      <w:tr w:rsidR="008D0162" w:rsidRPr="00445A54" w14:paraId="6B546276" w14:textId="77777777" w:rsidTr="00D47354">
        <w:tc>
          <w:tcPr>
            <w:tcW w:w="554" w:type="dxa"/>
            <w:tcBorders>
              <w:top w:val="nil"/>
              <w:left w:val="nil"/>
              <w:bottom w:val="nil"/>
              <w:right w:val="nil"/>
            </w:tcBorders>
            <w:tcMar>
              <w:top w:w="0" w:type="dxa"/>
              <w:left w:w="74" w:type="dxa"/>
              <w:bottom w:w="0" w:type="dxa"/>
              <w:right w:w="74" w:type="dxa"/>
            </w:tcMar>
            <w:hideMark/>
          </w:tcPr>
          <w:p w14:paraId="37A9BEEC"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060E3D5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445A54">
              <w:rPr>
                <w:rFonts w:ascii="Times New Roman" w:eastAsia="Times New Roman" w:hAnsi="Times New Roman" w:cs="Times New Roman"/>
                <w:b/>
                <w:bCs/>
                <w:i/>
                <w:iCs/>
                <w:color w:val="2D2D2D"/>
                <w:sz w:val="21"/>
                <w:szCs w:val="21"/>
                <w:lang w:eastAsia="ru-RU"/>
              </w:rPr>
              <w:t>Затекстовые</w:t>
            </w:r>
            <w:proofErr w:type="spellEnd"/>
            <w:r w:rsidRPr="00445A54">
              <w:rPr>
                <w:rFonts w:ascii="Times New Roman" w:eastAsia="Times New Roman" w:hAnsi="Times New Roman" w:cs="Times New Roman"/>
                <w:b/>
                <w:bCs/>
                <w:i/>
                <w:iCs/>
                <w:color w:val="2D2D2D"/>
                <w:sz w:val="21"/>
                <w:szCs w:val="21"/>
                <w:lang w:eastAsia="ru-RU"/>
              </w:rPr>
              <w:t xml:space="preserve"> ссылки:</w:t>
            </w:r>
          </w:p>
        </w:tc>
      </w:tr>
      <w:tr w:rsidR="008D0162" w:rsidRPr="00445A54" w14:paraId="1E06F529" w14:textId="77777777" w:rsidTr="00D47354">
        <w:tc>
          <w:tcPr>
            <w:tcW w:w="554" w:type="dxa"/>
            <w:tcBorders>
              <w:top w:val="nil"/>
              <w:left w:val="nil"/>
              <w:bottom w:val="nil"/>
              <w:right w:val="nil"/>
            </w:tcBorders>
            <w:tcMar>
              <w:top w:w="0" w:type="dxa"/>
              <w:left w:w="74" w:type="dxa"/>
              <w:bottom w:w="0" w:type="dxa"/>
              <w:right w:w="74" w:type="dxa"/>
            </w:tcMar>
            <w:hideMark/>
          </w:tcPr>
          <w:p w14:paraId="1F522E9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2ED3570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CBDF25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 xml:space="preserve">52. Россия и мир: </w:t>
            </w:r>
            <w:proofErr w:type="spellStart"/>
            <w:r w:rsidRPr="00445A54">
              <w:rPr>
                <w:rFonts w:ascii="Times New Roman" w:eastAsia="Times New Roman" w:hAnsi="Times New Roman" w:cs="Times New Roman"/>
                <w:color w:val="2D2D2D"/>
                <w:sz w:val="21"/>
                <w:szCs w:val="21"/>
                <w:lang w:eastAsia="ru-RU"/>
              </w:rPr>
              <w:t>гуманитар</w:t>
            </w:r>
            <w:proofErr w:type="spellEnd"/>
            <w:r w:rsidRPr="00445A54">
              <w:rPr>
                <w:rFonts w:ascii="Times New Roman" w:eastAsia="Times New Roman" w:hAnsi="Times New Roman" w:cs="Times New Roman"/>
                <w:color w:val="2D2D2D"/>
                <w:sz w:val="21"/>
                <w:szCs w:val="21"/>
                <w:lang w:eastAsia="ru-RU"/>
              </w:rPr>
              <w:t xml:space="preserve">. проблемы: </w:t>
            </w:r>
            <w:proofErr w:type="spellStart"/>
            <w:r w:rsidRPr="00445A54">
              <w:rPr>
                <w:rFonts w:ascii="Times New Roman" w:eastAsia="Times New Roman" w:hAnsi="Times New Roman" w:cs="Times New Roman"/>
                <w:color w:val="2D2D2D"/>
                <w:sz w:val="21"/>
                <w:szCs w:val="21"/>
                <w:lang w:eastAsia="ru-RU"/>
              </w:rPr>
              <w:t>межвуз</w:t>
            </w:r>
            <w:proofErr w:type="spellEnd"/>
            <w:r w:rsidRPr="00445A54">
              <w:rPr>
                <w:rFonts w:ascii="Times New Roman" w:eastAsia="Times New Roman" w:hAnsi="Times New Roman" w:cs="Times New Roman"/>
                <w:color w:val="2D2D2D"/>
                <w:sz w:val="21"/>
                <w:szCs w:val="21"/>
                <w:lang w:eastAsia="ru-RU"/>
              </w:rPr>
              <w:t>. сб. науч. тр. / С.-</w:t>
            </w:r>
            <w:proofErr w:type="spellStart"/>
            <w:r w:rsidRPr="00445A54">
              <w:rPr>
                <w:rFonts w:ascii="Times New Roman" w:eastAsia="Times New Roman" w:hAnsi="Times New Roman" w:cs="Times New Roman"/>
                <w:color w:val="2D2D2D"/>
                <w:sz w:val="21"/>
                <w:szCs w:val="21"/>
                <w:lang w:eastAsia="ru-RU"/>
              </w:rPr>
              <w:t>Петерб</w:t>
            </w:r>
            <w:proofErr w:type="spellEnd"/>
            <w:r w:rsidRPr="00445A54">
              <w:rPr>
                <w:rFonts w:ascii="Times New Roman" w:eastAsia="Times New Roman" w:hAnsi="Times New Roman" w:cs="Times New Roman"/>
                <w:color w:val="2D2D2D"/>
                <w:sz w:val="21"/>
                <w:szCs w:val="21"/>
                <w:lang w:eastAsia="ru-RU"/>
              </w:rPr>
              <w:t xml:space="preserve">. гос. ун-т вод. коммуникаций. 2004. </w:t>
            </w:r>
            <w:proofErr w:type="spellStart"/>
            <w:r w:rsidRPr="00445A54">
              <w:rPr>
                <w:rFonts w:ascii="Times New Roman" w:eastAsia="Times New Roman" w:hAnsi="Times New Roman" w:cs="Times New Roman"/>
                <w:color w:val="2D2D2D"/>
                <w:sz w:val="21"/>
                <w:szCs w:val="21"/>
                <w:lang w:eastAsia="ru-RU"/>
              </w:rPr>
              <w:t>Вып</w:t>
            </w:r>
            <w:proofErr w:type="spellEnd"/>
            <w:r w:rsidRPr="00445A54">
              <w:rPr>
                <w:rFonts w:ascii="Times New Roman" w:eastAsia="Times New Roman" w:hAnsi="Times New Roman" w:cs="Times New Roman"/>
                <w:color w:val="2D2D2D"/>
                <w:sz w:val="21"/>
                <w:szCs w:val="21"/>
                <w:lang w:eastAsia="ru-RU"/>
              </w:rPr>
              <w:t>. 8. С. 145.</w:t>
            </w:r>
          </w:p>
        </w:tc>
      </w:tr>
      <w:tr w:rsidR="008D0162" w:rsidRPr="00445A54" w14:paraId="3415188A" w14:textId="77777777" w:rsidTr="00D47354">
        <w:tc>
          <w:tcPr>
            <w:tcW w:w="554" w:type="dxa"/>
            <w:tcBorders>
              <w:top w:val="nil"/>
              <w:left w:val="nil"/>
              <w:bottom w:val="nil"/>
              <w:right w:val="nil"/>
            </w:tcBorders>
            <w:tcMar>
              <w:top w:w="0" w:type="dxa"/>
              <w:left w:w="74" w:type="dxa"/>
              <w:bottom w:w="0" w:type="dxa"/>
              <w:right w:w="74" w:type="dxa"/>
            </w:tcMar>
            <w:hideMark/>
          </w:tcPr>
          <w:p w14:paraId="0BF7DB9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EB11F4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C0AC42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 xml:space="preserve">53. Там же. </w:t>
            </w:r>
            <w:proofErr w:type="spellStart"/>
            <w:r w:rsidRPr="00445A54">
              <w:rPr>
                <w:rFonts w:ascii="Times New Roman" w:eastAsia="Times New Roman" w:hAnsi="Times New Roman" w:cs="Times New Roman"/>
                <w:color w:val="2D2D2D"/>
                <w:sz w:val="21"/>
                <w:szCs w:val="21"/>
                <w:lang w:eastAsia="ru-RU"/>
              </w:rPr>
              <w:t>Вып</w:t>
            </w:r>
            <w:proofErr w:type="spellEnd"/>
            <w:r w:rsidRPr="00445A54">
              <w:rPr>
                <w:rFonts w:ascii="Times New Roman" w:eastAsia="Times New Roman" w:hAnsi="Times New Roman" w:cs="Times New Roman"/>
                <w:color w:val="2D2D2D"/>
                <w:sz w:val="21"/>
                <w:szCs w:val="21"/>
                <w:lang w:eastAsia="ru-RU"/>
              </w:rPr>
              <w:t>. 9. С. 112.</w:t>
            </w:r>
          </w:p>
        </w:tc>
      </w:tr>
    </w:tbl>
    <w:p w14:paraId="285B3B5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8.11 При последовательном расположении первичной ссылки и повторной ссылки, содержащих аналитические библиографические записи на разные публикации, включенные в один и тот же идентифицирующий документ, в повторной ссылке вместо совпадающих библиографических сведений об идентифицирующем документе приводят слова "Там же" или "</w:t>
      </w:r>
      <w:proofErr w:type="spellStart"/>
      <w:r w:rsidRPr="00445A54">
        <w:rPr>
          <w:rFonts w:ascii="Arial" w:eastAsia="Times New Roman" w:hAnsi="Arial" w:cs="Arial"/>
          <w:color w:val="2D2D2D"/>
          <w:spacing w:val="2"/>
          <w:sz w:val="21"/>
          <w:szCs w:val="21"/>
          <w:lang w:eastAsia="ru-RU"/>
        </w:rPr>
        <w:t>Ibid</w:t>
      </w:r>
      <w:proofErr w:type="spellEnd"/>
      <w:r w:rsidRPr="00445A54">
        <w:rPr>
          <w:rFonts w:ascii="Arial" w:eastAsia="Times New Roman" w:hAnsi="Arial" w:cs="Arial"/>
          <w:color w:val="2D2D2D"/>
          <w:spacing w:val="2"/>
          <w:sz w:val="21"/>
          <w:szCs w:val="21"/>
          <w:lang w:eastAsia="ru-RU"/>
        </w:rPr>
        <w:t>." (</w:t>
      </w:r>
      <w:proofErr w:type="spellStart"/>
      <w:r w:rsidRPr="00445A54">
        <w:rPr>
          <w:rFonts w:ascii="Arial" w:eastAsia="Times New Roman" w:hAnsi="Arial" w:cs="Arial"/>
          <w:color w:val="2D2D2D"/>
          <w:spacing w:val="2"/>
          <w:sz w:val="21"/>
          <w:szCs w:val="21"/>
          <w:lang w:eastAsia="ru-RU"/>
        </w:rPr>
        <w:t>ibidem</w:t>
      </w:r>
      <w:proofErr w:type="spellEnd"/>
      <w:r w:rsidRPr="00445A54">
        <w:rPr>
          <w:rFonts w:ascii="Arial" w:eastAsia="Times New Roman" w:hAnsi="Arial" w:cs="Arial"/>
          <w:color w:val="2D2D2D"/>
          <w:spacing w:val="2"/>
          <w:sz w:val="21"/>
          <w:szCs w:val="21"/>
          <w:lang w:eastAsia="ru-RU"/>
        </w:rPr>
        <w:t>) для документов на языках, применяющих латинскую графику.</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451"/>
        <w:gridCol w:w="1672"/>
        <w:gridCol w:w="7232"/>
      </w:tblGrid>
      <w:tr w:rsidR="008D0162" w:rsidRPr="00445A54" w14:paraId="023C8F1C" w14:textId="77777777" w:rsidTr="00D47354">
        <w:trPr>
          <w:trHeight w:val="12"/>
        </w:trPr>
        <w:tc>
          <w:tcPr>
            <w:tcW w:w="554" w:type="dxa"/>
            <w:hideMark/>
          </w:tcPr>
          <w:p w14:paraId="4EFFCD26"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848" w:type="dxa"/>
            <w:hideMark/>
          </w:tcPr>
          <w:p w14:paraId="466DF728"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03AF96E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01DE799B" w14:textId="77777777" w:rsidTr="00D47354">
        <w:tc>
          <w:tcPr>
            <w:tcW w:w="554" w:type="dxa"/>
            <w:tcBorders>
              <w:top w:val="nil"/>
              <w:left w:val="nil"/>
              <w:bottom w:val="nil"/>
              <w:right w:val="nil"/>
            </w:tcBorders>
            <w:tcMar>
              <w:top w:w="0" w:type="dxa"/>
              <w:left w:w="74" w:type="dxa"/>
              <w:bottom w:w="0" w:type="dxa"/>
              <w:right w:w="74" w:type="dxa"/>
            </w:tcMar>
            <w:hideMark/>
          </w:tcPr>
          <w:p w14:paraId="684AD653"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1A0D0DF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10388A40" w14:textId="77777777" w:rsidTr="00D47354">
        <w:tc>
          <w:tcPr>
            <w:tcW w:w="554" w:type="dxa"/>
            <w:tcBorders>
              <w:top w:val="nil"/>
              <w:left w:val="nil"/>
              <w:bottom w:val="nil"/>
              <w:right w:val="nil"/>
            </w:tcBorders>
            <w:tcMar>
              <w:top w:w="0" w:type="dxa"/>
              <w:left w:w="74" w:type="dxa"/>
              <w:bottom w:w="0" w:type="dxa"/>
              <w:right w:w="74" w:type="dxa"/>
            </w:tcMar>
            <w:hideMark/>
          </w:tcPr>
          <w:p w14:paraId="4EEBE8D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4B50E03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8B699D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273F7B73" wp14:editId="496FA3CC">
                      <wp:extent cx="159385" cy="221615"/>
                      <wp:effectExtent l="0" t="0" r="0" b="0"/>
                      <wp:docPr id="31" name="AutoShape 3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4D235" id="AutoShape 35"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xcUA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gvxIiTFnp0eKKFc432EoxKqgoomHluXprX5g0y&#10;r9BoEAwSD8o/RiD6wzyD74sBgt8r89a8h/Xa/Ln8xVwsn5ir5a/mcvnI/AW7p2j5CD6/gwpsweCl&#10;ebv8DdQv0fIx6F+C9bV5Zy7MB7B7iswVMh8tDsiuwOgC7M01IDx2ovdg4BRtF/tOZZDMg+6+tH1Q&#10;3bEovleIi0lN+IIeqg64AAyFJDciKUVfU1JCOUML4d/AsBsFaGjefyNKKAuBsrgen1WytT6ge+jM&#10;Uel8SyV6plEBwjBJ98ZQvQKOoigchonzQLKNcSeV/oqKFtmXHEuIzoGT02OlbTAk26hYX1zMWNM4&#10;tjb8hgAUVxJwDab2zAbhyPdTGqRH46Nx7MXR8MiLg+nUO5xNYm84C0fJdG86mUzDn63fMM5qVpaU&#10;WzebixDG/4xo6yu5ovD2KijRsNLC2ZCUXMwnjUSnBC7izD3rguyo+TfDcEWAXG6lFEZxcDdKvdlw&#10;PPLiWZx46SgYe0GY3k2HQZzG09nNlI4Zp/89JdTnOE2ixHVpJ+hbuQXu+Tw3krVMw6hrWJvj8VaJ&#10;ZJaBR7x0rdWENav3nVLY8D+VAtq9abTjq6Xoiv1zUZ4DXaUAOsGog6EML7WQP2LUw4DLsfrhhEiK&#10;UfM1B8qnYRzbieg2cTKKYCN3T+a7J4QXAJVjjdHqdaJXU/Skk2xRg6fQFYYLOz0q5ihsr9AqqvXl&#10;giHmMlkPXDsld/dO69PfwsHfAA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Va2cXFADAABeBgAADgAAAAAAAAAAAAAAAAAu&#10;AgAAZHJzL2Uyb0RvYy54bWxQSwECLQAUAAYACAAAACEAe6xbvd0AAAADAQAADwAAAAAAAAAAAAAA&#10;AACqBQAAZHJzL2Rvd25yZXYueG1sUEsFBgAAAAAEAAQA8wAAALQGA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eastAsia="ru-RU"/>
              </w:rPr>
              <w:t>Корявко</w:t>
            </w:r>
            <w:proofErr w:type="spellEnd"/>
            <w:r w:rsidRPr="00445A54">
              <w:rPr>
                <w:rFonts w:ascii="Times New Roman" w:eastAsia="Times New Roman" w:hAnsi="Times New Roman" w:cs="Times New Roman"/>
                <w:color w:val="2D2D2D"/>
                <w:sz w:val="21"/>
                <w:szCs w:val="21"/>
                <w:lang w:eastAsia="ru-RU"/>
              </w:rPr>
              <w:t xml:space="preserve"> В.И. Эволюция форм применения объединений ВМФ // Воен. мысль. 2006. N 4. С. 64-67.</w:t>
            </w:r>
          </w:p>
        </w:tc>
      </w:tr>
      <w:tr w:rsidR="008D0162" w:rsidRPr="00445A54" w14:paraId="465DC1F1" w14:textId="77777777" w:rsidTr="00D47354">
        <w:tc>
          <w:tcPr>
            <w:tcW w:w="554" w:type="dxa"/>
            <w:tcBorders>
              <w:top w:val="nil"/>
              <w:left w:val="nil"/>
              <w:bottom w:val="nil"/>
              <w:right w:val="nil"/>
            </w:tcBorders>
            <w:tcMar>
              <w:top w:w="0" w:type="dxa"/>
              <w:left w:w="74" w:type="dxa"/>
              <w:bottom w:w="0" w:type="dxa"/>
              <w:right w:w="74" w:type="dxa"/>
            </w:tcMar>
            <w:hideMark/>
          </w:tcPr>
          <w:p w14:paraId="641C751E"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2C5DEC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BFF90A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5AEBABB7" wp14:editId="1E2766D2">
                      <wp:extent cx="159385" cy="221615"/>
                      <wp:effectExtent l="0" t="0" r="0" b="0"/>
                      <wp:docPr id="30" name="AutoShape 3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014BD" id="AutoShape 36"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YQTwMAAF4GAAAOAAAAZHJzL2Uyb0RvYy54bWysVd1u2zYUvh+wdyB4L+snkm0JUYrUjocB&#10;WVeg3QPQEmURk0iNZKJkw4C1KDAMuyiK9mJXRdsnSDsECFY0fQX6jXZI/9RJb4ZtMkzrHJ7/853j&#10;/TtnbYNOqVRM8ByHgwAjygtRMr7I8XcPZ94YI6UJL0kjOM3xOVX4zsGXX+z3XUYjUYumpBKBEa6y&#10;vstxrXWX+b4qatoSNRAd5XBZCdkSDaRc+KUkPVhvGz8KgqHfC1l2UhRUKeBOV5f4wNmvKlrob6tK&#10;UY2aHENs2p3SnXN7+gf7JFtI0tWsWIdB/kUULWEcnG5NTYkm6ESyz0y1rJBCiUoPCtH6oqpYQV0O&#10;kE0Y3MrmQU066nKB4qhuWyb1/5kt7p3el4iVOd6D8nDSQo8OT7RwrtHeEKOSqgIKZp6bl+a1eYPM&#10;KzQaBIPEg/KPEbD+MM/g+2KA4PfKvDXv4bw2fy5/MRfLJ+Zq+au5XD4yfwH1FC0fwed3EAESFF6a&#10;t8vfQPwSLR+D/CVoX5t35sJ8AL2nyFwh89HaAd4VKF2AvrkGC48d6z0oOEHbxb5TGSTzoLsvbR9U&#10;dyyK7xXiYlITvqCHqgMsAEIhyQ1LStHXlJRQztCa8G/YsIQCa2jefyNKKAuBsrgen1WytT6ge+jM&#10;Qel8CyV6plEBzDBJ98YJRgVcRVE4DBPngWQb5U4q/RUVLbIvOZYQnTNOTo+VtsGQbCNifXExY03j&#10;0NrwGwwQXHHANajaOxuEA99PaZAejY/GsRdHwyMvDqZT73A2ib3hLBwl073pZDINf7Z+wzirWVlS&#10;bt1sBiGM/xnQ1iO5gvB2FJRoWGnN2ZCUXMwnjUSnBAZx5p51QXbE/JthuCJALrdSCqM4uBul3mw4&#10;HnnxLE68dBSMvSBM76bDIE7j6exmSseM0/+eEupznCZR4rq0E/St3AL3fJ4byVqmYdU1rM3xeCtE&#10;MovAI1661mrCmtX7Tils+J9KAe3eNNrh1UJ0hf65KM8BrlIAnGCWYSnDSy3kjxj1sOByrH44IZJi&#10;1HzNAfJpGMd2IzoiTkYREHL3Zr57Q3gBpnKsMVq9TvRqi550ki1q8BS6wnBht0fFHITtCK2iWg8X&#10;LDGXyXrh2i25SzupT38LB38D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CVzsYQTwMAAF4GAAAOAAAAAAAAAAAAAAAAAC4C&#10;AABkcnMvZTJvRG9jLnhtbFBLAQItABQABgAIAAAAIQB7rFu93QAAAAMBAAAPAAAAAAAAAAAAAAAA&#10;AKkFAABkcnMvZG93bnJldi54bWxQSwUGAAAAAAQABADzAAAAswY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eastAsia="ru-RU"/>
              </w:rPr>
              <w:t>Пранц</w:t>
            </w:r>
            <w:proofErr w:type="spellEnd"/>
            <w:r w:rsidRPr="00445A54">
              <w:rPr>
                <w:rFonts w:ascii="Times New Roman" w:eastAsia="Times New Roman" w:hAnsi="Times New Roman" w:cs="Times New Roman"/>
                <w:color w:val="2D2D2D"/>
                <w:sz w:val="21"/>
                <w:szCs w:val="21"/>
                <w:lang w:eastAsia="ru-RU"/>
              </w:rPr>
              <w:t xml:space="preserve"> В.А. Геополитика: ее роль и влияние на строительство и применение ВМФ в России // Там же. С. 30-36.</w:t>
            </w:r>
          </w:p>
        </w:tc>
      </w:tr>
    </w:tbl>
    <w:p w14:paraId="15E621E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8.12 В повторных ссылках, содержащих запись на один и тот же документ, созданный одним, двумя или тремя авторами, не следующих за первичной ссылкой, приводят заголовок, а основное заглавие и следующие за ним повторяющиеся элементы заменяют словами "Указ. соч." (указанное сочинение), "Цит. соч." (цитируемое сочинение), "</w:t>
      </w:r>
      <w:proofErr w:type="spellStart"/>
      <w:r w:rsidRPr="00445A54">
        <w:rPr>
          <w:rFonts w:ascii="Arial" w:eastAsia="Times New Roman" w:hAnsi="Arial" w:cs="Arial"/>
          <w:color w:val="2D2D2D"/>
          <w:spacing w:val="2"/>
          <w:sz w:val="21"/>
          <w:szCs w:val="21"/>
          <w:lang w:eastAsia="ru-RU"/>
        </w:rPr>
        <w:t>Op</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cit</w:t>
      </w:r>
      <w:proofErr w:type="spellEnd"/>
      <w:r w:rsidRPr="00445A54">
        <w:rPr>
          <w:rFonts w:ascii="Arial" w:eastAsia="Times New Roman" w:hAnsi="Arial" w:cs="Arial"/>
          <w:color w:val="2D2D2D"/>
          <w:spacing w:val="2"/>
          <w:sz w:val="21"/>
          <w:szCs w:val="21"/>
          <w:lang w:eastAsia="ru-RU"/>
        </w:rPr>
        <w:t>." (</w:t>
      </w:r>
      <w:proofErr w:type="spellStart"/>
      <w:r w:rsidRPr="00445A54">
        <w:rPr>
          <w:rFonts w:ascii="Arial" w:eastAsia="Times New Roman" w:hAnsi="Arial" w:cs="Arial"/>
          <w:color w:val="2D2D2D"/>
          <w:spacing w:val="2"/>
          <w:sz w:val="21"/>
          <w:szCs w:val="21"/>
          <w:lang w:eastAsia="ru-RU"/>
        </w:rPr>
        <w:t>opus</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citato</w:t>
      </w:r>
      <w:proofErr w:type="spellEnd"/>
      <w:r w:rsidRPr="00445A54">
        <w:rPr>
          <w:rFonts w:ascii="Arial" w:eastAsia="Times New Roman" w:hAnsi="Arial" w:cs="Arial"/>
          <w:color w:val="2D2D2D"/>
          <w:spacing w:val="2"/>
          <w:sz w:val="21"/>
          <w:szCs w:val="21"/>
          <w:lang w:eastAsia="ru-RU"/>
        </w:rPr>
        <w:t xml:space="preserve"> - цитированный труд) - для документов на языках, применяющих латинскую графику. В повторной ссылке на другую страницу к словам "Указ. соч." (и т.п.) добавляют </w:t>
      </w:r>
      <w:r w:rsidRPr="00445A54">
        <w:rPr>
          <w:rFonts w:ascii="Arial" w:eastAsia="Times New Roman" w:hAnsi="Arial" w:cs="Arial"/>
          <w:color w:val="2D2D2D"/>
          <w:spacing w:val="2"/>
          <w:sz w:val="21"/>
          <w:szCs w:val="21"/>
          <w:lang w:eastAsia="ru-RU"/>
        </w:rPr>
        <w:lastRenderedPageBreak/>
        <w:t>номер страницы, в повторной ссылке на другой том (часть, выпуск и т.п.) документа к словам "Указ. соч." добавляют номер тома.</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416"/>
        <w:gridCol w:w="1613"/>
        <w:gridCol w:w="7326"/>
      </w:tblGrid>
      <w:tr w:rsidR="008D0162" w:rsidRPr="00445A54" w14:paraId="5AF69EC2" w14:textId="77777777" w:rsidTr="00D47354">
        <w:trPr>
          <w:trHeight w:val="12"/>
        </w:trPr>
        <w:tc>
          <w:tcPr>
            <w:tcW w:w="554" w:type="dxa"/>
            <w:hideMark/>
          </w:tcPr>
          <w:p w14:paraId="38AE7AB9"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848" w:type="dxa"/>
            <w:hideMark/>
          </w:tcPr>
          <w:p w14:paraId="18A6D7B6"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53AE260D"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23204BC5" w14:textId="77777777" w:rsidTr="00D47354">
        <w:tc>
          <w:tcPr>
            <w:tcW w:w="554" w:type="dxa"/>
            <w:tcBorders>
              <w:top w:val="nil"/>
              <w:left w:val="nil"/>
              <w:bottom w:val="nil"/>
              <w:right w:val="nil"/>
            </w:tcBorders>
            <w:tcMar>
              <w:top w:w="0" w:type="dxa"/>
              <w:left w:w="74" w:type="dxa"/>
              <w:bottom w:w="0" w:type="dxa"/>
              <w:right w:w="74" w:type="dxa"/>
            </w:tcMar>
            <w:hideMark/>
          </w:tcPr>
          <w:p w14:paraId="423550B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126761D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2D4B1EEA" w14:textId="77777777" w:rsidTr="00D47354">
        <w:tc>
          <w:tcPr>
            <w:tcW w:w="554" w:type="dxa"/>
            <w:tcBorders>
              <w:top w:val="nil"/>
              <w:left w:val="nil"/>
              <w:bottom w:val="nil"/>
              <w:right w:val="nil"/>
            </w:tcBorders>
            <w:tcMar>
              <w:top w:w="0" w:type="dxa"/>
              <w:left w:w="74" w:type="dxa"/>
              <w:bottom w:w="0" w:type="dxa"/>
              <w:right w:w="74" w:type="dxa"/>
            </w:tcMar>
            <w:hideMark/>
          </w:tcPr>
          <w:p w14:paraId="29078AE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21696F1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4D728F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noProof/>
              </w:rPr>
              <w:drawing>
                <wp:inline distT="0" distB="0" distL="0" distR="0" wp14:anchorId="68A049DF" wp14:editId="683EEA11">
                  <wp:extent cx="104140" cy="221615"/>
                  <wp:effectExtent l="0" t="0" r="0" b="6985"/>
                  <wp:docPr id="37" name="Рисунок 37" descr="C:\Users\rakle\AppData\Local\Microsoft\Windows\INetCache\Content.MSO\E244C7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akle\AppData\Local\Microsoft\Windows\INetCache\Content.MSO\E244C7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Times New Roman" w:eastAsia="Times New Roman" w:hAnsi="Times New Roman" w:cs="Times New Roman"/>
                <w:color w:val="2D2D2D"/>
                <w:sz w:val="21"/>
                <w:szCs w:val="21"/>
                <w:lang w:eastAsia="ru-RU"/>
              </w:rPr>
              <w:t xml:space="preserve">Логинова Л.Г. Сущность результата дополнительного образования детей // Образование: исследовано в мире: </w:t>
            </w:r>
            <w:proofErr w:type="spellStart"/>
            <w:r w:rsidRPr="00445A54">
              <w:rPr>
                <w:rFonts w:ascii="Times New Roman" w:eastAsia="Times New Roman" w:hAnsi="Times New Roman" w:cs="Times New Roman"/>
                <w:color w:val="2D2D2D"/>
                <w:sz w:val="21"/>
                <w:szCs w:val="21"/>
                <w:lang w:eastAsia="ru-RU"/>
              </w:rPr>
              <w:t>междунар</w:t>
            </w:r>
            <w:proofErr w:type="spellEnd"/>
            <w:r w:rsidRPr="00445A54">
              <w:rPr>
                <w:rFonts w:ascii="Times New Roman" w:eastAsia="Times New Roman" w:hAnsi="Times New Roman" w:cs="Times New Roman"/>
                <w:color w:val="2D2D2D"/>
                <w:sz w:val="21"/>
                <w:szCs w:val="21"/>
                <w:lang w:eastAsia="ru-RU"/>
              </w:rPr>
              <w:t xml:space="preserve">. науч. </w:t>
            </w:r>
            <w:proofErr w:type="spellStart"/>
            <w:r w:rsidRPr="00445A54">
              <w:rPr>
                <w:rFonts w:ascii="Times New Roman" w:eastAsia="Times New Roman" w:hAnsi="Times New Roman" w:cs="Times New Roman"/>
                <w:color w:val="2D2D2D"/>
                <w:sz w:val="21"/>
                <w:szCs w:val="21"/>
                <w:lang w:eastAsia="ru-RU"/>
              </w:rPr>
              <w:t>пед</w:t>
            </w:r>
            <w:proofErr w:type="spellEnd"/>
            <w:r w:rsidRPr="00445A54">
              <w:rPr>
                <w:rFonts w:ascii="Times New Roman" w:eastAsia="Times New Roman" w:hAnsi="Times New Roman" w:cs="Times New Roman"/>
                <w:color w:val="2D2D2D"/>
                <w:sz w:val="21"/>
                <w:szCs w:val="21"/>
                <w:lang w:eastAsia="ru-RU"/>
              </w:rPr>
              <w:t>. Интернет-журн. 21.10.03. URL: http://www.oim.ru/reader.asp?nomer=366 (дата обращения: 17.04.07).</w:t>
            </w:r>
          </w:p>
        </w:tc>
      </w:tr>
      <w:tr w:rsidR="008D0162" w:rsidRPr="00445A54" w14:paraId="3186A402" w14:textId="77777777" w:rsidTr="00D47354">
        <w:tc>
          <w:tcPr>
            <w:tcW w:w="554" w:type="dxa"/>
            <w:tcBorders>
              <w:top w:val="nil"/>
              <w:left w:val="nil"/>
              <w:bottom w:val="nil"/>
              <w:right w:val="nil"/>
            </w:tcBorders>
            <w:tcMar>
              <w:top w:w="0" w:type="dxa"/>
              <w:left w:w="74" w:type="dxa"/>
              <w:bottom w:w="0" w:type="dxa"/>
              <w:right w:w="74" w:type="dxa"/>
            </w:tcMar>
            <w:hideMark/>
          </w:tcPr>
          <w:p w14:paraId="35EDBDA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7C92079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093AD83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noProof/>
              </w:rPr>
              <w:drawing>
                <wp:inline distT="0" distB="0" distL="0" distR="0" wp14:anchorId="50A68A42" wp14:editId="2012D806">
                  <wp:extent cx="104140" cy="221615"/>
                  <wp:effectExtent l="0" t="0" r="0" b="6985"/>
                  <wp:docPr id="38" name="Рисунок 38" descr="C:\Users\rakle\AppData\Local\Microsoft\Windows\INetCache\Content.MSO\6753BF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akle\AppData\Local\Microsoft\Windows\INetCache\Content.MSO\6753BFE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Times New Roman" w:eastAsia="Times New Roman" w:hAnsi="Times New Roman" w:cs="Times New Roman"/>
                <w:color w:val="2D2D2D"/>
                <w:sz w:val="21"/>
                <w:szCs w:val="21"/>
                <w:lang w:eastAsia="ru-RU"/>
              </w:rPr>
              <w:t>Логинова Л.Г. Указ. соч.</w:t>
            </w:r>
          </w:p>
        </w:tc>
      </w:tr>
      <w:tr w:rsidR="008D0162" w:rsidRPr="00445A54" w14:paraId="4E593143" w14:textId="77777777" w:rsidTr="00D47354">
        <w:tc>
          <w:tcPr>
            <w:tcW w:w="554" w:type="dxa"/>
            <w:tcBorders>
              <w:top w:val="nil"/>
              <w:left w:val="nil"/>
              <w:bottom w:val="nil"/>
              <w:right w:val="nil"/>
            </w:tcBorders>
            <w:tcMar>
              <w:top w:w="0" w:type="dxa"/>
              <w:left w:w="74" w:type="dxa"/>
              <w:bottom w:w="0" w:type="dxa"/>
              <w:right w:w="74" w:type="dxa"/>
            </w:tcMar>
            <w:hideMark/>
          </w:tcPr>
          <w:p w14:paraId="154EA04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04672BB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0505E61A"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7BFA224A" w14:textId="77777777" w:rsidTr="00D47354">
        <w:tc>
          <w:tcPr>
            <w:tcW w:w="554" w:type="dxa"/>
            <w:tcBorders>
              <w:top w:val="nil"/>
              <w:left w:val="nil"/>
              <w:bottom w:val="nil"/>
              <w:right w:val="nil"/>
            </w:tcBorders>
            <w:tcMar>
              <w:top w:w="0" w:type="dxa"/>
              <w:left w:w="74" w:type="dxa"/>
              <w:bottom w:w="0" w:type="dxa"/>
              <w:right w:w="74" w:type="dxa"/>
            </w:tcMar>
            <w:hideMark/>
          </w:tcPr>
          <w:p w14:paraId="4EC3AB8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43996D1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FFA9A3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0DF6340D" wp14:editId="39379058">
                      <wp:extent cx="104140" cy="221615"/>
                      <wp:effectExtent l="0" t="0" r="0" b="0"/>
                      <wp:docPr id="29" name="AutoShape 3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719FB" id="AutoShape 39"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2V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1GCEScN9GjvUAvnGt0CWUFVDgUzv5p35oP5A5n3&#10;aNgLen0Pyj9CIPrd/ALf33oIfi/MR/MJ1kvz1+K5OVu8NBeLV+Z8cWr+ht1btDiFzxtQgS0YvDMf&#10;F69B/RwtXoD+OVhfmj/NmfkH7N4ic4HMvxYHZBdgdAb25hIQXjjRJzBwiraLXatSSOZx+0jaPqj2&#10;QORPFOJiXBE+p3uqBS4AQyHJtUhK0VWUFFDO0EL4VzDsRgEamnX3RQFlIVAW1+PjUjbWB3QPHTsq&#10;nWyoRI81ykEYBnEYA+FyOIqicBD2nQeSro1bqfRdKhpkXzIsIToHTo4OlLbBkHStYn1xMWV17dha&#10;8ysCUFxKwDWY2jMbhCPfT0mQ7I/2R7EXR4N9Lw4mE29vOo69wTQc9ie3JuPxJPzZ+g3jtGJFQbl1&#10;s74IYfxtRFtdySWFN1dBiZoVFs6GpOR8Nq4lOiJwEafuWRVkS82/GoYrAuRyLaUwioM7UeJNB6Oh&#10;F0/jvpcMg5EXhMmdZBDESTyZXk3pgHH631NCXYaTftR3XdoK+lpugXu+zo2kDdMw6mrWZHi0USKp&#10;ZeA+L1xrNWH18n2rFDb8L6WAdq8b7fhqKbpk/0wUJ0BXKYBOwDwYyvBSCfkMow4GXIbV00MiKUb1&#10;PQ6UT8LYElS7TdwfRrCR2yez7RPCc4DKsMZo+TrWyyl62Eo2r8BT6ArDhZ0eJXMUtldoGdXqcsEQ&#10;c5msBq6dktt7p/Xlb2H3M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IPaNlU4DAABeBgAADgAAAAAAAAAAAAAAAAAuAgAA&#10;ZHJzL2Uyb0RvYy54bWxQSwECLQAUAAYACAAAACEANLBAFdwAAAADAQAADwAAAAAAAAAAAAAAAACo&#10;BQAAZHJzL2Rvd25yZXYueG1sUEsFBgAAAAAEAAQA8wAAALEGA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eastAsia="ru-RU"/>
              </w:rPr>
              <w:t>Дживилегов</w:t>
            </w:r>
            <w:proofErr w:type="spellEnd"/>
            <w:r w:rsidRPr="00445A54">
              <w:rPr>
                <w:rFonts w:ascii="Times New Roman" w:eastAsia="Times New Roman" w:hAnsi="Times New Roman" w:cs="Times New Roman"/>
                <w:color w:val="2D2D2D"/>
                <w:sz w:val="21"/>
                <w:szCs w:val="21"/>
                <w:lang w:eastAsia="ru-RU"/>
              </w:rPr>
              <w:t xml:space="preserve"> А.К. Армия Великой Французской революции и ее вожди: ист. очерк / Гос. </w:t>
            </w:r>
            <w:proofErr w:type="spellStart"/>
            <w:r w:rsidRPr="00445A54">
              <w:rPr>
                <w:rFonts w:ascii="Times New Roman" w:eastAsia="Times New Roman" w:hAnsi="Times New Roman" w:cs="Times New Roman"/>
                <w:color w:val="2D2D2D"/>
                <w:sz w:val="21"/>
                <w:szCs w:val="21"/>
                <w:lang w:eastAsia="ru-RU"/>
              </w:rPr>
              <w:t>публ</w:t>
            </w:r>
            <w:proofErr w:type="spellEnd"/>
            <w:r w:rsidRPr="00445A54">
              <w:rPr>
                <w:rFonts w:ascii="Times New Roman" w:eastAsia="Times New Roman" w:hAnsi="Times New Roman" w:cs="Times New Roman"/>
                <w:color w:val="2D2D2D"/>
                <w:sz w:val="21"/>
                <w:szCs w:val="21"/>
                <w:lang w:eastAsia="ru-RU"/>
              </w:rPr>
              <w:t>. ист. б-ка. М., 2006. С. 151-172.</w:t>
            </w:r>
          </w:p>
        </w:tc>
      </w:tr>
      <w:tr w:rsidR="008D0162" w:rsidRPr="00445A54" w14:paraId="1CA5F90B" w14:textId="77777777" w:rsidTr="00D47354">
        <w:tc>
          <w:tcPr>
            <w:tcW w:w="554" w:type="dxa"/>
            <w:tcBorders>
              <w:top w:val="nil"/>
              <w:left w:val="nil"/>
              <w:bottom w:val="nil"/>
              <w:right w:val="nil"/>
            </w:tcBorders>
            <w:tcMar>
              <w:top w:w="0" w:type="dxa"/>
              <w:left w:w="74" w:type="dxa"/>
              <w:bottom w:w="0" w:type="dxa"/>
              <w:right w:w="74" w:type="dxa"/>
            </w:tcMar>
            <w:hideMark/>
          </w:tcPr>
          <w:p w14:paraId="46025EA7"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63F60A8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0FFB3E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23A94D99" wp14:editId="3112A0F4">
                      <wp:extent cx="145415" cy="221615"/>
                      <wp:effectExtent l="0" t="0" r="0" b="0"/>
                      <wp:docPr id="28" name="AutoShape 4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21E07" id="AutoShape 40" o:spid="_x0000_s1026" alt="ГОСТ Р 7.0.5-2008 СИБИД. Библиографическая ссылка. Общие требования и правила составления" style="width:11.4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yZTQMAAF4GAAAOAAAAZHJzL2Uyb0RvYy54bWysVd1u2zYUvh/QdyB4L+un8o+EKEVqx8OA&#10;bCvQ9QFoibKISqRGMlGyYsBaDCiKXRTDetGrotsTpC0CBCuWvgL9Rj2kbNdJb4ptMizzHJ7/853j&#10;vTunTY1OqFRM8AyHgwAjynNRML7M8IMf5t4EI6UJL0gtOM3wGVX4zv6tr/a6NqWRqERdUInACFdp&#10;12a40rpNfV/lFW2IGoiWcrgshWyIBlIu/UKSDqw3tR8FwcjvhCxaKXKqFHBn/SXed/bLkub6+7JU&#10;VKM6wxCbdm/p3gv79vf3SLqUpK1Yvg6D/IsoGsI4ON2amhFN0LFkn5lqWC6FEqUe5KLxRVmynLoc&#10;IJswuJHN/Yq01OUCxVHttkzq/zObf3dyTyJWZDiCTnHSQI8OjrVwrlEMJSuoyqFg5g/zyvxp/kLm&#10;NRoPgsHQg/JPELBemt/h+2KA4PfSvDHv4X1l3q1+MeerX83l6qm5WD02fwP1HK0ew+c3EAESFF6Z&#10;N6tnIH6BVk9A/gK0r8xbc27+Ab3nyFwi88HaAd4lKJ2DvrkCC08c6z0oOEHbxa5VKSRzv70nbR9U&#10;eyTyhwpxMa0IX9ID1QIWAKGQ5IYlpegqSgooZ2hN+NdsWEKBNbTovhUFlIVAWVyPT0vZWB/QPXTq&#10;oHS2hRI91SgHZhgP43CIUQ5XURSO4Gw9kHSj3Eqlv6aiQfaQYQnROePk5EjpXnQjYn1xMWd1DXyS&#10;1vwaA2z2HHANqvbOBuHA9ygJksPJ4ST24mh06MXBbOYdzKexN5qH4+Hs9mw6nYU/W79hnFasKCi3&#10;bjaDEMZfBrT1SPYQ3o6CEjUrrDkbkpLLxbSW6ITAIM7dsy7Ijph/PQxXL8jlRkphFAd3o8SbjyZj&#10;L57HQy8ZBxMvCJO7ySiIk3g2v57SEeP0v6eEugwnw2jourQT9I3cAvd8nhtJG6Zh1dWsyfBkK0RS&#10;i8BDXrjWasLq/rxTChv+p1JAuzeNdni1EO3RvxDFGcBVCoATzC0sZThUQv6EUQcLLsPqx2MiKUb1&#10;Nxwgn4SxHW/tiHg4joCQuzeL3RvCczCVYY1Rf5zqfoset5ItK/AUusJwYbdHyRyE7Qj1Ua2HC5aY&#10;y2S9cO2W3KWd1Ke/hf2PAAAA//8DAFBLAwQUAAYACAAAACEAoonQe9wAAAADAQAADwAAAGRycy9k&#10;b3ducmV2LnhtbEyPT0vDQBDF74LfYRmhF7Ebo4iNmZRSkBYRiumf8zY7JqHZ2TS7TeK3d/Wil4HH&#10;e7z3m3Q+mkb01LnaMsL9NAJBXFhdc4mw277ePYNwXrFWjWVC+CIH8+z6KlWJtgN/UJ/7UoQSdolC&#10;qLxvEyldUZFRbmpb4uB92s4oH2RXSt2pIZSbRsZR9CSNqjksVKqlZUXFKb8YhKHY9Ift+0pubg9r&#10;y+f1eZnv3xAnN+PiBYSn0f+F4Qc/oEMWmI72wtqJBiE84n9v8OJ4BuKI8PA4A5ml8j979g0AAP//&#10;AwBQSwECLQAUAAYACAAAACEAtoM4kv4AAADhAQAAEwAAAAAAAAAAAAAAAAAAAAAAW0NvbnRlbnRf&#10;VHlwZXNdLnhtbFBLAQItABQABgAIAAAAIQA4/SH/1gAAAJQBAAALAAAAAAAAAAAAAAAAAC8BAABf&#10;cmVscy8ucmVsc1BLAQItABQABgAIAAAAIQCT7TyZTQMAAF4GAAAOAAAAAAAAAAAAAAAAAC4CAABk&#10;cnMvZTJvRG9jLnhtbFBLAQItABQABgAIAAAAIQCiidB73AAAAAMBAAAPAAAAAAAAAAAAAAAAAKcF&#10;AABkcnMvZG93bnJldi54bWxQSwUGAAAAAAQABADzAAAAsAY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eastAsia="ru-RU"/>
              </w:rPr>
              <w:t>Дживилегов</w:t>
            </w:r>
            <w:proofErr w:type="spellEnd"/>
            <w:r w:rsidRPr="00445A54">
              <w:rPr>
                <w:rFonts w:ascii="Times New Roman" w:eastAsia="Times New Roman" w:hAnsi="Times New Roman" w:cs="Times New Roman"/>
                <w:color w:val="2D2D2D"/>
                <w:sz w:val="21"/>
                <w:szCs w:val="21"/>
                <w:lang w:eastAsia="ru-RU"/>
              </w:rPr>
              <w:t xml:space="preserve"> А.К. Указ. соч. С. 163.</w:t>
            </w:r>
          </w:p>
        </w:tc>
      </w:tr>
      <w:tr w:rsidR="008D0162" w:rsidRPr="00445A54" w14:paraId="475A237C" w14:textId="77777777" w:rsidTr="00D47354">
        <w:tc>
          <w:tcPr>
            <w:tcW w:w="554" w:type="dxa"/>
            <w:tcBorders>
              <w:top w:val="nil"/>
              <w:left w:val="nil"/>
              <w:bottom w:val="nil"/>
              <w:right w:val="nil"/>
            </w:tcBorders>
            <w:tcMar>
              <w:top w:w="0" w:type="dxa"/>
              <w:left w:w="74" w:type="dxa"/>
              <w:bottom w:w="0" w:type="dxa"/>
              <w:right w:w="74" w:type="dxa"/>
            </w:tcMar>
            <w:hideMark/>
          </w:tcPr>
          <w:p w14:paraId="264FD72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5FFE3AA0"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371BFA32"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62FDF" w14:paraId="3FCDCF69" w14:textId="77777777" w:rsidTr="00D47354">
        <w:tc>
          <w:tcPr>
            <w:tcW w:w="554" w:type="dxa"/>
            <w:tcBorders>
              <w:top w:val="nil"/>
              <w:left w:val="nil"/>
              <w:bottom w:val="nil"/>
              <w:right w:val="nil"/>
            </w:tcBorders>
            <w:tcMar>
              <w:top w:w="0" w:type="dxa"/>
              <w:left w:w="74" w:type="dxa"/>
              <w:bottom w:w="0" w:type="dxa"/>
              <w:right w:w="74" w:type="dxa"/>
            </w:tcMar>
            <w:hideMark/>
          </w:tcPr>
          <w:p w14:paraId="68102549"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4E73482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37A493F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val="en-US"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32B57739" wp14:editId="76ABA397">
                      <wp:extent cx="104140" cy="221615"/>
                      <wp:effectExtent l="0" t="0" r="0" b="0"/>
                      <wp:docPr id="27" name="AutoShape 4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6B1BD" id="AutoShape 41"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of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9EQI04a6NHeoRbONYpDjAqqciiY+cO8Ne/NB2Te&#10;oWEv6PU9KP8IgeiNeQXf1z0Evxfmo/kM66X5a/HEnC1+NxeLZ+Z8cWo+we4lWpzC5wWowBYM3pqP&#10;i+egfo4WT0H/HKwvzZ/mzHwBu5fIXCDzt8UB2QUYnYG9uQSEp070GQycou1i16oUkrnf3pO2D6o9&#10;EPmvCnExrgif0z3VAheAoZDkWiSl6CpKCihnaCH8Kxh2owANzbqfRAFlIVAW1+PjUjbWB3QPHTsq&#10;nWyoRI81ykEYBnEYA+FyOIqicBD2nQeSro1bqfRtKhpkXzIsIToHTo4OlLbBkHStYn1xMWV17dha&#10;8ysCUFxKwDWY2jMbhCPf4yRI9kf7o9iLo8G+FweTibc3HcfeYBoO+5MfJ+PxJPzN+g3jtGJFQbl1&#10;s74IYfzviLa6kksKb66CEjUrLJwNScn5bFxLdETgIk7dsyrIlpp/NQxXBMjlWkphFAe3osSbDkZD&#10;L57GfS8ZBiMvCJNbySCIk3gyvZrSAeP0v6eEugwn/ajvurQV9LXcAvd8mxtJG6Zh1NWsyfBoo0RS&#10;y8B9XrjWasLq5ftWKWz4X0sB7V432vHVUnTJ/pkoToCuUgCdgHkwlOGlEvIRRh0MuAyrh4dEUozq&#10;Oxwon4SxJah2m7g/jGAjt09m2yeE5wCVYY3R8nWsl1P0sJVsXoGn0BWGCzs9SuYobK/QMqrV5YIh&#10;5jJZDVw7Jbf3Tuvr38LuP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5KW6H04DAABeBgAADgAAAAAAAAAAAAAAAAAuAgAA&#10;ZHJzL2Uyb0RvYy54bWxQSwECLQAUAAYACAAAACEANLBAFdwAAAADAQAADwAAAAAAAAAAAAAAAACo&#10;BQAAZHJzL2Rvd25yZXYueG1sUEsFBgAAAAAEAAQA8wAAALEGA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val="en-US" w:eastAsia="ru-RU"/>
              </w:rPr>
              <w:t>Putham</w:t>
            </w:r>
            <w:proofErr w:type="spellEnd"/>
            <w:r w:rsidRPr="00445A54">
              <w:rPr>
                <w:rFonts w:ascii="Times New Roman" w:eastAsia="Times New Roman" w:hAnsi="Times New Roman" w:cs="Times New Roman"/>
                <w:color w:val="2D2D2D"/>
                <w:sz w:val="21"/>
                <w:szCs w:val="21"/>
                <w:lang w:val="en-US" w:eastAsia="ru-RU"/>
              </w:rPr>
              <w:t xml:space="preserve"> H. Mind, language and reality. Cambridge: Cambridge univ. press, 1979. P.12.</w:t>
            </w:r>
          </w:p>
        </w:tc>
      </w:tr>
      <w:tr w:rsidR="008D0162" w:rsidRPr="00462FDF" w14:paraId="52F6EEA4" w14:textId="77777777" w:rsidTr="00D47354">
        <w:tc>
          <w:tcPr>
            <w:tcW w:w="554" w:type="dxa"/>
            <w:tcBorders>
              <w:top w:val="nil"/>
              <w:left w:val="nil"/>
              <w:bottom w:val="nil"/>
              <w:right w:val="nil"/>
            </w:tcBorders>
            <w:tcMar>
              <w:top w:w="0" w:type="dxa"/>
              <w:left w:w="74" w:type="dxa"/>
              <w:bottom w:w="0" w:type="dxa"/>
              <w:right w:w="74" w:type="dxa"/>
            </w:tcMar>
            <w:hideMark/>
          </w:tcPr>
          <w:p w14:paraId="559AD712"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val="en-US"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039A4E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E782A2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val="en-US"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31AFC88C" wp14:editId="3FAD83E4">
                      <wp:extent cx="104140" cy="221615"/>
                      <wp:effectExtent l="0" t="0" r="0" b="0"/>
                      <wp:docPr id="26" name="AutoShape 4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E8AD0" id="AutoShape 42"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BT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9EAI04a6NHeoRbONYojjAqqciiY+cO8Ne/NB2Te&#10;oWEv6PU9KP8IgeiNeQXf1z0Evxfmo/kM66X5a/HEnC1+NxeLZ+Z8cWo+we4lWpzC5wWowBYM3pqP&#10;i+egfo4WT0H/HKwvzZ/mzHwBu5fIXCDzt8UB2QUYnYG9uQSEp070GQycou1i16oUkrnf3pO2D6o9&#10;EPmvCnExrgif0z3VAheAoZDkWiSl6CpKCihnaCH8Kxh2owANzbqfRAFlIVAW1+PjUjbWB3QPHTsq&#10;nWyoRI81ykEYBnEYA+FyOIqicBD2nQeSro1bqfRtKhpkXzIsIToHTo4OlLbBkHStYn1xMWV17dha&#10;8ysCUFxKwDWY2jMbhCPf4yRI9kf7o9iLo8G+FweTibc3HcfeYBoO+5MfJ+PxJPzN+g3jtGJFQbl1&#10;s74IYfzviLa6kksKb66CEjUrLJwNScn5bFxLdETgIk7dsyrIlpp/NQxXBMjlWkphFAe3osSbDkZD&#10;L57GfS8ZBiMvCJNbySCIk3gyvZrSAeP0v6eEugwn/ajvurQV9LXcAvd8mxtJG6Zh1NWsyfBoo0RS&#10;y8B9XrjWasLq5ftWKWz4X0sB7V432vHVUnTJ/pkoToCuUgCdgHkwlOGlEvIRRh0MuAyrh4dEUozq&#10;Oxwon4SxJah2m7g/jGAjt09m2yeE5wCVYY3R8nWsl1P0sJVsXoGn0BWGCzs9SuYobK/QMqrV5YIh&#10;5jJZDVw7Jbf3Tuvr38LuP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JMbgU04DAABeBgAADgAAAAAAAAAAAAAAAAAuAgAA&#10;ZHJzL2Uyb0RvYy54bWxQSwECLQAUAAYACAAAACEANLBAFdwAAAADAQAADwAAAAAAAAAAAAAAAACo&#10;BQAAZHJzL2Rvd25yZXYueG1sUEsFBgAAAAAEAAQA8wAAALEGAAAAAA==&#10;" filled="f" stroked="f">
                      <o:lock v:ext="edit" aspectratio="t"/>
                      <w10:anchorlock/>
                    </v:rect>
                  </w:pict>
                </mc:Fallback>
              </mc:AlternateContent>
            </w:r>
            <w:proofErr w:type="spellStart"/>
            <w:r w:rsidRPr="00445A54">
              <w:rPr>
                <w:rFonts w:ascii="Times New Roman" w:eastAsia="Times New Roman" w:hAnsi="Times New Roman" w:cs="Times New Roman"/>
                <w:color w:val="2D2D2D"/>
                <w:sz w:val="21"/>
                <w:szCs w:val="21"/>
                <w:lang w:val="en-US" w:eastAsia="ru-RU"/>
              </w:rPr>
              <w:t>Putham</w:t>
            </w:r>
            <w:proofErr w:type="spellEnd"/>
            <w:r w:rsidRPr="00445A54">
              <w:rPr>
                <w:rFonts w:ascii="Times New Roman" w:eastAsia="Times New Roman" w:hAnsi="Times New Roman" w:cs="Times New Roman"/>
                <w:color w:val="2D2D2D"/>
                <w:sz w:val="21"/>
                <w:szCs w:val="21"/>
                <w:lang w:val="en-US" w:eastAsia="ru-RU"/>
              </w:rPr>
              <w:t xml:space="preserve"> H. Op. cit. P.15.</w:t>
            </w:r>
          </w:p>
        </w:tc>
      </w:tr>
      <w:tr w:rsidR="008D0162" w:rsidRPr="00445A54" w14:paraId="696685E4" w14:textId="77777777" w:rsidTr="00D47354">
        <w:tc>
          <w:tcPr>
            <w:tcW w:w="554" w:type="dxa"/>
            <w:tcBorders>
              <w:top w:val="nil"/>
              <w:left w:val="nil"/>
              <w:bottom w:val="nil"/>
              <w:right w:val="nil"/>
            </w:tcBorders>
            <w:tcMar>
              <w:top w:w="0" w:type="dxa"/>
              <w:left w:w="74" w:type="dxa"/>
              <w:bottom w:w="0" w:type="dxa"/>
              <w:right w:w="74" w:type="dxa"/>
            </w:tcMar>
            <w:hideMark/>
          </w:tcPr>
          <w:p w14:paraId="662DF1C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val="en-US"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0BA238B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proofErr w:type="spellStart"/>
            <w:r w:rsidRPr="00445A54">
              <w:rPr>
                <w:rFonts w:ascii="Times New Roman" w:eastAsia="Times New Roman" w:hAnsi="Times New Roman" w:cs="Times New Roman"/>
                <w:b/>
                <w:bCs/>
                <w:i/>
                <w:iCs/>
                <w:color w:val="2D2D2D"/>
                <w:sz w:val="21"/>
                <w:szCs w:val="21"/>
                <w:lang w:eastAsia="ru-RU"/>
              </w:rPr>
              <w:t>Затекстовые</w:t>
            </w:r>
            <w:proofErr w:type="spellEnd"/>
            <w:r w:rsidRPr="00445A54">
              <w:rPr>
                <w:rFonts w:ascii="Times New Roman" w:eastAsia="Times New Roman" w:hAnsi="Times New Roman" w:cs="Times New Roman"/>
                <w:b/>
                <w:bCs/>
                <w:i/>
                <w:iCs/>
                <w:color w:val="2D2D2D"/>
                <w:sz w:val="21"/>
                <w:szCs w:val="21"/>
                <w:lang w:eastAsia="ru-RU"/>
              </w:rPr>
              <w:t xml:space="preserve"> ссылки:</w:t>
            </w:r>
          </w:p>
        </w:tc>
      </w:tr>
      <w:tr w:rsidR="008D0162" w:rsidRPr="00445A54" w14:paraId="293C4B5A" w14:textId="77777777" w:rsidTr="00D47354">
        <w:tc>
          <w:tcPr>
            <w:tcW w:w="554" w:type="dxa"/>
            <w:tcBorders>
              <w:top w:val="nil"/>
              <w:left w:val="nil"/>
              <w:bottom w:val="nil"/>
              <w:right w:val="nil"/>
            </w:tcBorders>
            <w:tcMar>
              <w:top w:w="0" w:type="dxa"/>
              <w:left w:w="74" w:type="dxa"/>
              <w:bottom w:w="0" w:type="dxa"/>
              <w:right w:w="74" w:type="dxa"/>
            </w:tcMar>
            <w:hideMark/>
          </w:tcPr>
          <w:p w14:paraId="1D2B6BA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25CC8CE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3346411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 xml:space="preserve">29. Гришаева Л.И., Цурикова Л.В. Введение в теорию межкультурной коммуникации: учеб. пособие для вузов. 3-е изд. М.: </w:t>
            </w:r>
            <w:proofErr w:type="spellStart"/>
            <w:r w:rsidRPr="00445A54">
              <w:rPr>
                <w:rFonts w:ascii="Times New Roman" w:eastAsia="Times New Roman" w:hAnsi="Times New Roman" w:cs="Times New Roman"/>
                <w:color w:val="2D2D2D"/>
                <w:sz w:val="21"/>
                <w:szCs w:val="21"/>
                <w:lang w:eastAsia="ru-RU"/>
              </w:rPr>
              <w:t>Academia</w:t>
            </w:r>
            <w:proofErr w:type="spellEnd"/>
            <w:r w:rsidRPr="00445A54">
              <w:rPr>
                <w:rFonts w:ascii="Times New Roman" w:eastAsia="Times New Roman" w:hAnsi="Times New Roman" w:cs="Times New Roman"/>
                <w:color w:val="2D2D2D"/>
                <w:sz w:val="21"/>
                <w:szCs w:val="21"/>
                <w:lang w:eastAsia="ru-RU"/>
              </w:rPr>
              <w:t>, 2006. 123 с. (Высшее профессиональное образование. Языкознание)</w:t>
            </w:r>
          </w:p>
        </w:tc>
      </w:tr>
      <w:tr w:rsidR="008D0162" w:rsidRPr="00445A54" w14:paraId="3F5EE3E7" w14:textId="77777777" w:rsidTr="00D47354">
        <w:tc>
          <w:tcPr>
            <w:tcW w:w="554" w:type="dxa"/>
            <w:tcBorders>
              <w:top w:val="nil"/>
              <w:left w:val="nil"/>
              <w:bottom w:val="nil"/>
              <w:right w:val="nil"/>
            </w:tcBorders>
            <w:tcMar>
              <w:top w:w="0" w:type="dxa"/>
              <w:left w:w="74" w:type="dxa"/>
              <w:bottom w:w="0" w:type="dxa"/>
              <w:right w:w="74" w:type="dxa"/>
            </w:tcMar>
            <w:hideMark/>
          </w:tcPr>
          <w:p w14:paraId="09238B6C"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3A86BE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5F40433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33. Гришаева Л.И., Цурикова Л.В. Указ. соч. С. 98.</w:t>
            </w:r>
          </w:p>
        </w:tc>
      </w:tr>
      <w:tr w:rsidR="008D0162" w:rsidRPr="00445A54" w14:paraId="353C8807" w14:textId="77777777" w:rsidTr="00D47354">
        <w:tc>
          <w:tcPr>
            <w:tcW w:w="554" w:type="dxa"/>
            <w:tcBorders>
              <w:top w:val="nil"/>
              <w:left w:val="nil"/>
              <w:bottom w:val="nil"/>
              <w:right w:val="nil"/>
            </w:tcBorders>
            <w:tcMar>
              <w:top w:w="0" w:type="dxa"/>
              <w:left w:w="74" w:type="dxa"/>
              <w:bottom w:w="0" w:type="dxa"/>
              <w:right w:w="74" w:type="dxa"/>
            </w:tcMar>
            <w:hideMark/>
          </w:tcPr>
          <w:p w14:paraId="3659EFB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334EB878"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6E079DC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5616B999" w14:textId="77777777" w:rsidTr="00D47354">
        <w:tc>
          <w:tcPr>
            <w:tcW w:w="554" w:type="dxa"/>
            <w:tcBorders>
              <w:top w:val="nil"/>
              <w:left w:val="nil"/>
              <w:bottom w:val="nil"/>
              <w:right w:val="nil"/>
            </w:tcBorders>
            <w:tcMar>
              <w:top w:w="0" w:type="dxa"/>
              <w:left w:w="74" w:type="dxa"/>
              <w:bottom w:w="0" w:type="dxa"/>
              <w:right w:w="74" w:type="dxa"/>
            </w:tcMar>
            <w:hideMark/>
          </w:tcPr>
          <w:p w14:paraId="6E3B38F3"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7104BC4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5DB7251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74. Соловьев В.С. Красота в природе: соч. в 2 т. М.: Прогресс, 1988. Т. 1. С. 35-36.</w:t>
            </w:r>
          </w:p>
        </w:tc>
      </w:tr>
      <w:tr w:rsidR="008D0162" w:rsidRPr="00445A54" w14:paraId="401B80CF" w14:textId="77777777" w:rsidTr="00D47354">
        <w:tc>
          <w:tcPr>
            <w:tcW w:w="554" w:type="dxa"/>
            <w:tcBorders>
              <w:top w:val="nil"/>
              <w:left w:val="nil"/>
              <w:bottom w:val="nil"/>
              <w:right w:val="nil"/>
            </w:tcBorders>
            <w:tcMar>
              <w:top w:w="0" w:type="dxa"/>
              <w:left w:w="74" w:type="dxa"/>
              <w:bottom w:w="0" w:type="dxa"/>
              <w:right w:w="74" w:type="dxa"/>
            </w:tcMar>
            <w:hideMark/>
          </w:tcPr>
          <w:p w14:paraId="40DAFF0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2C77286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254F3D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77. Соловьев В.С. Указ. соч. Т. 2. С. 361.</w:t>
            </w:r>
          </w:p>
        </w:tc>
      </w:tr>
    </w:tbl>
    <w:p w14:paraId="7A2948DB"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9 Комплексная библиографическая ссылка</w:t>
      </w:r>
    </w:p>
    <w:p w14:paraId="1CDCFA9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9.1 Библиографические ссылки, включенные в комплексную ссылку, отделяют друг от друга точкой с запятой с пробелами до и после этого предписанного знака.</w:t>
      </w:r>
      <w:r w:rsidRPr="00445A54">
        <w:rPr>
          <w:rFonts w:ascii="Arial" w:eastAsia="Times New Roman" w:hAnsi="Arial" w:cs="Arial"/>
          <w:color w:val="2D2D2D"/>
          <w:spacing w:val="2"/>
          <w:sz w:val="21"/>
          <w:szCs w:val="21"/>
          <w:lang w:eastAsia="ru-RU"/>
        </w:rPr>
        <w:br/>
      </w:r>
    </w:p>
    <w:p w14:paraId="64861E3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9.2 Несколько объектов в одной ссылке располагают в алфавитном или хронологическом порядке либо по принципу единой графической основы - кириллической, латинской и т.д., либо на каждом языке отдельно (по алфавиту названий языков).</w:t>
      </w:r>
      <w:r w:rsidRPr="00445A54">
        <w:rPr>
          <w:rFonts w:ascii="Arial" w:eastAsia="Times New Roman" w:hAnsi="Arial" w:cs="Arial"/>
          <w:color w:val="2D2D2D"/>
          <w:spacing w:val="2"/>
          <w:sz w:val="21"/>
          <w:szCs w:val="21"/>
          <w:lang w:eastAsia="ru-RU"/>
        </w:rPr>
        <w:br/>
      </w:r>
    </w:p>
    <w:p w14:paraId="0842EA8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9.3 Каждую из ссылок в составе комплексной ссылки оформляют по общим правилам. Если в комплекс включено несколько приведенных подряд ссылок, содержащих записи с идентичными заголовками (работы одних и тех же авторов), то заголовки во второй и последующих ссылках могут быть заменены их словесными эквивалентами "Его же", "Ее же", "Их же" или - для документов на языках, применяющих латинскую графику, - "</w:t>
      </w:r>
      <w:proofErr w:type="spellStart"/>
      <w:r w:rsidRPr="00445A54">
        <w:rPr>
          <w:rFonts w:ascii="Arial" w:eastAsia="Times New Roman" w:hAnsi="Arial" w:cs="Arial"/>
          <w:color w:val="2D2D2D"/>
          <w:spacing w:val="2"/>
          <w:sz w:val="21"/>
          <w:szCs w:val="21"/>
          <w:lang w:eastAsia="ru-RU"/>
        </w:rPr>
        <w:t>Idem</w:t>
      </w:r>
      <w:proofErr w:type="spellEnd"/>
      <w:r w:rsidRPr="00445A54">
        <w:rPr>
          <w:rFonts w:ascii="Arial" w:eastAsia="Times New Roman" w:hAnsi="Arial" w:cs="Arial"/>
          <w:color w:val="2D2D2D"/>
          <w:spacing w:val="2"/>
          <w:sz w:val="21"/>
          <w:szCs w:val="21"/>
          <w:lang w:eastAsia="ru-RU"/>
        </w:rPr>
        <w:t>", "</w:t>
      </w:r>
      <w:proofErr w:type="spellStart"/>
      <w:r w:rsidRPr="00445A54">
        <w:rPr>
          <w:rFonts w:ascii="Arial" w:eastAsia="Times New Roman" w:hAnsi="Arial" w:cs="Arial"/>
          <w:color w:val="2D2D2D"/>
          <w:spacing w:val="2"/>
          <w:sz w:val="21"/>
          <w:szCs w:val="21"/>
          <w:lang w:eastAsia="ru-RU"/>
        </w:rPr>
        <w:t>Eadem</w:t>
      </w:r>
      <w:proofErr w:type="spellEnd"/>
      <w:r w:rsidRPr="00445A54">
        <w:rPr>
          <w:rFonts w:ascii="Arial" w:eastAsia="Times New Roman" w:hAnsi="Arial" w:cs="Arial"/>
          <w:color w:val="2D2D2D"/>
          <w:spacing w:val="2"/>
          <w:sz w:val="21"/>
          <w:szCs w:val="21"/>
          <w:lang w:eastAsia="ru-RU"/>
        </w:rPr>
        <w:t>" , "</w:t>
      </w:r>
      <w:proofErr w:type="spellStart"/>
      <w:r w:rsidRPr="00445A54">
        <w:rPr>
          <w:rFonts w:ascii="Arial" w:eastAsia="Times New Roman" w:hAnsi="Arial" w:cs="Arial"/>
          <w:color w:val="2D2D2D"/>
          <w:spacing w:val="2"/>
          <w:sz w:val="21"/>
          <w:szCs w:val="21"/>
          <w:lang w:eastAsia="ru-RU"/>
        </w:rPr>
        <w:t>lidem</w:t>
      </w:r>
      <w:proofErr w:type="spellEnd"/>
      <w:r w:rsidRPr="00445A54">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Подстрочная комплексная ссылка: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 Лихачев Д.С. Образ города // Историческое краеведение в СССР: </w:t>
      </w:r>
      <w:proofErr w:type="spellStart"/>
      <w:r w:rsidRPr="00445A54">
        <w:rPr>
          <w:rFonts w:ascii="Arial" w:eastAsia="Times New Roman" w:hAnsi="Arial" w:cs="Arial"/>
          <w:color w:val="2D2D2D"/>
          <w:spacing w:val="2"/>
          <w:sz w:val="21"/>
          <w:szCs w:val="21"/>
          <w:lang w:eastAsia="ru-RU"/>
        </w:rPr>
        <w:t>вопр</w:t>
      </w:r>
      <w:proofErr w:type="spellEnd"/>
      <w:r w:rsidRPr="00445A54">
        <w:rPr>
          <w:rFonts w:ascii="Arial" w:eastAsia="Times New Roman" w:hAnsi="Arial" w:cs="Arial"/>
          <w:color w:val="2D2D2D"/>
          <w:spacing w:val="2"/>
          <w:sz w:val="21"/>
          <w:szCs w:val="21"/>
          <w:lang w:eastAsia="ru-RU"/>
        </w:rPr>
        <w:t xml:space="preserve">. теории и практики: сб. науч. ст. Киев, 1991. С. 183-188; Его же. Окно в Европу - врата в Россию // </w:t>
      </w:r>
      <w:proofErr w:type="spellStart"/>
      <w:r w:rsidRPr="00445A54">
        <w:rPr>
          <w:rFonts w:ascii="Arial" w:eastAsia="Times New Roman" w:hAnsi="Arial" w:cs="Arial"/>
          <w:color w:val="2D2D2D"/>
          <w:spacing w:val="2"/>
          <w:sz w:val="21"/>
          <w:szCs w:val="21"/>
          <w:lang w:eastAsia="ru-RU"/>
        </w:rPr>
        <w:t>Всемир</w:t>
      </w:r>
      <w:proofErr w:type="spellEnd"/>
      <w:r w:rsidRPr="00445A54">
        <w:rPr>
          <w:rFonts w:ascii="Arial" w:eastAsia="Times New Roman" w:hAnsi="Arial" w:cs="Arial"/>
          <w:color w:val="2D2D2D"/>
          <w:spacing w:val="2"/>
          <w:sz w:val="21"/>
          <w:szCs w:val="21"/>
          <w:lang w:eastAsia="ru-RU"/>
        </w:rPr>
        <w:t xml:space="preserve">. </w:t>
      </w:r>
      <w:r w:rsidRPr="00445A54">
        <w:rPr>
          <w:rFonts w:ascii="Arial" w:eastAsia="Times New Roman" w:hAnsi="Arial" w:cs="Arial"/>
          <w:color w:val="2D2D2D"/>
          <w:spacing w:val="2"/>
          <w:sz w:val="21"/>
          <w:szCs w:val="21"/>
          <w:lang w:eastAsia="ru-RU"/>
        </w:rPr>
        <w:lastRenderedPageBreak/>
        <w:t>слово. 1992. N 2. С. 22-23.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roofErr w:type="spellStart"/>
      <w:r w:rsidRPr="00445A54">
        <w:rPr>
          <w:rFonts w:ascii="Arial" w:eastAsia="Times New Roman" w:hAnsi="Arial" w:cs="Arial"/>
          <w:b/>
          <w:bCs/>
          <w:i/>
          <w:iCs/>
          <w:color w:val="2D2D2D"/>
          <w:spacing w:val="2"/>
          <w:sz w:val="21"/>
          <w:szCs w:val="21"/>
          <w:lang w:eastAsia="ru-RU"/>
        </w:rPr>
        <w:t>Затекстовая</w:t>
      </w:r>
      <w:proofErr w:type="spellEnd"/>
      <w:r w:rsidRPr="00445A54">
        <w:rPr>
          <w:rFonts w:ascii="Arial" w:eastAsia="Times New Roman" w:hAnsi="Arial" w:cs="Arial"/>
          <w:b/>
          <w:bCs/>
          <w:i/>
          <w:iCs/>
          <w:color w:val="2D2D2D"/>
          <w:spacing w:val="2"/>
          <w:sz w:val="21"/>
          <w:szCs w:val="21"/>
          <w:lang w:eastAsia="ru-RU"/>
        </w:rPr>
        <w:t xml:space="preserve"> комплексная ссылка: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2. Гражданский кодекс Российской Федерации. Часть четвертая от 18 дек. 2006 г. N 230-ФЗ: принят Гос. Думой </w:t>
      </w:r>
      <w:proofErr w:type="spellStart"/>
      <w:r w:rsidRPr="00445A54">
        <w:rPr>
          <w:rFonts w:ascii="Arial" w:eastAsia="Times New Roman" w:hAnsi="Arial" w:cs="Arial"/>
          <w:color w:val="2D2D2D"/>
          <w:spacing w:val="2"/>
          <w:sz w:val="21"/>
          <w:szCs w:val="21"/>
          <w:lang w:eastAsia="ru-RU"/>
        </w:rPr>
        <w:t>Федер</w:t>
      </w:r>
      <w:proofErr w:type="spellEnd"/>
      <w:r w:rsidRPr="00445A54">
        <w:rPr>
          <w:rFonts w:ascii="Arial" w:eastAsia="Times New Roman" w:hAnsi="Arial" w:cs="Arial"/>
          <w:color w:val="2D2D2D"/>
          <w:spacing w:val="2"/>
          <w:sz w:val="21"/>
          <w:szCs w:val="21"/>
          <w:lang w:eastAsia="ru-RU"/>
        </w:rPr>
        <w:t xml:space="preserve">. Собр. Рос. Федерации 24 </w:t>
      </w:r>
      <w:proofErr w:type="spellStart"/>
      <w:r w:rsidRPr="00445A54">
        <w:rPr>
          <w:rFonts w:ascii="Arial" w:eastAsia="Times New Roman" w:hAnsi="Arial" w:cs="Arial"/>
          <w:color w:val="2D2D2D"/>
          <w:spacing w:val="2"/>
          <w:sz w:val="21"/>
          <w:szCs w:val="21"/>
          <w:lang w:eastAsia="ru-RU"/>
        </w:rPr>
        <w:t>нояб</w:t>
      </w:r>
      <w:proofErr w:type="spellEnd"/>
      <w:r w:rsidRPr="00445A54">
        <w:rPr>
          <w:rFonts w:ascii="Arial" w:eastAsia="Times New Roman" w:hAnsi="Arial" w:cs="Arial"/>
          <w:color w:val="2D2D2D"/>
          <w:spacing w:val="2"/>
          <w:sz w:val="21"/>
          <w:szCs w:val="21"/>
          <w:lang w:eastAsia="ru-RU"/>
        </w:rPr>
        <w:t xml:space="preserve">. 2006 г.: </w:t>
      </w:r>
      <w:proofErr w:type="spellStart"/>
      <w:r w:rsidRPr="00445A54">
        <w:rPr>
          <w:rFonts w:ascii="Arial" w:eastAsia="Times New Roman" w:hAnsi="Arial" w:cs="Arial"/>
          <w:color w:val="2D2D2D"/>
          <w:spacing w:val="2"/>
          <w:sz w:val="21"/>
          <w:szCs w:val="21"/>
          <w:lang w:eastAsia="ru-RU"/>
        </w:rPr>
        <w:t>одобр</w:t>
      </w:r>
      <w:proofErr w:type="spellEnd"/>
      <w:r w:rsidRPr="00445A54">
        <w:rPr>
          <w:rFonts w:ascii="Arial" w:eastAsia="Times New Roman" w:hAnsi="Arial" w:cs="Arial"/>
          <w:color w:val="2D2D2D"/>
          <w:spacing w:val="2"/>
          <w:sz w:val="21"/>
          <w:szCs w:val="21"/>
          <w:lang w:eastAsia="ru-RU"/>
        </w:rPr>
        <w:t xml:space="preserve">. Советом Федерации </w:t>
      </w:r>
      <w:proofErr w:type="spellStart"/>
      <w:r w:rsidRPr="00445A54">
        <w:rPr>
          <w:rFonts w:ascii="Arial" w:eastAsia="Times New Roman" w:hAnsi="Arial" w:cs="Arial"/>
          <w:color w:val="2D2D2D"/>
          <w:spacing w:val="2"/>
          <w:sz w:val="21"/>
          <w:szCs w:val="21"/>
          <w:lang w:eastAsia="ru-RU"/>
        </w:rPr>
        <w:t>Федер</w:t>
      </w:r>
      <w:proofErr w:type="spellEnd"/>
      <w:r w:rsidRPr="00445A54">
        <w:rPr>
          <w:rFonts w:ascii="Arial" w:eastAsia="Times New Roman" w:hAnsi="Arial" w:cs="Arial"/>
          <w:color w:val="2D2D2D"/>
          <w:spacing w:val="2"/>
          <w:sz w:val="21"/>
          <w:szCs w:val="21"/>
          <w:lang w:eastAsia="ru-RU"/>
        </w:rPr>
        <w:t xml:space="preserve">. Собр. Рос. Федерации 8 дек. 2006 г.: ввод. </w:t>
      </w:r>
      <w:proofErr w:type="spellStart"/>
      <w:r w:rsidRPr="00445A54">
        <w:rPr>
          <w:rFonts w:ascii="Arial" w:eastAsia="Times New Roman" w:hAnsi="Arial" w:cs="Arial"/>
          <w:color w:val="2D2D2D"/>
          <w:spacing w:val="2"/>
          <w:sz w:val="21"/>
          <w:szCs w:val="21"/>
          <w:lang w:eastAsia="ru-RU"/>
        </w:rPr>
        <w:t>Федер</w:t>
      </w:r>
      <w:proofErr w:type="spellEnd"/>
      <w:r w:rsidRPr="00445A54">
        <w:rPr>
          <w:rFonts w:ascii="Arial" w:eastAsia="Times New Roman" w:hAnsi="Arial" w:cs="Arial"/>
          <w:color w:val="2D2D2D"/>
          <w:spacing w:val="2"/>
          <w:sz w:val="21"/>
          <w:szCs w:val="21"/>
          <w:lang w:eastAsia="ru-RU"/>
        </w:rPr>
        <w:t>. законом Рос. Федерации от 18 дек. 2006 г. N 231-ФЗ // Парламент. газ. - 2006. - 21 дек.; Рос. газ. - 2006. - 22 дек.; Собр. законодательства Рос. Федерации. - 2006. - N 52, ч. 1, ст. 5496. - С. 14803-14949.</w:t>
      </w:r>
      <w:r w:rsidRPr="00445A54">
        <w:rPr>
          <w:rFonts w:ascii="Arial" w:eastAsia="Times New Roman" w:hAnsi="Arial" w:cs="Arial"/>
          <w:color w:val="2D2D2D"/>
          <w:spacing w:val="2"/>
          <w:sz w:val="21"/>
          <w:szCs w:val="21"/>
          <w:lang w:eastAsia="ru-RU"/>
        </w:rPr>
        <w:br/>
      </w:r>
    </w:p>
    <w:p w14:paraId="0A2BBA6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9.4 Идентичные заголовки также могут быть опущены. В этом случае после заголовка в первой ссылке ставится двоеточие, а перед основным заглавием каждой ссылки проставляют ее порядковый номер.</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w:t>
      </w:r>
      <w:proofErr w:type="spellStart"/>
      <w:r w:rsidRPr="00445A54">
        <w:rPr>
          <w:rFonts w:ascii="Arial" w:eastAsia="Times New Roman" w:hAnsi="Arial" w:cs="Arial"/>
          <w:b/>
          <w:bCs/>
          <w:i/>
          <w:iCs/>
          <w:color w:val="2D2D2D"/>
          <w:spacing w:val="2"/>
          <w:sz w:val="21"/>
          <w:szCs w:val="21"/>
          <w:lang w:eastAsia="ru-RU"/>
        </w:rPr>
        <w:t>Затекстовая</w:t>
      </w:r>
      <w:proofErr w:type="spellEnd"/>
      <w:r w:rsidRPr="00445A54">
        <w:rPr>
          <w:rFonts w:ascii="Arial" w:eastAsia="Times New Roman" w:hAnsi="Arial" w:cs="Arial"/>
          <w:b/>
          <w:bCs/>
          <w:i/>
          <w:iCs/>
          <w:color w:val="2D2D2D"/>
          <w:spacing w:val="2"/>
          <w:sz w:val="21"/>
          <w:szCs w:val="21"/>
          <w:lang w:eastAsia="ru-RU"/>
        </w:rPr>
        <w:t xml:space="preserve"> комплексная ссылка: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EA9A448" wp14:editId="4D1051EC">
                <wp:extent cx="159385" cy="221615"/>
                <wp:effectExtent l="0" t="0" r="0" b="0"/>
                <wp:docPr id="25" name="AutoShape 4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E5205" id="AutoShape 43"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7TQMAAF4GAAAOAAAAZHJzL2Uyb0RvYy54bWysVd2K1EgUvl/YdyjqPp2fSf8kTEbG7mkR&#10;ZlfB9QGqk0qn2KQqW1UzmVlZWEUQ8UJkvfBK1CcYdxkYFMdXqH4jT1X/2KMsLKtpujrn1Pk/3zm9&#10;e+2kqdExlYoJnuGwF2BEeS4KxucZvvvL1BthpDThBakFpxk+pQpf2/vxh92uTWkkKlEXVCIwwlXa&#10;tRmutG5T31d5RRuieqKlHC5LIRuigZRzv5CkA+tN7UdBMPA7IYtWipwqBdzJ8hLvOftlSXN9qywV&#10;1ajOMMSm3SndObOnv7dL0rkkbcXyVRjkf0TREMbB6cbUhGiCjiT7ylTDcimUKHUvF40vypLl1OUA&#10;2YTBF9ncqUhLXS5QHNVuyqS+n9n85+PbErEiw1EfI04a6NH+kRbONYp3MCqoyqFg5i/z0rw2b5B5&#10;hYa9oNf3oPwjBKwX5hl8n/cQ/F6Yt+Y9nJfmn8Wf5mzx0FwsHpnzxX3zDqinaHEfPk9ABEhQeGne&#10;Lh6D+DlaPAD5c9C+NH+bM/MB9J4ic4HMR2sHeBegdAb65hIsPHCs96DgBG0Xu1alkMyd9ra0fVDt&#10;och/VYiLcUX4nO6rFrAACIUk1ywpRVdRUkA5Q2vCv2LDEgqsoVn3kyigLATK4np8UsrG+oDuoRMH&#10;pdMNlOiJRjkww36yM4KK5nAVReEg7DsPJF0rt1LpG1Q0yL5kWEJ0zjg5PlTaBkPStYj1xcWU1bVD&#10;a82vMEBwyQHXoGrvbBAOfPeSIDkYHYxiL44GB14cTCbe/nQce4NpOOxPdibj8ST8w/oN47RiRUG5&#10;dbMehDD+b0BbjeQSwptRUKJmhTVnQ1JyPhvXEh0TGMSpe1YF2RLzr4bhigC5fJFSGMXB9SjxpoPR&#10;0Iuncd9LhsHIC8LkejII4iSeTK+mdMg4/faUUJfhpA9T4tL519wC93ydG0kbpmHV1azJ8GgjRFKL&#10;wANeuNZqwurl+1YpbPifSwHtXjfa4dVCdIn+mShOAa5SAJxg1cFShpdKyN8x6mDBZVj9dkQkxai+&#10;yQHySRjHdiM6Iu4PIyDk9s1s+4bwHExlWGO0fB3r5RY9aiWbV+ApdIXhwm6PkjkI2xFaRrUaLlhi&#10;LpPVwrVbcpt2Up//FvY+AQAA//8DAFBLAwQUAAYACAAAACEAe6xbvd0AAAADAQAADwAAAGRycy9k&#10;b3ducmV2LnhtbEyPT2vCQBDF7wW/wzKFXoputH+oMRspQqkUQRqt5zE7TYLZ2Zhdk/Tbd9tLexl4&#10;vMd7v0mWg6lFR62rLCuYTiIQxLnVFRcK9ruX8RMI55E11pZJwRc5WKajqwRjbXt+py7zhQgl7GJU&#10;UHrfxFK6vCSDbmIb4uB92tagD7ItpG6xD+WmlrMoepQGKw4LJTa0Kik/ZRejoM+33WG3eZXb28Pa&#10;8nl9XmUfb0rdXA/PCxCeBv8Xhh/8gA5pYDraC2snagXhEf97gzd7mII4Kri7n4NME/mfPf0GAAD/&#10;/wMAUEsBAi0AFAAGAAgAAAAhALaDOJL+AAAA4QEAABMAAAAAAAAAAAAAAAAAAAAAAFtDb250ZW50&#10;X1R5cGVzXS54bWxQSwECLQAUAAYACAAAACEAOP0h/9YAAACUAQAACwAAAAAAAAAAAAAAAAAvAQAA&#10;X3JlbHMvLnJlbHNQSwECLQAUAAYACAAAACEAvukpO00DAABeBgAADgAAAAAAAAAAAAAAAAAuAgAA&#10;ZHJzL2Uyb0RvYy54bWxQSwECLQAUAAYACAAAACEAe6xbvd0AAAADAQAADwAAAAAAAAAAAAAAAACn&#10;BQAAZHJzL2Rvd25yZXYueG1sUEsFBgAAAAAEAAQA8wAAALEGAAAAAA==&#10;" filled="f" stroked="f">
                <o:lock v:ext="edit" aspectratio="t"/>
                <w10:anchorlock/>
              </v:rect>
            </w:pict>
          </mc:Fallback>
        </mc:AlternateContent>
      </w:r>
      <w:proofErr w:type="spellStart"/>
      <w:r w:rsidRPr="00445A54">
        <w:rPr>
          <w:rFonts w:ascii="Arial" w:eastAsia="Times New Roman" w:hAnsi="Arial" w:cs="Arial"/>
          <w:color w:val="2D2D2D"/>
          <w:spacing w:val="2"/>
          <w:sz w:val="21"/>
          <w:szCs w:val="21"/>
          <w:lang w:eastAsia="ru-RU"/>
        </w:rPr>
        <w:t>Кнабе</w:t>
      </w:r>
      <w:proofErr w:type="spellEnd"/>
      <w:r w:rsidRPr="00445A54">
        <w:rPr>
          <w:rFonts w:ascii="Arial" w:eastAsia="Times New Roman" w:hAnsi="Arial" w:cs="Arial"/>
          <w:color w:val="2D2D2D"/>
          <w:spacing w:val="2"/>
          <w:sz w:val="21"/>
          <w:szCs w:val="21"/>
          <w:lang w:eastAsia="ru-RU"/>
        </w:rPr>
        <w:t xml:space="preserve"> Г.С.: 1) Понятие энтелехии и история культуры // </w:t>
      </w:r>
      <w:proofErr w:type="spellStart"/>
      <w:r w:rsidRPr="00445A54">
        <w:rPr>
          <w:rFonts w:ascii="Arial" w:eastAsia="Times New Roman" w:hAnsi="Arial" w:cs="Arial"/>
          <w:color w:val="2D2D2D"/>
          <w:spacing w:val="2"/>
          <w:sz w:val="21"/>
          <w:szCs w:val="21"/>
          <w:lang w:eastAsia="ru-RU"/>
        </w:rPr>
        <w:t>Вопр</w:t>
      </w:r>
      <w:proofErr w:type="spellEnd"/>
      <w:r w:rsidRPr="00445A54">
        <w:rPr>
          <w:rFonts w:ascii="Arial" w:eastAsia="Times New Roman" w:hAnsi="Arial" w:cs="Arial"/>
          <w:color w:val="2D2D2D"/>
          <w:spacing w:val="2"/>
          <w:sz w:val="21"/>
          <w:szCs w:val="21"/>
          <w:lang w:eastAsia="ru-RU"/>
        </w:rPr>
        <w:t>. философии. 1993. N 5. С. 64-74; 2) Русская античность: содержание, роль и судьба античного наследия в культуре России. М., 1999.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4A9B8D5C"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10 Особенности составления библиографических ссылок на электронные ресурсы</w:t>
      </w:r>
    </w:p>
    <w:p w14:paraId="4C8AF13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10.1 Объектами составления библиографической ссылки также являются электронные ресурсы локального и удаленного доступа. Ссылки составляют как на электронные ресурсы в целом (электронные документы, базы данных, порталы, сайты, веб-страницы, форумы и т.д.), так и на составные части электронных ресурсов (разделы и части электронных документов, порталов, сайтов, веб-страниц, публикации в электронных сериальных изданиях, сообщения на форумах и т.п.).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(Российские правила каталогизации. Ч. 1. Основные положения и правила [Электронный ресурс] / Рос. библ. </w:t>
      </w:r>
      <w:proofErr w:type="spellStart"/>
      <w:r w:rsidRPr="00445A54">
        <w:rPr>
          <w:rFonts w:ascii="Arial" w:eastAsia="Times New Roman" w:hAnsi="Arial" w:cs="Arial"/>
          <w:color w:val="2D2D2D"/>
          <w:spacing w:val="2"/>
          <w:sz w:val="21"/>
          <w:szCs w:val="21"/>
          <w:lang w:eastAsia="ru-RU"/>
        </w:rPr>
        <w:t>ассоц</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Межрегион</w:t>
      </w:r>
      <w:proofErr w:type="spellEnd"/>
      <w:proofErr w:type="gramStart"/>
      <w:r w:rsidRPr="00445A54">
        <w:rPr>
          <w:rFonts w:ascii="Arial" w:eastAsia="Times New Roman" w:hAnsi="Arial" w:cs="Arial"/>
          <w:color w:val="2D2D2D"/>
          <w:spacing w:val="2"/>
          <w:sz w:val="21"/>
          <w:szCs w:val="21"/>
          <w:lang w:eastAsia="ru-RU"/>
        </w:rPr>
        <w:t>.</w:t>
      </w:r>
      <w:proofErr w:type="gramEnd"/>
      <w:r w:rsidRPr="00445A54">
        <w:rPr>
          <w:rFonts w:ascii="Arial" w:eastAsia="Times New Roman" w:hAnsi="Arial" w:cs="Arial"/>
          <w:color w:val="2D2D2D"/>
          <w:spacing w:val="2"/>
          <w:sz w:val="21"/>
          <w:szCs w:val="21"/>
          <w:lang w:eastAsia="ru-RU"/>
        </w:rPr>
        <w:t xml:space="preserve"> ком. по каталогизации. - М., 2004. - 1 CD-ROM. - </w:t>
      </w:r>
      <w:proofErr w:type="spellStart"/>
      <w:r w:rsidRPr="00445A54">
        <w:rPr>
          <w:rFonts w:ascii="Arial" w:eastAsia="Times New Roman" w:hAnsi="Arial" w:cs="Arial"/>
          <w:color w:val="2D2D2D"/>
          <w:spacing w:val="2"/>
          <w:sz w:val="21"/>
          <w:szCs w:val="21"/>
          <w:lang w:eastAsia="ru-RU"/>
        </w:rPr>
        <w:t>Загл</w:t>
      </w:r>
      <w:proofErr w:type="spellEnd"/>
      <w:r w:rsidRPr="00445A54">
        <w:rPr>
          <w:rFonts w:ascii="Arial" w:eastAsia="Times New Roman" w:hAnsi="Arial" w:cs="Arial"/>
          <w:color w:val="2D2D2D"/>
          <w:spacing w:val="2"/>
          <w:sz w:val="21"/>
          <w:szCs w:val="21"/>
          <w:lang w:eastAsia="ru-RU"/>
        </w:rPr>
        <w:t>. с этикетки диска)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Галина Васильевна Старовойтова, 17.05.46 - 20.11.1998: [</w:t>
      </w:r>
      <w:proofErr w:type="spellStart"/>
      <w:r w:rsidRPr="00445A54">
        <w:rPr>
          <w:rFonts w:ascii="Arial" w:eastAsia="Times New Roman" w:hAnsi="Arial" w:cs="Arial"/>
          <w:color w:val="2D2D2D"/>
          <w:spacing w:val="2"/>
          <w:sz w:val="21"/>
          <w:szCs w:val="21"/>
          <w:lang w:eastAsia="ru-RU"/>
        </w:rPr>
        <w:t>мемор</w:t>
      </w:r>
      <w:proofErr w:type="spellEnd"/>
      <w:r w:rsidRPr="00445A54">
        <w:rPr>
          <w:rFonts w:ascii="Arial" w:eastAsia="Times New Roman" w:hAnsi="Arial" w:cs="Arial"/>
          <w:color w:val="2D2D2D"/>
          <w:spacing w:val="2"/>
          <w:sz w:val="21"/>
          <w:szCs w:val="21"/>
          <w:lang w:eastAsia="ru-RU"/>
        </w:rPr>
        <w:t xml:space="preserve">. сайт] / сост. и ред. </w:t>
      </w:r>
      <w:proofErr w:type="spellStart"/>
      <w:r w:rsidRPr="00445A54">
        <w:rPr>
          <w:rFonts w:ascii="Arial" w:eastAsia="Times New Roman" w:hAnsi="Arial" w:cs="Arial"/>
          <w:color w:val="2D2D2D"/>
          <w:spacing w:val="2"/>
          <w:sz w:val="21"/>
          <w:szCs w:val="21"/>
          <w:lang w:eastAsia="ru-RU"/>
        </w:rPr>
        <w:t>Т.Лиханова</w:t>
      </w:r>
      <w:proofErr w:type="spellEnd"/>
      <w:r w:rsidRPr="00445A54">
        <w:rPr>
          <w:rFonts w:ascii="Arial" w:eastAsia="Times New Roman" w:hAnsi="Arial" w:cs="Arial"/>
          <w:color w:val="2D2D2D"/>
          <w:spacing w:val="2"/>
          <w:sz w:val="21"/>
          <w:szCs w:val="21"/>
          <w:lang w:eastAsia="ru-RU"/>
        </w:rPr>
        <w:t>. [СПб., 2004]. URL: http://www.starovoitova.ru/rus/main.php (дата обращения: 22.01.2007).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62396A4" wp14:editId="1E56C522">
                <wp:extent cx="152400" cy="221615"/>
                <wp:effectExtent l="0" t="0" r="0" b="0"/>
                <wp:docPr id="24" name="AutoShape 4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B1A6D" id="AutoShape 44"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DnTQ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1GMEScN9GjvUAvnGsUgK6jKoWDmD/PWvDcfkHmH&#10;hr2g1/eg/CMEojfmFXxf9xD8XpiP5jOsl+avxRNztvjdXCyemfPFqfkEu5docQqfF6ACWzB4az4u&#10;noP6OVo8Bf1zsL40f5oz8wXsXiJzgczfFgdkF2B0BvbmEhCeOtFnMHCKtotdq1JI5n57T9o+qPZA&#10;5L8qxMW4InxO91QLXACGQpJrkZSiqygpoJyhhfCvYNiNAjQ0634SBZSFQFlcj49L2Vgf0D107Kh0&#10;sqESPdYoB2HYj+IACJfDURSFg7DvPJB0bdxKpW9T0SD7kmEJ0TlwcnSgtA2GpGsV64uLKatrx9aa&#10;XxGA4lICrsHUntkgHPkeJ0GyP9ofxV4cDfa9OJhMvL3pOPYG03DYn/w4GY8n4W/WbxinFSsKyq2b&#10;9UUI439HtNWVXFJ4cxWUqFlh4WxISs5n41qiIwIXceqeVUG21PyrYbgiQC7XUgqhsreixJsORkMv&#10;nsZ9LxkGIy8Ik1vJIIiTeDK9mtIB4/S/p4S6DCf9qO+6tBX0tdwC93ybG0kbpmHU1azJ8GijRFLL&#10;wH1euNZqwurl+1YpbPhfSwHtXjfa8dVSdMn+mShOgK5SAJ2AeTCU4aUS8hFGHQy4DKuHh0RSjOo7&#10;HCifhHFsJ6LbxP1hBBu5fTLbPiE8B6gMa4yWr2O9nKKHrWTzCjyFrjBc2OlRMkdhe4WWUa0uFwwx&#10;l8lq4Nopub13Wl//Fnb/AQAA//8DAFBLAwQUAAYACAAAACEAJ0pi0tsAAAADAQAADwAAAGRycy9k&#10;b3ducmV2LnhtbEyPQUvDQBCF74L/YRnBi9iNtYjGbIoUxCJCMdWep9kxCWZn0+w2if/e0YteHjze&#10;8N432XJyrRqoD41nA1ezBBRx6W3DlYG37ePlLagQkS22nsnAFwVY5qcnGabWj/xKQxErJSUcUjRQ&#10;x9ilWoeyJodh5jtiyT587zCK7Sttexyl3LV6niQ32mHDslBjR6uays/i6AyM5WbYbV+e9OZit/Z8&#10;WB9WxfuzMedn08M9qEhT/DuGH3xBh1yY9v7INqjWgDwSf1Wy+ULc3sD14g50nun/7Pk3AAAA//8D&#10;AFBLAQItABQABgAIAAAAIQC2gziS/gAAAOEBAAATAAAAAAAAAAAAAAAAAAAAAABbQ29udGVudF9U&#10;eXBlc10ueG1sUEsBAi0AFAAGAAgAAAAhADj9If/WAAAAlAEAAAsAAAAAAAAAAAAAAAAALwEAAF9y&#10;ZWxzLy5yZWxzUEsBAi0AFAAGAAgAAAAhAFlA0OdNAwAAXgYAAA4AAAAAAAAAAAAAAAAALgIAAGRy&#10;cy9lMm9Eb2MueG1sUEsBAi0AFAAGAAgAAAAhACdKYtL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Справочники по полупроводниковым приборам // [Персональная страница </w:t>
      </w:r>
      <w:proofErr w:type="spellStart"/>
      <w:r w:rsidRPr="00445A54">
        <w:rPr>
          <w:rFonts w:ascii="Arial" w:eastAsia="Times New Roman" w:hAnsi="Arial" w:cs="Arial"/>
          <w:color w:val="2D2D2D"/>
          <w:spacing w:val="2"/>
          <w:sz w:val="21"/>
          <w:szCs w:val="21"/>
          <w:lang w:eastAsia="ru-RU"/>
        </w:rPr>
        <w:t>В.Р.Козака</w:t>
      </w:r>
      <w:proofErr w:type="spellEnd"/>
      <w:r w:rsidRPr="00445A54">
        <w:rPr>
          <w:rFonts w:ascii="Arial" w:eastAsia="Times New Roman" w:hAnsi="Arial" w:cs="Arial"/>
          <w:color w:val="2D2D2D"/>
          <w:spacing w:val="2"/>
          <w:sz w:val="21"/>
          <w:szCs w:val="21"/>
          <w:lang w:eastAsia="ru-RU"/>
        </w:rPr>
        <w:t xml:space="preserve">] / Ин-т ядер. физики. [Новосибирск, 2003]. URL: http://www.inp.nsk.su/%7Ekozak/start.htm (дата </w:t>
      </w:r>
      <w:r w:rsidRPr="00445A54">
        <w:rPr>
          <w:rFonts w:ascii="Arial" w:eastAsia="Times New Roman" w:hAnsi="Arial" w:cs="Arial"/>
          <w:color w:val="2D2D2D"/>
          <w:spacing w:val="2"/>
          <w:sz w:val="21"/>
          <w:szCs w:val="21"/>
          <w:lang w:eastAsia="ru-RU"/>
        </w:rPr>
        <w:lastRenderedPageBreak/>
        <w:t>обращения: 13.03.06).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25. </w:t>
      </w:r>
      <w:proofErr w:type="spellStart"/>
      <w:r w:rsidRPr="00445A54">
        <w:rPr>
          <w:rFonts w:ascii="Arial" w:eastAsia="Times New Roman" w:hAnsi="Arial" w:cs="Arial"/>
          <w:color w:val="2D2D2D"/>
          <w:spacing w:val="2"/>
          <w:sz w:val="21"/>
          <w:szCs w:val="21"/>
          <w:lang w:eastAsia="ru-RU"/>
        </w:rPr>
        <w:t>Члиянц</w:t>
      </w:r>
      <w:proofErr w:type="spellEnd"/>
      <w:r w:rsidRPr="00445A54">
        <w:rPr>
          <w:rFonts w:ascii="Arial" w:eastAsia="Times New Roman" w:hAnsi="Arial" w:cs="Arial"/>
          <w:color w:val="2D2D2D"/>
          <w:spacing w:val="2"/>
          <w:sz w:val="21"/>
          <w:szCs w:val="21"/>
          <w:lang w:eastAsia="ru-RU"/>
        </w:rPr>
        <w:t xml:space="preserve"> Г. Создание телевидения // QRZ.RU: сервер радиолюбителей России. 2004. URL: http://www.qrz.ru/articles/article260.html (дата обращения: 21.02.2006).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176. </w:t>
      </w:r>
      <w:proofErr w:type="spellStart"/>
      <w:r w:rsidRPr="00445A54">
        <w:rPr>
          <w:rFonts w:ascii="Arial" w:eastAsia="Times New Roman" w:hAnsi="Arial" w:cs="Arial"/>
          <w:color w:val="2D2D2D"/>
          <w:spacing w:val="2"/>
          <w:sz w:val="21"/>
          <w:szCs w:val="21"/>
          <w:lang w:eastAsia="ru-RU"/>
        </w:rPr>
        <w:t>Паринов</w:t>
      </w:r>
      <w:proofErr w:type="spellEnd"/>
      <w:r w:rsidRPr="00445A54">
        <w:rPr>
          <w:rFonts w:ascii="Arial" w:eastAsia="Times New Roman" w:hAnsi="Arial" w:cs="Arial"/>
          <w:color w:val="2D2D2D"/>
          <w:spacing w:val="2"/>
          <w:sz w:val="21"/>
          <w:szCs w:val="21"/>
          <w:lang w:eastAsia="ru-RU"/>
        </w:rPr>
        <w:t xml:space="preserve"> С.И., Ляпунов В.М., Пузырев Р.Л. Система </w:t>
      </w:r>
      <w:proofErr w:type="spellStart"/>
      <w:r w:rsidRPr="00445A54">
        <w:rPr>
          <w:rFonts w:ascii="Arial" w:eastAsia="Times New Roman" w:hAnsi="Arial" w:cs="Arial"/>
          <w:color w:val="2D2D2D"/>
          <w:spacing w:val="2"/>
          <w:sz w:val="21"/>
          <w:szCs w:val="21"/>
          <w:lang w:eastAsia="ru-RU"/>
        </w:rPr>
        <w:t>Соционет</w:t>
      </w:r>
      <w:proofErr w:type="spellEnd"/>
      <w:r w:rsidRPr="00445A54">
        <w:rPr>
          <w:rFonts w:ascii="Arial" w:eastAsia="Times New Roman" w:hAnsi="Arial" w:cs="Arial"/>
          <w:color w:val="2D2D2D"/>
          <w:spacing w:val="2"/>
          <w:sz w:val="21"/>
          <w:szCs w:val="21"/>
          <w:lang w:eastAsia="ru-RU"/>
        </w:rPr>
        <w:t xml:space="preserve"> как платформа для разработки научных информационных ресурсов и онлайновых сервисов // Электрон. б-ки. 2003. Т. 6, </w:t>
      </w:r>
      <w:proofErr w:type="spellStart"/>
      <w:r w:rsidRPr="00445A54">
        <w:rPr>
          <w:rFonts w:ascii="Arial" w:eastAsia="Times New Roman" w:hAnsi="Arial" w:cs="Arial"/>
          <w:color w:val="2D2D2D"/>
          <w:spacing w:val="2"/>
          <w:sz w:val="21"/>
          <w:szCs w:val="21"/>
          <w:lang w:eastAsia="ru-RU"/>
        </w:rPr>
        <w:t>вып</w:t>
      </w:r>
      <w:proofErr w:type="spellEnd"/>
      <w:r w:rsidRPr="00445A54">
        <w:rPr>
          <w:rFonts w:ascii="Arial" w:eastAsia="Times New Roman" w:hAnsi="Arial" w:cs="Arial"/>
          <w:color w:val="2D2D2D"/>
          <w:spacing w:val="2"/>
          <w:sz w:val="21"/>
          <w:szCs w:val="21"/>
          <w:lang w:eastAsia="ru-RU"/>
        </w:rPr>
        <w:t>. 1. URL: http://www.elbib.ru/index.phtml?page=elbib/rus/journal/2003/part1/PLP/ (дата обращения: 25.11.2006).</w:t>
      </w:r>
      <w:r w:rsidRPr="00445A54">
        <w:rPr>
          <w:rFonts w:ascii="Arial" w:eastAsia="Times New Roman" w:hAnsi="Arial" w:cs="Arial"/>
          <w:color w:val="2D2D2D"/>
          <w:spacing w:val="2"/>
          <w:sz w:val="21"/>
          <w:szCs w:val="21"/>
          <w:lang w:eastAsia="ru-RU"/>
        </w:rPr>
        <w:br/>
      </w:r>
    </w:p>
    <w:p w14:paraId="0955A3C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10.2 Ссылки на электронные ресурсы составляют по правилам, изложенным в разделах 4-9, с учетом следующих особенностей.</w:t>
      </w:r>
      <w:r w:rsidRPr="00445A54">
        <w:rPr>
          <w:rFonts w:ascii="Arial" w:eastAsia="Times New Roman" w:hAnsi="Arial" w:cs="Arial"/>
          <w:color w:val="2D2D2D"/>
          <w:spacing w:val="2"/>
          <w:sz w:val="21"/>
          <w:szCs w:val="21"/>
          <w:lang w:eastAsia="ru-RU"/>
        </w:rPr>
        <w:br/>
      </w:r>
    </w:p>
    <w:p w14:paraId="3579C5D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10.3 Если ссылки на электронные ресурсы включают в массив ссылок, содержащий сведения о документах различных видов, то в ссылках, как правило, указывают общее обозначение материала для электронных ресурсов.</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1D55BA2" wp14:editId="712904C1">
                <wp:extent cx="104140" cy="221615"/>
                <wp:effectExtent l="0" t="0" r="0" b="0"/>
                <wp:docPr id="23" name="AutoShape 4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B34FF" id="AutoShape 45"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yF1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9EtjDhpoEd7h1o41yjuY1RQlUPBzK/mnflg/kDm&#10;PRr2gl7fg/KPEIh+N7/A97cegt8L89F8gvXS/LV4bs4WL83F4pU5X5yav2H3Fi1O4fMGVGALBu/M&#10;x8VrUD9Hixegfw7Wl+ZPc2b+Abu3yFwg86/FAdkFGJ2BvbkEhBdO9AkMnKLtYteqFJJ53D6Stg+q&#10;PRD5E4W4GFeEz+meaoELwFBIci2SUnQVJQWUM7QQ/hUMu1GAhmbdfVFAWQiUxfX4uJSN9QHdQ8eO&#10;SicbKtFjjXIQhkEcxkC4HI6iKByEfeeBpGvjVip9l4oG2ZcMS4jOgZOjA6VtMCRdq1hfXExZXTu2&#10;1vyKABSXEnANpvbMBuHI91MSJPuj/VHsxdFg34uDycTbm45jbzANh/3Jrcl4PAl/tn7DOK1YUVBu&#10;3awvQhh/G9FWV3JJ4c1VUKJmhYWzISk5n41riY4IXMSpe1YF2VLzr4bhigC5XEspjOLgTpR408Fo&#10;6MXTuO8lw2DkBWFyJxkEcRJPpldTOmCc/veUUJfhpB/1XZe2gr6WW+Cer3MjacM0jLqaNRkebZRI&#10;ahm4zwvXWk1YvXzfKoUN/0spoN3rRju+Woou2T8TxQnQVQqgEzAPhjK8VEI+w6iDAZdh9fSQSIpR&#10;fY8D5ZMwtgTVbhP3hxFs5PbJbPuE8BygMqwxWr6O9XKKHraSzSvwFLrCcGGnR8kche0VWka1ulww&#10;xFwmq4Frp+T23ml9+VvY/Qw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2+chd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Жизнь прекрасна, жизнь трагична... [Электронный ресурс]: 1917 год в письмах </w:t>
      </w:r>
      <w:proofErr w:type="spellStart"/>
      <w:r w:rsidRPr="00445A54">
        <w:rPr>
          <w:rFonts w:ascii="Arial" w:eastAsia="Times New Roman" w:hAnsi="Arial" w:cs="Arial"/>
          <w:color w:val="2D2D2D"/>
          <w:spacing w:val="2"/>
          <w:sz w:val="21"/>
          <w:szCs w:val="21"/>
          <w:lang w:eastAsia="ru-RU"/>
        </w:rPr>
        <w:t>А.В.Луначарского</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А.А.Луначарской</w:t>
      </w:r>
      <w:proofErr w:type="spellEnd"/>
      <w:r w:rsidRPr="00445A54">
        <w:rPr>
          <w:rFonts w:ascii="Arial" w:eastAsia="Times New Roman" w:hAnsi="Arial" w:cs="Arial"/>
          <w:color w:val="2D2D2D"/>
          <w:spacing w:val="2"/>
          <w:sz w:val="21"/>
          <w:szCs w:val="21"/>
          <w:lang w:eastAsia="ru-RU"/>
        </w:rPr>
        <w:t xml:space="preserve"> / отв. сост. </w:t>
      </w:r>
      <w:proofErr w:type="spellStart"/>
      <w:r w:rsidRPr="00445A54">
        <w:rPr>
          <w:rFonts w:ascii="Arial" w:eastAsia="Times New Roman" w:hAnsi="Arial" w:cs="Arial"/>
          <w:color w:val="2D2D2D"/>
          <w:spacing w:val="2"/>
          <w:sz w:val="21"/>
          <w:szCs w:val="21"/>
          <w:lang w:eastAsia="ru-RU"/>
        </w:rPr>
        <w:t>Л.Роговая</w:t>
      </w:r>
      <w:proofErr w:type="spellEnd"/>
      <w:r w:rsidRPr="00445A54">
        <w:rPr>
          <w:rFonts w:ascii="Arial" w:eastAsia="Times New Roman" w:hAnsi="Arial" w:cs="Arial"/>
          <w:color w:val="2D2D2D"/>
          <w:spacing w:val="2"/>
          <w:sz w:val="21"/>
          <w:szCs w:val="21"/>
          <w:lang w:eastAsia="ru-RU"/>
        </w:rPr>
        <w:t xml:space="preserve">; сост. </w:t>
      </w:r>
      <w:proofErr w:type="spellStart"/>
      <w:r w:rsidRPr="00445A54">
        <w:rPr>
          <w:rFonts w:ascii="Arial" w:eastAsia="Times New Roman" w:hAnsi="Arial" w:cs="Arial"/>
          <w:color w:val="2D2D2D"/>
          <w:spacing w:val="2"/>
          <w:sz w:val="21"/>
          <w:szCs w:val="21"/>
          <w:lang w:eastAsia="ru-RU"/>
        </w:rPr>
        <w:t>Н.Антонова</w:t>
      </w:r>
      <w:proofErr w:type="spellEnd"/>
      <w:r w:rsidRPr="00445A54">
        <w:rPr>
          <w:rFonts w:ascii="Arial" w:eastAsia="Times New Roman" w:hAnsi="Arial" w:cs="Arial"/>
          <w:color w:val="2D2D2D"/>
          <w:spacing w:val="2"/>
          <w:sz w:val="21"/>
          <w:szCs w:val="21"/>
          <w:lang w:eastAsia="ru-RU"/>
        </w:rPr>
        <w:t>; Ин-т "Открытое о-во". М., 2001. URL: http://www.auditorium.ru/books/473/ (дата обращения: 17.04.2006).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65. Авилова Л.И. Развитие </w:t>
      </w:r>
      <w:proofErr w:type="spellStart"/>
      <w:r w:rsidRPr="00445A54">
        <w:rPr>
          <w:rFonts w:ascii="Arial" w:eastAsia="Times New Roman" w:hAnsi="Arial" w:cs="Arial"/>
          <w:color w:val="2D2D2D"/>
          <w:spacing w:val="2"/>
          <w:sz w:val="21"/>
          <w:szCs w:val="21"/>
          <w:lang w:eastAsia="ru-RU"/>
        </w:rPr>
        <w:t>металлопроизводства</w:t>
      </w:r>
      <w:proofErr w:type="spellEnd"/>
      <w:r w:rsidRPr="00445A54">
        <w:rPr>
          <w:rFonts w:ascii="Arial" w:eastAsia="Times New Roman" w:hAnsi="Arial" w:cs="Arial"/>
          <w:color w:val="2D2D2D"/>
          <w:spacing w:val="2"/>
          <w:sz w:val="21"/>
          <w:szCs w:val="21"/>
          <w:lang w:eastAsia="ru-RU"/>
        </w:rPr>
        <w:t xml:space="preserve"> в эпоху раннего металла (энеолит - поздний бронзовый век) [Электронный ресурс]: состояние проблемы и перспективы исследований // </w:t>
      </w:r>
      <w:proofErr w:type="spellStart"/>
      <w:r w:rsidRPr="00445A54">
        <w:rPr>
          <w:rFonts w:ascii="Arial" w:eastAsia="Times New Roman" w:hAnsi="Arial" w:cs="Arial"/>
          <w:color w:val="2D2D2D"/>
          <w:spacing w:val="2"/>
          <w:sz w:val="21"/>
          <w:szCs w:val="21"/>
          <w:lang w:eastAsia="ru-RU"/>
        </w:rPr>
        <w:t>Вестн</w:t>
      </w:r>
      <w:proofErr w:type="spellEnd"/>
      <w:r w:rsidRPr="00445A54">
        <w:rPr>
          <w:rFonts w:ascii="Arial" w:eastAsia="Times New Roman" w:hAnsi="Arial" w:cs="Arial"/>
          <w:color w:val="2D2D2D"/>
          <w:spacing w:val="2"/>
          <w:sz w:val="21"/>
          <w:szCs w:val="21"/>
          <w:lang w:eastAsia="ru-RU"/>
        </w:rPr>
        <w:t>. РФФИ. 1997. N 2. URL: http://www.rfbr.ru/pics/22394ref/file.pdf (дата обращения: 19.09.2007).</w:t>
      </w:r>
      <w:r w:rsidRPr="00445A54">
        <w:rPr>
          <w:rFonts w:ascii="Arial" w:eastAsia="Times New Roman" w:hAnsi="Arial" w:cs="Arial"/>
          <w:color w:val="2D2D2D"/>
          <w:spacing w:val="2"/>
          <w:sz w:val="21"/>
          <w:szCs w:val="21"/>
          <w:lang w:eastAsia="ru-RU"/>
        </w:rPr>
        <w:br/>
      </w:r>
    </w:p>
    <w:p w14:paraId="1BA899B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t>10.4 В</w:t>
      </w:r>
      <w:proofErr w:type="gramEnd"/>
      <w:r w:rsidRPr="00445A54">
        <w:rPr>
          <w:rFonts w:ascii="Arial" w:eastAsia="Times New Roman" w:hAnsi="Arial" w:cs="Arial"/>
          <w:color w:val="2D2D2D"/>
          <w:spacing w:val="2"/>
          <w:sz w:val="21"/>
          <w:szCs w:val="21"/>
          <w:lang w:eastAsia="ru-RU"/>
        </w:rPr>
        <w:t xml:space="preserve"> примечании приводят сведения, необходимые для поиска и характеристики технических спецификаций электронного ресурса. Сведения приводят в следующей последовательности: системные требования, сведения об ограничении доступности, дату обновления документа или его части, электронный адрес, дату обращения к документу.</w:t>
      </w:r>
      <w:r w:rsidRPr="00445A54">
        <w:rPr>
          <w:rFonts w:ascii="Arial" w:eastAsia="Times New Roman" w:hAnsi="Arial" w:cs="Arial"/>
          <w:color w:val="2D2D2D"/>
          <w:spacing w:val="2"/>
          <w:sz w:val="21"/>
          <w:szCs w:val="21"/>
          <w:lang w:eastAsia="ru-RU"/>
        </w:rPr>
        <w:br/>
      </w:r>
    </w:p>
    <w:p w14:paraId="2E1CA5B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10.4.1 Сведения о системных требованиях приводят в тех случаях, когда для доступа к документу требуется специальное программное обеспечение (например, </w:t>
      </w:r>
      <w:proofErr w:type="spellStart"/>
      <w:r w:rsidRPr="00445A54">
        <w:rPr>
          <w:rFonts w:ascii="Arial" w:eastAsia="Times New Roman" w:hAnsi="Arial" w:cs="Arial"/>
          <w:color w:val="2D2D2D"/>
          <w:spacing w:val="2"/>
          <w:sz w:val="21"/>
          <w:szCs w:val="21"/>
          <w:lang w:eastAsia="ru-RU"/>
        </w:rPr>
        <w:t>Adobe</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Acrobat</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Reader</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PowerPoint</w:t>
      </w:r>
      <w:proofErr w:type="spellEnd"/>
      <w:r w:rsidRPr="00445A54">
        <w:rPr>
          <w:rFonts w:ascii="Arial" w:eastAsia="Times New Roman" w:hAnsi="Arial" w:cs="Arial"/>
          <w:color w:val="2D2D2D"/>
          <w:spacing w:val="2"/>
          <w:sz w:val="21"/>
          <w:szCs w:val="21"/>
          <w:lang w:eastAsia="ru-RU"/>
        </w:rPr>
        <w:t xml:space="preserve"> и т.п.).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4DA85514" wp14:editId="4DD4BF80">
                <wp:extent cx="104140" cy="221615"/>
                <wp:effectExtent l="0" t="0" r="0" b="0"/>
                <wp:docPr id="22" name="AutoShape 4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49671" id="AutoShape 46"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s5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1GEEScN9GjvUAvnGsUDjAqqciiY+cO8Ne/NB2Te&#10;oWEv6PU9KP8IgeiNeQXf1z0Evxfmo/kM66X5a/HEnC1+NxeLZ+Z8cWo+we4lWpzC5wWowBYM3pqP&#10;i+egfo4WT0H/HKwvzZ/mzHwBu5fIXCDzt8UB2QUYnYG9uQSEp070GQycou1i16oUkrnf3pO2D6o9&#10;EPmvCnExrgif0z3VAheAoZDkWiSl6CpKCihnaCH8Kxh2owANzbqfRAFlIVAW1+PjUjbWB3QPHTsq&#10;nWyoRI81ykEYBnEYA+FyOIqicBD2nQeSro1bqfRtKhpkXzIsIToHTo4OlLbBkHStYn1xMWV17dha&#10;8ysCUFxKwDWY2jMbhCPf4yRI9kf7o9iLo8G+FweTibc3HcfeYBoO+5MfJ+PxJPzN+g3jtGJFQbl1&#10;s74IYfzviLa6kksKb66CEjUrLJwNScn5bFxLdETgIk7dsyrIlpp/NQxXBMjlWkphFAe3osSbDkZD&#10;L57GfS8ZBiMvCJNbySCIk3gyvZrSAeP0v6eEugwn/ajvurQV9LXcAvd8mxtJG6Zh1NWsyfBoo0RS&#10;y8B9XrjWasLq5ftWKWz4X0sB7V432vHVUnTJ/pkoToCuUgCdgHkwlOGlEvIRRh0MuAyrh4dEUozq&#10;Oxwon4SxJah2m7g/jGAjt09m2yeE5wCVYY3R8nWsl1P0sJVsXoGn0BWGCzs9SuYobK/QMqrV5YIh&#10;5jJZDVw7Jbf3Tuvr38LuP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G4R7OU4DAABeBgAADgAAAAAAAAAAAAAAAAAuAgAA&#10;ZHJzL2Uyb0RvYy54bWxQSwECLQAUAAYACAAAACEANLBAFdwAAAADAQAADwAAAAAAAAAAAAAAAACo&#10;BQAAZHJzL2Rvd25yZXYueG1sUEsFBgAAAAAEAAQA8wAAALEGAAAAAA==&#10;" filled="f" stroked="f">
                <o:lock v:ext="edit" aspectratio="t"/>
                <w10:anchorlock/>
              </v:rect>
            </w:pict>
          </mc:Fallback>
        </mc:AlternateContent>
      </w:r>
      <w:proofErr w:type="spellStart"/>
      <w:r w:rsidRPr="00445A54">
        <w:rPr>
          <w:rFonts w:ascii="Arial" w:eastAsia="Times New Roman" w:hAnsi="Arial" w:cs="Arial"/>
          <w:color w:val="2D2D2D"/>
          <w:spacing w:val="2"/>
          <w:sz w:val="21"/>
          <w:szCs w:val="21"/>
          <w:lang w:eastAsia="ru-RU"/>
        </w:rPr>
        <w:t>Беглик</w:t>
      </w:r>
      <w:proofErr w:type="spellEnd"/>
      <w:r w:rsidRPr="00445A54">
        <w:rPr>
          <w:rFonts w:ascii="Arial" w:eastAsia="Times New Roman" w:hAnsi="Arial" w:cs="Arial"/>
          <w:color w:val="2D2D2D"/>
          <w:spacing w:val="2"/>
          <w:sz w:val="21"/>
          <w:szCs w:val="21"/>
          <w:lang w:eastAsia="ru-RU"/>
        </w:rPr>
        <w:t xml:space="preserve"> А.Г. Обзор основных проектов зарубежных справочных служб: </w:t>
      </w:r>
      <w:proofErr w:type="spellStart"/>
      <w:r w:rsidRPr="00445A54">
        <w:rPr>
          <w:rFonts w:ascii="Arial" w:eastAsia="Times New Roman" w:hAnsi="Arial" w:cs="Arial"/>
          <w:color w:val="2D2D2D"/>
          <w:spacing w:val="2"/>
          <w:sz w:val="21"/>
          <w:szCs w:val="21"/>
          <w:lang w:eastAsia="ru-RU"/>
        </w:rPr>
        <w:t>програм</w:t>
      </w:r>
      <w:proofErr w:type="spellEnd"/>
      <w:r w:rsidRPr="00445A54">
        <w:rPr>
          <w:rFonts w:ascii="Arial" w:eastAsia="Times New Roman" w:hAnsi="Arial" w:cs="Arial"/>
          <w:color w:val="2D2D2D"/>
          <w:spacing w:val="2"/>
          <w:sz w:val="21"/>
          <w:szCs w:val="21"/>
          <w:lang w:eastAsia="ru-RU"/>
        </w:rPr>
        <w:t xml:space="preserve">. обеспечение и </w:t>
      </w:r>
      <w:proofErr w:type="spellStart"/>
      <w:r w:rsidRPr="00445A54">
        <w:rPr>
          <w:rFonts w:ascii="Arial" w:eastAsia="Times New Roman" w:hAnsi="Arial" w:cs="Arial"/>
          <w:color w:val="2D2D2D"/>
          <w:spacing w:val="2"/>
          <w:sz w:val="21"/>
          <w:szCs w:val="21"/>
          <w:lang w:eastAsia="ru-RU"/>
        </w:rPr>
        <w:t>технол</w:t>
      </w:r>
      <w:proofErr w:type="spellEnd"/>
      <w:r w:rsidRPr="00445A54">
        <w:rPr>
          <w:rFonts w:ascii="Arial" w:eastAsia="Times New Roman" w:hAnsi="Arial" w:cs="Arial"/>
          <w:color w:val="2D2D2D"/>
          <w:spacing w:val="2"/>
          <w:sz w:val="21"/>
          <w:szCs w:val="21"/>
          <w:lang w:eastAsia="ru-RU"/>
        </w:rPr>
        <w:t xml:space="preserve">. подходы // Использование Интернет-технологий в справочном обслуживании удаленных пользователей: материалы семинара-тренинга, 23-24 </w:t>
      </w:r>
      <w:proofErr w:type="spellStart"/>
      <w:r w:rsidRPr="00445A54">
        <w:rPr>
          <w:rFonts w:ascii="Arial" w:eastAsia="Times New Roman" w:hAnsi="Arial" w:cs="Arial"/>
          <w:color w:val="2D2D2D"/>
          <w:spacing w:val="2"/>
          <w:sz w:val="21"/>
          <w:szCs w:val="21"/>
          <w:lang w:eastAsia="ru-RU"/>
        </w:rPr>
        <w:t>нояб</w:t>
      </w:r>
      <w:proofErr w:type="spellEnd"/>
      <w:r w:rsidRPr="00445A54">
        <w:rPr>
          <w:rFonts w:ascii="Arial" w:eastAsia="Times New Roman" w:hAnsi="Arial" w:cs="Arial"/>
          <w:color w:val="2D2D2D"/>
          <w:spacing w:val="2"/>
          <w:sz w:val="21"/>
          <w:szCs w:val="21"/>
          <w:lang w:eastAsia="ru-RU"/>
        </w:rPr>
        <w:t xml:space="preserve">. 2004 г. / Рос. нац. б-ка, Виртуал. Справ. служба. СПб., 2004. Систем. требования: </w:t>
      </w:r>
      <w:proofErr w:type="spellStart"/>
      <w:r w:rsidRPr="00445A54">
        <w:rPr>
          <w:rFonts w:ascii="Arial" w:eastAsia="Times New Roman" w:hAnsi="Arial" w:cs="Arial"/>
          <w:color w:val="2D2D2D"/>
          <w:spacing w:val="2"/>
          <w:sz w:val="21"/>
          <w:szCs w:val="21"/>
          <w:lang w:eastAsia="ru-RU"/>
        </w:rPr>
        <w:t>PowerPoint</w:t>
      </w:r>
      <w:proofErr w:type="spellEnd"/>
      <w:r w:rsidRPr="00445A54">
        <w:rPr>
          <w:rFonts w:ascii="Arial" w:eastAsia="Times New Roman" w:hAnsi="Arial" w:cs="Arial"/>
          <w:color w:val="2D2D2D"/>
          <w:spacing w:val="2"/>
          <w:sz w:val="21"/>
          <w:szCs w:val="21"/>
          <w:lang w:eastAsia="ru-RU"/>
        </w:rPr>
        <w:t>. URL: http://vss.nlr.ru/about/seminar.php (дата обращения: 13.03.2006).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53. Волков В.Ю., Волкова Л.М. Физическая культура: курс </w:t>
      </w:r>
      <w:proofErr w:type="spellStart"/>
      <w:r w:rsidRPr="00445A54">
        <w:rPr>
          <w:rFonts w:ascii="Arial" w:eastAsia="Times New Roman" w:hAnsi="Arial" w:cs="Arial"/>
          <w:color w:val="2D2D2D"/>
          <w:spacing w:val="2"/>
          <w:sz w:val="21"/>
          <w:szCs w:val="21"/>
          <w:lang w:eastAsia="ru-RU"/>
        </w:rPr>
        <w:t>дистанц</w:t>
      </w:r>
      <w:proofErr w:type="spellEnd"/>
      <w:r w:rsidRPr="00445A54">
        <w:rPr>
          <w:rFonts w:ascii="Arial" w:eastAsia="Times New Roman" w:hAnsi="Arial" w:cs="Arial"/>
          <w:color w:val="2D2D2D"/>
          <w:spacing w:val="2"/>
          <w:sz w:val="21"/>
          <w:szCs w:val="21"/>
          <w:lang w:eastAsia="ru-RU"/>
        </w:rPr>
        <w:t>. обучения по ГСЭ 05 "Физ. Культура" / С.-</w:t>
      </w:r>
      <w:proofErr w:type="spellStart"/>
      <w:r w:rsidRPr="00445A54">
        <w:rPr>
          <w:rFonts w:ascii="Arial" w:eastAsia="Times New Roman" w:hAnsi="Arial" w:cs="Arial"/>
          <w:color w:val="2D2D2D"/>
          <w:spacing w:val="2"/>
          <w:sz w:val="21"/>
          <w:szCs w:val="21"/>
          <w:lang w:eastAsia="ru-RU"/>
        </w:rPr>
        <w:t>Петерб</w:t>
      </w:r>
      <w:proofErr w:type="spellEnd"/>
      <w:r w:rsidRPr="00445A54">
        <w:rPr>
          <w:rFonts w:ascii="Arial" w:eastAsia="Times New Roman" w:hAnsi="Arial" w:cs="Arial"/>
          <w:color w:val="2D2D2D"/>
          <w:spacing w:val="2"/>
          <w:sz w:val="21"/>
          <w:szCs w:val="21"/>
          <w:lang w:eastAsia="ru-RU"/>
        </w:rPr>
        <w:t xml:space="preserve">. гос. </w:t>
      </w:r>
      <w:proofErr w:type="spellStart"/>
      <w:r w:rsidRPr="00445A54">
        <w:rPr>
          <w:rFonts w:ascii="Arial" w:eastAsia="Times New Roman" w:hAnsi="Arial" w:cs="Arial"/>
          <w:color w:val="2D2D2D"/>
          <w:spacing w:val="2"/>
          <w:sz w:val="21"/>
          <w:szCs w:val="21"/>
          <w:lang w:eastAsia="ru-RU"/>
        </w:rPr>
        <w:t>Политехн</w:t>
      </w:r>
      <w:proofErr w:type="spellEnd"/>
      <w:r w:rsidRPr="00445A54">
        <w:rPr>
          <w:rFonts w:ascii="Arial" w:eastAsia="Times New Roman" w:hAnsi="Arial" w:cs="Arial"/>
          <w:color w:val="2D2D2D"/>
          <w:spacing w:val="2"/>
          <w:sz w:val="21"/>
          <w:szCs w:val="21"/>
          <w:lang w:eastAsia="ru-RU"/>
        </w:rPr>
        <w:t xml:space="preserve">. ун-т, </w:t>
      </w:r>
      <w:proofErr w:type="spellStart"/>
      <w:r w:rsidRPr="00445A54">
        <w:rPr>
          <w:rFonts w:ascii="Arial" w:eastAsia="Times New Roman" w:hAnsi="Arial" w:cs="Arial"/>
          <w:color w:val="2D2D2D"/>
          <w:spacing w:val="2"/>
          <w:sz w:val="21"/>
          <w:szCs w:val="21"/>
          <w:lang w:eastAsia="ru-RU"/>
        </w:rPr>
        <w:t>Межвуз</w:t>
      </w:r>
      <w:proofErr w:type="spellEnd"/>
      <w:r w:rsidRPr="00445A54">
        <w:rPr>
          <w:rFonts w:ascii="Arial" w:eastAsia="Times New Roman" w:hAnsi="Arial" w:cs="Arial"/>
          <w:color w:val="2D2D2D"/>
          <w:spacing w:val="2"/>
          <w:sz w:val="21"/>
          <w:szCs w:val="21"/>
          <w:lang w:eastAsia="ru-RU"/>
        </w:rPr>
        <w:t xml:space="preserve">. центр по физ. культуре. СПб., 2003. Доступ из локальной сети Фундамент. б-ки </w:t>
      </w:r>
      <w:proofErr w:type="spellStart"/>
      <w:r w:rsidRPr="00445A54">
        <w:rPr>
          <w:rFonts w:ascii="Arial" w:eastAsia="Times New Roman" w:hAnsi="Arial" w:cs="Arial"/>
          <w:color w:val="2D2D2D"/>
          <w:spacing w:val="2"/>
          <w:sz w:val="21"/>
          <w:szCs w:val="21"/>
          <w:lang w:eastAsia="ru-RU"/>
        </w:rPr>
        <w:t>СПбГПУ</w:t>
      </w:r>
      <w:proofErr w:type="spellEnd"/>
      <w:r w:rsidRPr="00445A54">
        <w:rPr>
          <w:rFonts w:ascii="Arial" w:eastAsia="Times New Roman" w:hAnsi="Arial" w:cs="Arial"/>
          <w:color w:val="2D2D2D"/>
          <w:spacing w:val="2"/>
          <w:sz w:val="21"/>
          <w:szCs w:val="21"/>
          <w:lang w:eastAsia="ru-RU"/>
        </w:rPr>
        <w:t xml:space="preserve">. Систем. требования: </w:t>
      </w:r>
      <w:proofErr w:type="spellStart"/>
      <w:r w:rsidRPr="00445A54">
        <w:rPr>
          <w:rFonts w:ascii="Arial" w:eastAsia="Times New Roman" w:hAnsi="Arial" w:cs="Arial"/>
          <w:color w:val="2D2D2D"/>
          <w:spacing w:val="2"/>
          <w:sz w:val="21"/>
          <w:szCs w:val="21"/>
          <w:lang w:eastAsia="ru-RU"/>
        </w:rPr>
        <w:t>Power</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Point</w:t>
      </w:r>
      <w:proofErr w:type="spellEnd"/>
      <w:r w:rsidRPr="00445A54">
        <w:rPr>
          <w:rFonts w:ascii="Arial" w:eastAsia="Times New Roman" w:hAnsi="Arial" w:cs="Arial"/>
          <w:color w:val="2D2D2D"/>
          <w:spacing w:val="2"/>
          <w:sz w:val="21"/>
          <w:szCs w:val="21"/>
          <w:lang w:eastAsia="ru-RU"/>
        </w:rPr>
        <w:t xml:space="preserve">. URL: </w:t>
      </w:r>
      <w:r w:rsidRPr="00445A54">
        <w:rPr>
          <w:rFonts w:ascii="Arial" w:eastAsia="Times New Roman" w:hAnsi="Arial" w:cs="Arial"/>
          <w:color w:val="2D2D2D"/>
          <w:spacing w:val="2"/>
          <w:sz w:val="21"/>
          <w:szCs w:val="21"/>
          <w:lang w:eastAsia="ru-RU"/>
        </w:rPr>
        <w:lastRenderedPageBreak/>
        <w:t>http://www.unilib.neva.ru/dl/local/407/oe/oe.ppt (дата обращения: 01.11.2003).</w:t>
      </w:r>
      <w:r w:rsidRPr="00445A54">
        <w:rPr>
          <w:rFonts w:ascii="Arial" w:eastAsia="Times New Roman" w:hAnsi="Arial" w:cs="Arial"/>
          <w:color w:val="2D2D2D"/>
          <w:spacing w:val="2"/>
          <w:sz w:val="21"/>
          <w:szCs w:val="21"/>
          <w:lang w:eastAsia="ru-RU"/>
        </w:rPr>
        <w:br/>
      </w:r>
    </w:p>
    <w:p w14:paraId="1C0E40D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10.4.2 Примечание об ограничении доступности приводят в ссылках на документы из локальных сетей, а также из полнотекстовых баз данных, доступ к которым осуществляется на договорной основе или по подписке (например, "Кодекс", "Гарант", "КонсультантПлюс", "EBSCO", "</w:t>
      </w:r>
      <w:proofErr w:type="spellStart"/>
      <w:r w:rsidRPr="00445A54">
        <w:rPr>
          <w:rFonts w:ascii="Arial" w:eastAsia="Times New Roman" w:hAnsi="Arial" w:cs="Arial"/>
          <w:color w:val="2D2D2D"/>
          <w:spacing w:val="2"/>
          <w:sz w:val="21"/>
          <w:szCs w:val="21"/>
          <w:lang w:eastAsia="ru-RU"/>
        </w:rPr>
        <w:t>ProQuest</w:t>
      </w:r>
      <w:proofErr w:type="spellEnd"/>
      <w:r w:rsidRPr="00445A54">
        <w:rPr>
          <w:rFonts w:ascii="Arial" w:eastAsia="Times New Roman" w:hAnsi="Arial" w:cs="Arial"/>
          <w:color w:val="2D2D2D"/>
          <w:spacing w:val="2"/>
          <w:sz w:val="21"/>
          <w:szCs w:val="21"/>
          <w:lang w:eastAsia="ru-RU"/>
        </w:rPr>
        <w:t>", "</w:t>
      </w:r>
      <w:proofErr w:type="spellStart"/>
      <w:r w:rsidRPr="00445A54">
        <w:rPr>
          <w:rFonts w:ascii="Arial" w:eastAsia="Times New Roman" w:hAnsi="Arial" w:cs="Arial"/>
          <w:color w:val="2D2D2D"/>
          <w:spacing w:val="2"/>
          <w:sz w:val="21"/>
          <w:szCs w:val="21"/>
          <w:lang w:eastAsia="ru-RU"/>
        </w:rPr>
        <w:t>Интегрум</w:t>
      </w:r>
      <w:proofErr w:type="spellEnd"/>
      <w:r w:rsidRPr="00445A54">
        <w:rPr>
          <w:rFonts w:ascii="Arial" w:eastAsia="Times New Roman" w:hAnsi="Arial" w:cs="Arial"/>
          <w:color w:val="2D2D2D"/>
          <w:spacing w:val="2"/>
          <w:sz w:val="21"/>
          <w:szCs w:val="21"/>
          <w:lang w:eastAsia="ru-RU"/>
        </w:rPr>
        <w:t>" и т.п.).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75C3662A" wp14:editId="64336333">
            <wp:extent cx="104140" cy="221615"/>
            <wp:effectExtent l="0" t="0" r="0" b="6985"/>
            <wp:docPr id="47" name="Рисунок 47" descr="C:\Users\rakle\AppData\Local\Microsoft\Windows\INetCache\Content.MSO\E797AD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akle\AppData\Local\Microsoft\Windows\INetCache\Content.MSO\E797AD7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О введении надбавок за сложность, напряженность и высокое качество работы [Электронный ресурс]: указание М-</w:t>
      </w:r>
      <w:proofErr w:type="spellStart"/>
      <w:r w:rsidRPr="00445A54">
        <w:rPr>
          <w:rFonts w:ascii="Arial" w:eastAsia="Times New Roman" w:hAnsi="Arial" w:cs="Arial"/>
          <w:color w:val="2D2D2D"/>
          <w:spacing w:val="2"/>
          <w:sz w:val="21"/>
          <w:szCs w:val="21"/>
          <w:lang w:eastAsia="ru-RU"/>
        </w:rPr>
        <w:t>ва</w:t>
      </w:r>
      <w:proofErr w:type="spellEnd"/>
      <w:r w:rsidRPr="00445A54">
        <w:rPr>
          <w:rFonts w:ascii="Arial" w:eastAsia="Times New Roman" w:hAnsi="Arial" w:cs="Arial"/>
          <w:color w:val="2D2D2D"/>
          <w:spacing w:val="2"/>
          <w:sz w:val="21"/>
          <w:szCs w:val="21"/>
          <w:lang w:eastAsia="ru-RU"/>
        </w:rPr>
        <w:t xml:space="preserve"> соц. защиты Рос. Федерации от 14 июля 1992 г. N 1-49-У. Документ опубликован не был. Доступ из справ.-правовой системы "КонсультантПлюс".</w:t>
      </w:r>
      <w:r w:rsidRPr="00445A54">
        <w:rPr>
          <w:rFonts w:ascii="Arial" w:eastAsia="Times New Roman" w:hAnsi="Arial" w:cs="Arial"/>
          <w:color w:val="2D2D2D"/>
          <w:spacing w:val="2"/>
          <w:sz w:val="21"/>
          <w:szCs w:val="21"/>
          <w:lang w:eastAsia="ru-RU"/>
        </w:rPr>
        <w:br/>
      </w:r>
    </w:p>
    <w:p w14:paraId="69DA260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10.4.3 При наличии сведений о дате последнего обновления или пересмотра сетевого документа, их указывают в ссылке, предваряя соответствующими словами "Дата обновления" ("Дата пересмотра" и т.п.). Дата включает в себя день, месяц и год.</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114. Экономический рост // Новая Россия: [</w:t>
      </w:r>
      <w:proofErr w:type="spellStart"/>
      <w:r w:rsidRPr="00445A54">
        <w:rPr>
          <w:rFonts w:ascii="Arial" w:eastAsia="Times New Roman" w:hAnsi="Arial" w:cs="Arial"/>
          <w:color w:val="2D2D2D"/>
          <w:spacing w:val="2"/>
          <w:sz w:val="21"/>
          <w:szCs w:val="21"/>
          <w:lang w:eastAsia="ru-RU"/>
        </w:rPr>
        <w:t>библиогр</w:t>
      </w:r>
      <w:proofErr w:type="spellEnd"/>
      <w:r w:rsidRPr="00445A54">
        <w:rPr>
          <w:rFonts w:ascii="Arial" w:eastAsia="Times New Roman" w:hAnsi="Arial" w:cs="Arial"/>
          <w:color w:val="2D2D2D"/>
          <w:spacing w:val="2"/>
          <w:sz w:val="21"/>
          <w:szCs w:val="21"/>
          <w:lang w:eastAsia="ru-RU"/>
        </w:rPr>
        <w:t xml:space="preserve">. указ.] / сост.: </w:t>
      </w:r>
      <w:proofErr w:type="spellStart"/>
      <w:r w:rsidRPr="00445A54">
        <w:rPr>
          <w:rFonts w:ascii="Arial" w:eastAsia="Times New Roman" w:hAnsi="Arial" w:cs="Arial"/>
          <w:color w:val="2D2D2D"/>
          <w:spacing w:val="2"/>
          <w:sz w:val="21"/>
          <w:szCs w:val="21"/>
          <w:lang w:eastAsia="ru-RU"/>
        </w:rPr>
        <w:t>Б.Берхина</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О.Коковкина</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С.Канн</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Отд-ние</w:t>
      </w:r>
      <w:proofErr w:type="spellEnd"/>
      <w:r w:rsidRPr="00445A54">
        <w:rPr>
          <w:rFonts w:ascii="Arial" w:eastAsia="Times New Roman" w:hAnsi="Arial" w:cs="Arial"/>
          <w:color w:val="2D2D2D"/>
          <w:spacing w:val="2"/>
          <w:sz w:val="21"/>
          <w:szCs w:val="21"/>
          <w:lang w:eastAsia="ru-RU"/>
        </w:rPr>
        <w:t xml:space="preserve"> ГПНТБ СО РАН. Новосибирск, [2003-]. Дата обновления: 6.03.2007. URL: http://www.prometeus.nsc.ru/biblio/newrus/egrowth.ssi (дата обращения: 22.03.2007).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Если по экранной титульной странице электронного ресурса удаленного доступа (сетевого ресурса) невозможно установить дату публикации или создания, то следует указывать самые ранние и самые поздние даты создания ресурса, которые удалось выявить.</w:t>
      </w:r>
      <w:r w:rsidRPr="00445A54">
        <w:rPr>
          <w:rFonts w:ascii="Arial" w:eastAsia="Times New Roman" w:hAnsi="Arial" w:cs="Arial"/>
          <w:color w:val="2D2D2D"/>
          <w:spacing w:val="2"/>
          <w:sz w:val="21"/>
          <w:szCs w:val="21"/>
          <w:lang w:eastAsia="ru-RU"/>
        </w:rPr>
        <w:br/>
      </w:r>
    </w:p>
    <w:p w14:paraId="70F20E5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10.4.4 Для электронных ресурсов удаленного доступа приводят примечание о режиме доступа, в котором допускается вместо слов "Режим доступа" (или их эквивалента на другом языке) использовать для обозначения электронного адреса аббревиатуру "URL" (</w:t>
      </w:r>
      <w:proofErr w:type="spellStart"/>
      <w:r w:rsidRPr="00445A54">
        <w:rPr>
          <w:rFonts w:ascii="Arial" w:eastAsia="Times New Roman" w:hAnsi="Arial" w:cs="Arial"/>
          <w:color w:val="2D2D2D"/>
          <w:spacing w:val="2"/>
          <w:sz w:val="21"/>
          <w:szCs w:val="21"/>
          <w:lang w:eastAsia="ru-RU"/>
        </w:rPr>
        <w:t>Uniform</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Resource</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Locator</w:t>
      </w:r>
      <w:proofErr w:type="spellEnd"/>
      <w:r w:rsidRPr="00445A54">
        <w:rPr>
          <w:rFonts w:ascii="Arial" w:eastAsia="Times New Roman" w:hAnsi="Arial" w:cs="Arial"/>
          <w:color w:val="2D2D2D"/>
          <w:spacing w:val="2"/>
          <w:sz w:val="21"/>
          <w:szCs w:val="21"/>
          <w:lang w:eastAsia="ru-RU"/>
        </w:rPr>
        <w:t xml:space="preserve"> - унифицированный указатель ресурса).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Информацию о протоколе доступа к сетевому ресурсу (</w:t>
      </w:r>
      <w:proofErr w:type="spellStart"/>
      <w:r w:rsidRPr="00445A54">
        <w:rPr>
          <w:rFonts w:ascii="Arial" w:eastAsia="Times New Roman" w:hAnsi="Arial" w:cs="Arial"/>
          <w:color w:val="2D2D2D"/>
          <w:spacing w:val="2"/>
          <w:sz w:val="21"/>
          <w:szCs w:val="21"/>
          <w:lang w:eastAsia="ru-RU"/>
        </w:rPr>
        <w:t>ftp</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http</w:t>
      </w:r>
      <w:proofErr w:type="spellEnd"/>
      <w:r w:rsidRPr="00445A54">
        <w:rPr>
          <w:rFonts w:ascii="Arial" w:eastAsia="Times New Roman" w:hAnsi="Arial" w:cs="Arial"/>
          <w:color w:val="2D2D2D"/>
          <w:spacing w:val="2"/>
          <w:sz w:val="21"/>
          <w:szCs w:val="21"/>
          <w:lang w:eastAsia="ru-RU"/>
        </w:rPr>
        <w:t xml:space="preserve"> и т.п.) и его электронный адрес приводят в формате унифицированного указателя ресурса.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После электронного адреса в круглых скобках приводят сведения о дате обращения к электронному сетевому ресурсу: после слов "дата обращения" указывают число, месяц и год:</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227184CE" wp14:editId="78008E2D">
            <wp:extent cx="104140" cy="221615"/>
            <wp:effectExtent l="0" t="0" r="0" b="6985"/>
            <wp:docPr id="48" name="Рисунок 48" descr="C:\Users\rakle\AppData\Local\Microsoft\Windows\INetCache\Content.MSO\947FDE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akle\AppData\Local\Microsoft\Windows\INetCache\Content.MSO\947FDE5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Весь Богородский уезд: форум // Богородск - Ногинск. Богородское краеведение: сайт. Ногинск, 2006. URL: http://www.bogorodsk-noginsk.ru/forum/ (дата обращения: 20.02.2007).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46. Инвестиции останутся сырьевыми // PROGNOSIS.RU: </w:t>
      </w:r>
      <w:proofErr w:type="spellStart"/>
      <w:r w:rsidRPr="00445A54">
        <w:rPr>
          <w:rFonts w:ascii="Arial" w:eastAsia="Times New Roman" w:hAnsi="Arial" w:cs="Arial"/>
          <w:color w:val="2D2D2D"/>
          <w:spacing w:val="2"/>
          <w:sz w:val="21"/>
          <w:szCs w:val="21"/>
          <w:lang w:eastAsia="ru-RU"/>
        </w:rPr>
        <w:t>ежедн</w:t>
      </w:r>
      <w:proofErr w:type="spellEnd"/>
      <w:r w:rsidRPr="00445A54">
        <w:rPr>
          <w:rFonts w:ascii="Arial" w:eastAsia="Times New Roman" w:hAnsi="Arial" w:cs="Arial"/>
          <w:color w:val="2D2D2D"/>
          <w:spacing w:val="2"/>
          <w:sz w:val="21"/>
          <w:szCs w:val="21"/>
          <w:lang w:eastAsia="ru-RU"/>
        </w:rPr>
        <w:t>. интернет-изд. 2006. 25 янв. URL: http://www.prognosis.ru/print.html?id=6464 (дата обращения: 19.03.2007).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9. Жилищное право: актуальные вопросы законодательства: электрон. журн. 2007. N 1. URL: http://www.gilpravo.ru (дата обращения: 20.08.2007).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br/>
      </w:r>
    </w:p>
    <w:p w14:paraId="111E29F5"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11 Особенности составления библиографических ссылок на архивные документы</w:t>
      </w:r>
    </w:p>
    <w:p w14:paraId="4D3C4E9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11.1 Библиографические ссылки на архивные документы позволяют определять местонахождение документа, хранящегося в определенном архивохранилище, личном архиве, музее, библиотеке и т.д., и таким образом идентифицировать его.</w:t>
      </w:r>
      <w:r w:rsidRPr="00445A54">
        <w:rPr>
          <w:rFonts w:ascii="Arial" w:eastAsia="Times New Roman" w:hAnsi="Arial" w:cs="Arial"/>
          <w:color w:val="2D2D2D"/>
          <w:spacing w:val="2"/>
          <w:sz w:val="21"/>
          <w:szCs w:val="21"/>
          <w:lang w:eastAsia="ru-RU"/>
        </w:rPr>
        <w:br/>
      </w:r>
    </w:p>
    <w:p w14:paraId="1D9F74E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11.2 Библиографические ссылки на архивные документы составляют по правилам, изложенным в разделах 4-9, с учетом следующих особенностей.</w:t>
      </w:r>
      <w:r w:rsidRPr="00445A54">
        <w:rPr>
          <w:rFonts w:ascii="Arial" w:eastAsia="Times New Roman" w:hAnsi="Arial" w:cs="Arial"/>
          <w:color w:val="2D2D2D"/>
          <w:spacing w:val="2"/>
          <w:sz w:val="21"/>
          <w:szCs w:val="21"/>
          <w:lang w:eastAsia="ru-RU"/>
        </w:rPr>
        <w:br/>
      </w:r>
    </w:p>
    <w:p w14:paraId="0954CCC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11.3 Ссылки на архивные документы могут содержать следующие элементы: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заголовок;</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основное заглавие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относящиеся к заглавию;</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ответственности;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поисковые данные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местоположении объекта ссылки в документе;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деле (единице хранения), в котором хранится документ - объект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примечания.</w:t>
      </w:r>
      <w:r w:rsidRPr="00445A54">
        <w:rPr>
          <w:rFonts w:ascii="Arial" w:eastAsia="Times New Roman" w:hAnsi="Arial" w:cs="Arial"/>
          <w:color w:val="2D2D2D"/>
          <w:spacing w:val="2"/>
          <w:sz w:val="21"/>
          <w:szCs w:val="21"/>
          <w:lang w:eastAsia="ru-RU"/>
        </w:rPr>
        <w:br/>
      </w:r>
    </w:p>
    <w:p w14:paraId="15401E92"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t>11.4 В</w:t>
      </w:r>
      <w:proofErr w:type="gramEnd"/>
      <w:r w:rsidRPr="00445A54">
        <w:rPr>
          <w:rFonts w:ascii="Arial" w:eastAsia="Times New Roman" w:hAnsi="Arial" w:cs="Arial"/>
          <w:color w:val="2D2D2D"/>
          <w:spacing w:val="2"/>
          <w:sz w:val="21"/>
          <w:szCs w:val="21"/>
          <w:lang w:eastAsia="ru-RU"/>
        </w:rPr>
        <w:t xml:space="preserve"> качестве поисковых данных документа указывают:</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название архивохранилища;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номер фонда, описи (при наличии), порядковый номер дела по описи и т. 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название фонда;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местоположение объекта ссылки в идентифицирующем документе (номера листов дела). </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Все элементы поисковых данных документа разделяют точками: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t>ОР РНБ. Ф. 316. Д. 161. Л. 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РО ИРЛИ. Ф. 568. Оп. 1. N 196. Л. 18-19 об.</w:t>
      </w:r>
      <w:r w:rsidRPr="00445A54">
        <w:rPr>
          <w:rFonts w:ascii="Arial" w:eastAsia="Times New Roman" w:hAnsi="Arial" w:cs="Arial"/>
          <w:color w:val="2D2D2D"/>
          <w:spacing w:val="2"/>
          <w:sz w:val="21"/>
          <w:szCs w:val="21"/>
          <w:lang w:eastAsia="ru-RU"/>
        </w:rPr>
        <w:br/>
      </w:r>
    </w:p>
    <w:p w14:paraId="57E196B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11.4.1 Название архивохранилища приводят в виде аббревиатуры, при этом расшифровка аббревиатуры может содержаться в списке сокращений, прилагаемом к тексту. Если список сокращений отсутствует, а аббревиатура архивохранилища не является общепринятой, название архивохранилища указывают полностью с сокращением отдельных слов и словосочетаний в соответствии с </w:t>
      </w:r>
      <w:hyperlink r:id="rId16" w:history="1">
        <w:r w:rsidRPr="00445A54">
          <w:rPr>
            <w:rFonts w:ascii="Arial" w:eastAsia="Times New Roman" w:hAnsi="Arial" w:cs="Arial"/>
            <w:color w:val="00466E"/>
            <w:spacing w:val="2"/>
            <w:sz w:val="21"/>
            <w:szCs w:val="21"/>
            <w:u w:val="single"/>
            <w:lang w:eastAsia="ru-RU"/>
          </w:rPr>
          <w:t>ГОСТ 7.12</w:t>
        </w:r>
      </w:hyperlink>
      <w:r w:rsidRPr="00445A54">
        <w:rPr>
          <w:rFonts w:ascii="Arial" w:eastAsia="Times New Roman" w:hAnsi="Arial" w:cs="Arial"/>
          <w:color w:val="2D2D2D"/>
          <w:spacing w:val="2"/>
          <w:sz w:val="21"/>
          <w:szCs w:val="21"/>
          <w:lang w:eastAsia="ru-RU"/>
        </w:rPr>
        <w:t> и </w:t>
      </w:r>
      <w:hyperlink r:id="rId17" w:history="1">
        <w:r w:rsidRPr="00445A54">
          <w:rPr>
            <w:rFonts w:ascii="Arial" w:eastAsia="Times New Roman" w:hAnsi="Arial" w:cs="Arial"/>
            <w:color w:val="00466E"/>
            <w:spacing w:val="2"/>
            <w:sz w:val="21"/>
            <w:szCs w:val="21"/>
            <w:u w:val="single"/>
            <w:lang w:eastAsia="ru-RU"/>
          </w:rPr>
          <w:t>ГОСТ 7.11</w:t>
        </w:r>
      </w:hyperlink>
      <w:r w:rsidRPr="00445A54">
        <w:rPr>
          <w:rFonts w:ascii="Arial" w:eastAsia="Times New Roman" w:hAnsi="Arial" w:cs="Arial"/>
          <w:color w:val="2D2D2D"/>
          <w:spacing w:val="2"/>
          <w:sz w:val="21"/>
          <w:szCs w:val="21"/>
          <w:lang w:eastAsia="ru-RU"/>
        </w:rPr>
        <w:t> или раскрывают после приведенной аббревиатуры.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РГИА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РГАДА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ОАД РНБ </w:t>
      </w:r>
      <w:r w:rsidRPr="00445A54">
        <w:rPr>
          <w:rFonts w:ascii="Arial" w:eastAsia="Times New Roman" w:hAnsi="Arial" w:cs="Arial"/>
          <w:i/>
          <w:iCs/>
          <w:color w:val="2D2D2D"/>
          <w:spacing w:val="2"/>
          <w:sz w:val="21"/>
          <w:szCs w:val="21"/>
          <w:lang w:eastAsia="ru-RU"/>
        </w:rPr>
        <w:t>или</w:t>
      </w:r>
      <w:r w:rsidRPr="00445A54">
        <w:rPr>
          <w:rFonts w:ascii="Arial" w:eastAsia="Times New Roman" w:hAnsi="Arial" w:cs="Arial"/>
          <w:color w:val="2D2D2D"/>
          <w:spacing w:val="2"/>
          <w:sz w:val="21"/>
          <w:szCs w:val="21"/>
          <w:lang w:eastAsia="ru-RU"/>
        </w:rPr>
        <w:t> Отд. арх. документов РНБ</w:t>
      </w:r>
      <w:r w:rsidRPr="00445A54">
        <w:rPr>
          <w:rFonts w:ascii="Arial" w:eastAsia="Times New Roman" w:hAnsi="Arial" w:cs="Arial"/>
          <w:color w:val="2D2D2D"/>
          <w:spacing w:val="2"/>
          <w:sz w:val="21"/>
          <w:szCs w:val="21"/>
          <w:lang w:eastAsia="ru-RU"/>
        </w:rPr>
        <w:br/>
      </w:r>
    </w:p>
    <w:p w14:paraId="045EBB0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Арх. РГБ</w:t>
      </w:r>
      <w:r w:rsidRPr="00445A54">
        <w:rPr>
          <w:rFonts w:ascii="Arial" w:eastAsia="Times New Roman" w:hAnsi="Arial" w:cs="Arial"/>
          <w:color w:val="2D2D2D"/>
          <w:spacing w:val="2"/>
          <w:sz w:val="21"/>
          <w:szCs w:val="21"/>
          <w:lang w:eastAsia="ru-RU"/>
        </w:rPr>
        <w:br/>
      </w:r>
    </w:p>
    <w:p w14:paraId="4138B96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Арх. </w:t>
      </w:r>
      <w:proofErr w:type="spellStart"/>
      <w:r w:rsidRPr="00445A54">
        <w:rPr>
          <w:rFonts w:ascii="Arial" w:eastAsia="Times New Roman" w:hAnsi="Arial" w:cs="Arial"/>
          <w:color w:val="2D2D2D"/>
          <w:spacing w:val="2"/>
          <w:sz w:val="21"/>
          <w:szCs w:val="21"/>
          <w:lang w:eastAsia="ru-RU"/>
        </w:rPr>
        <w:t>кинофонофотодокументов</w:t>
      </w:r>
      <w:proofErr w:type="spellEnd"/>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НА РТ (Нац. арх. Республики Татарстан)</w:t>
      </w:r>
      <w:r w:rsidRPr="00445A54">
        <w:rPr>
          <w:rFonts w:ascii="Arial" w:eastAsia="Times New Roman" w:hAnsi="Arial" w:cs="Arial"/>
          <w:color w:val="2D2D2D"/>
          <w:spacing w:val="2"/>
          <w:sz w:val="21"/>
          <w:szCs w:val="21"/>
          <w:lang w:eastAsia="ru-RU"/>
        </w:rPr>
        <w:br/>
      </w:r>
    </w:p>
    <w:p w14:paraId="382D8C6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11.4.2 Обозначение и номер фонда приводят после названия архивохранилища. Указывают все элементы поисковых данных, принятые в конкретном архивохранилище, необходимые для идентификации документа (например, номер и название части фонда, номер картона, годы, если они являются элементом поисковых данных, и т.п.). В качестве обозначения архивного фонда, описи, порядкового номера дела (единицы хранения), зафиксированного в архивной описи, используют сокращения: "ф." (фонд), "оп." (опись), "д." (дело), "ед. хр." (единица хранения), "N" (номер), "об." (оборот) - в зависимости от того, какие обозначения приняты в данном архивохранилище.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ОР РНБ. Ф.416. Оп.1. Д. 26. Л. 1.</w:t>
      </w:r>
      <w:r w:rsidRPr="00445A54">
        <w:rPr>
          <w:rFonts w:ascii="Arial" w:eastAsia="Times New Roman" w:hAnsi="Arial" w:cs="Arial"/>
          <w:color w:val="2D2D2D"/>
          <w:spacing w:val="2"/>
          <w:sz w:val="21"/>
          <w:szCs w:val="21"/>
          <w:lang w:eastAsia="ru-RU"/>
        </w:rPr>
        <w:br/>
      </w:r>
    </w:p>
    <w:p w14:paraId="4670C33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ОР РГБ. Ф. 573. Оп. 1. Картон 5. Д. 14. Л. 18-20.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ОАД РНБ. Ф. 1.Оп. 1. 1856 г. Ед. хр. 21.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Арх. ГЭ. Ф. 1.Оп. 1. 1927/1928 г. Д. 563.</w:t>
      </w:r>
      <w:r w:rsidRPr="00445A54">
        <w:rPr>
          <w:rFonts w:ascii="Arial" w:eastAsia="Times New Roman" w:hAnsi="Arial" w:cs="Arial"/>
          <w:color w:val="2D2D2D"/>
          <w:spacing w:val="2"/>
          <w:sz w:val="21"/>
          <w:szCs w:val="21"/>
          <w:lang w:eastAsia="ru-RU"/>
        </w:rPr>
        <w:br/>
      </w:r>
    </w:p>
    <w:p w14:paraId="6EFD960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11.4.3 После номера фонда в круглых скобках может быть указано его название. Если номер фонда отсутствует, после названия архивохранилища приводят название фонда, как правило, в именительном падеже, за исключением случаев, когда это противоречит грамматическим нормам языка или не соответствует названию конкретного фонда, принятому в архивохранилище.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t>ОР РГБ. Ф. 573 (</w:t>
      </w:r>
      <w:proofErr w:type="spellStart"/>
      <w:r w:rsidRPr="00445A54">
        <w:rPr>
          <w:rFonts w:ascii="Arial" w:eastAsia="Times New Roman" w:hAnsi="Arial" w:cs="Arial"/>
          <w:color w:val="2D2D2D"/>
          <w:spacing w:val="2"/>
          <w:sz w:val="21"/>
          <w:szCs w:val="21"/>
          <w:lang w:eastAsia="ru-RU"/>
        </w:rPr>
        <w:t>Б.С.Боднарский</w:t>
      </w:r>
      <w:proofErr w:type="spellEnd"/>
      <w:r w:rsidRPr="00445A54">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ОР РНБ. Ф. 316 (Научно-исследовательский институт книговедения)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РГАДА. Ф. Сношения России с Китаем</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РГАДА. Ф. Сената</w:t>
      </w:r>
      <w:r w:rsidRPr="00445A54">
        <w:rPr>
          <w:rFonts w:ascii="Arial" w:eastAsia="Times New Roman" w:hAnsi="Arial" w:cs="Arial"/>
          <w:color w:val="2D2D2D"/>
          <w:spacing w:val="2"/>
          <w:sz w:val="21"/>
          <w:szCs w:val="21"/>
          <w:lang w:eastAsia="ru-RU"/>
        </w:rPr>
        <w:br/>
      </w:r>
    </w:p>
    <w:p w14:paraId="1171793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11.5 </w:t>
      </w:r>
      <w:proofErr w:type="spellStart"/>
      <w:r w:rsidRPr="00445A54">
        <w:rPr>
          <w:rFonts w:ascii="Arial" w:eastAsia="Times New Roman" w:hAnsi="Arial" w:cs="Arial"/>
          <w:color w:val="2D2D2D"/>
          <w:spacing w:val="2"/>
          <w:sz w:val="21"/>
          <w:szCs w:val="21"/>
          <w:lang w:eastAsia="ru-RU"/>
        </w:rPr>
        <w:t>Внутритекстовые</w:t>
      </w:r>
      <w:proofErr w:type="spellEnd"/>
      <w:r w:rsidRPr="00445A54">
        <w:rPr>
          <w:rFonts w:ascii="Arial" w:eastAsia="Times New Roman" w:hAnsi="Arial" w:cs="Arial"/>
          <w:color w:val="2D2D2D"/>
          <w:spacing w:val="2"/>
          <w:sz w:val="21"/>
          <w:szCs w:val="21"/>
          <w:lang w:eastAsia="ru-RU"/>
        </w:rPr>
        <w:t xml:space="preserve"> ссылки на архивные документы, как правило, содержат поисковые данные документа и лишь в случае необходимости описание документа полностью.</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(ЦГАИПД. Ф. 1728. Ед. хр. 537079)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(Личное дело </w:t>
      </w:r>
      <w:proofErr w:type="spellStart"/>
      <w:r w:rsidRPr="00445A54">
        <w:rPr>
          <w:rFonts w:ascii="Arial" w:eastAsia="Times New Roman" w:hAnsi="Arial" w:cs="Arial"/>
          <w:color w:val="2D2D2D"/>
          <w:spacing w:val="2"/>
          <w:sz w:val="21"/>
          <w:szCs w:val="21"/>
          <w:lang w:eastAsia="ru-RU"/>
        </w:rPr>
        <w:t>П.И.Болдина</w:t>
      </w:r>
      <w:proofErr w:type="spellEnd"/>
      <w:r w:rsidRPr="00445A54">
        <w:rPr>
          <w:rFonts w:ascii="Arial" w:eastAsia="Times New Roman" w:hAnsi="Arial" w:cs="Arial"/>
          <w:color w:val="2D2D2D"/>
          <w:spacing w:val="2"/>
          <w:sz w:val="21"/>
          <w:szCs w:val="21"/>
          <w:lang w:eastAsia="ru-RU"/>
        </w:rPr>
        <w:t xml:space="preserve"> // ЦГАИПД. Ф. 1728. Ед. хр. 537079)</w:t>
      </w:r>
      <w:r w:rsidRPr="00445A54">
        <w:rPr>
          <w:rFonts w:ascii="Arial" w:eastAsia="Times New Roman" w:hAnsi="Arial" w:cs="Arial"/>
          <w:color w:val="2D2D2D"/>
          <w:spacing w:val="2"/>
          <w:sz w:val="21"/>
          <w:szCs w:val="21"/>
          <w:lang w:eastAsia="ru-RU"/>
        </w:rPr>
        <w:br/>
      </w:r>
    </w:p>
    <w:p w14:paraId="4943F16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t>11.6 В</w:t>
      </w:r>
      <w:proofErr w:type="gramEnd"/>
      <w:r w:rsidRPr="00445A54">
        <w:rPr>
          <w:rFonts w:ascii="Arial" w:eastAsia="Times New Roman" w:hAnsi="Arial" w:cs="Arial"/>
          <w:color w:val="2D2D2D"/>
          <w:spacing w:val="2"/>
          <w:sz w:val="21"/>
          <w:szCs w:val="21"/>
          <w:lang w:eastAsia="ru-RU"/>
        </w:rPr>
        <w:t xml:space="preserve"> подстрочных и </w:t>
      </w:r>
      <w:proofErr w:type="spellStart"/>
      <w:r w:rsidRPr="00445A54">
        <w:rPr>
          <w:rFonts w:ascii="Arial" w:eastAsia="Times New Roman" w:hAnsi="Arial" w:cs="Arial"/>
          <w:color w:val="2D2D2D"/>
          <w:spacing w:val="2"/>
          <w:sz w:val="21"/>
          <w:szCs w:val="21"/>
          <w:lang w:eastAsia="ru-RU"/>
        </w:rPr>
        <w:t>затекстовых</w:t>
      </w:r>
      <w:proofErr w:type="spellEnd"/>
      <w:r w:rsidRPr="00445A54">
        <w:rPr>
          <w:rFonts w:ascii="Arial" w:eastAsia="Times New Roman" w:hAnsi="Arial" w:cs="Arial"/>
          <w:color w:val="2D2D2D"/>
          <w:spacing w:val="2"/>
          <w:sz w:val="21"/>
          <w:szCs w:val="21"/>
          <w:lang w:eastAsia="ru-RU"/>
        </w:rPr>
        <w:t xml:space="preserve"> ссылках также могут быть приведены только поисковые данные объекта ссылки, если сведения о нем содержатся в тексте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485B4F28" wp14:editId="71F88047">
                <wp:extent cx="159385" cy="221615"/>
                <wp:effectExtent l="0" t="0" r="0" b="0"/>
                <wp:docPr id="21" name="AutoShape 4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E704D" id="AutoShape 49"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hcTwMAAF4GAAAOAAAAZHJzL2Uyb0RvYy54bWysVd1u2zYUvh+wdyB4L+unkm0JUYrUjocB&#10;6Vqg3QPQEmURk0iNZKJkRYG2GFAMuyiG9WJXRdsnSDsECFYsewX6jXZI/9RJb4a1MkyLh+d85+/j&#10;8d7t07ZBJ1QqJniOw0GAEeWFKBlf5Pj7hzNvjJHShJekEZzm+IwqfHv/66/2+i6jkahFU1KJAISr&#10;rO9yXGvdZb6vipq2RA1ERzkcVkK2RMNWLvxSkh7Q28aPgmDo90KWnRQFVQqk09Uh3nf4VUULfa+q&#10;FNWoyTHEpt0q3Tq3q7+/R7KFJF3NinUY5H9E0RLGwekWako0QceSfQLVskIKJSo9KETri6piBXU5&#10;QDZhcCObBzXpqMsFiqO6bZnUl4Mtvju5LxErcxyFGHHSQo8OjrVwrlGcYlRSVUDBzO/mlXlj3iLz&#10;Go0GwSDxoPxjBKI/zG/wfTlA8Htp3pkPsF6ZP5dPzPnyZ3O5fG4ulk/NX7B7gZZP4fMrqMAWDF6Z&#10;d8tfQP0CLZ+B/gVYX5n35tz8DXYvkLlE5h+LA7JLMDoHe3MFCM+c6AMYOEXbxb5TGSTzoLsvbR9U&#10;dySKHxTiYlITvqAHqgMuAEMhyY1IStHXlJRQztBC+Ncw7EYBGpr3d0UJZSFQFtfj00q21gd0D506&#10;Kp1tqURPNSpAGCbprXGCUQFHURQOw8R5INnGuJNKf0NFi+xLjiVE58DJyZHSNhiSbVSsLy5mrGkc&#10;Wxt+TQCKKwm4BlN7ZoNw5HuUBunh+HAce3E0PPTiYDr1DmaT2BvOwlEyvTWdTKbhY+s3jLOalSXl&#10;1s3mIoTxfyPa+kquKLy9Cko0rLRwNiQlF/NJI9EJgYs4c8+6IDtq/vUwXBEglxsphVEc3IlSbzYc&#10;j7x4FideOgrGXhCmd9JhEKfxdHY9pSPG6eenhPocp0mUuC7tBH0jt8A9n+ZGspZpGHUNa3M83iqR&#10;zDLwkJeutZqwZvW+Uwob/sdSQLs3jXZ8tRRdsX8uyjOgqxRAJxh1MJThpRbyJ4x6GHA5Vj8eE0kx&#10;ar7lQPk0jGM7Ed0mTkYRbOTuyXz3hPACoHKsMVq9TvRqih53ki1q8BS6wnBhp0fFHIXtFVpFtb5c&#10;MMRcJuuBa6fk7t5pffxb2P8X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C/9Ohc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НБА РКП.Ф. 2. Оп. 1.Д. 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i/>
          <w:iCs/>
          <w:color w:val="2D2D2D"/>
          <w:spacing w:val="2"/>
          <w:sz w:val="21"/>
          <w:szCs w:val="21"/>
          <w:lang w:eastAsia="ru-RU"/>
        </w:rPr>
        <w:t>В тексте говорится о "Наказе" Книжной палате, утвержденном Временным правительством в мае 1917 г.; сам документ хранится в Научно-библиографическом архиве Российской книжной палаты, в подстрочной ссылке приведены его поисковые данные.</w:t>
      </w:r>
      <w:r w:rsidRPr="00445A54">
        <w:rPr>
          <w:rFonts w:ascii="Arial" w:eastAsia="Times New Roman" w:hAnsi="Arial" w:cs="Arial"/>
          <w:color w:val="2D2D2D"/>
          <w:spacing w:val="2"/>
          <w:sz w:val="21"/>
          <w:szCs w:val="21"/>
          <w:lang w:eastAsia="ru-RU"/>
        </w:rPr>
        <w:br/>
      </w:r>
    </w:p>
    <w:p w14:paraId="4E90954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proofErr w:type="gramStart"/>
      <w:r w:rsidRPr="00445A54">
        <w:rPr>
          <w:rFonts w:ascii="Arial" w:eastAsia="Times New Roman" w:hAnsi="Arial" w:cs="Arial"/>
          <w:color w:val="2D2D2D"/>
          <w:spacing w:val="2"/>
          <w:sz w:val="21"/>
          <w:szCs w:val="21"/>
          <w:lang w:eastAsia="ru-RU"/>
        </w:rPr>
        <w:t>11.7 В</w:t>
      </w:r>
      <w:proofErr w:type="gramEnd"/>
      <w:r w:rsidRPr="00445A54">
        <w:rPr>
          <w:rFonts w:ascii="Arial" w:eastAsia="Times New Roman" w:hAnsi="Arial" w:cs="Arial"/>
          <w:color w:val="2D2D2D"/>
          <w:spacing w:val="2"/>
          <w:sz w:val="21"/>
          <w:szCs w:val="21"/>
          <w:lang w:eastAsia="ru-RU"/>
        </w:rPr>
        <w:t xml:space="preserve"> подстрочных и </w:t>
      </w:r>
      <w:proofErr w:type="spellStart"/>
      <w:r w:rsidRPr="00445A54">
        <w:rPr>
          <w:rFonts w:ascii="Arial" w:eastAsia="Times New Roman" w:hAnsi="Arial" w:cs="Arial"/>
          <w:color w:val="2D2D2D"/>
          <w:spacing w:val="2"/>
          <w:sz w:val="21"/>
          <w:szCs w:val="21"/>
          <w:lang w:eastAsia="ru-RU"/>
        </w:rPr>
        <w:t>затекстовых</w:t>
      </w:r>
      <w:proofErr w:type="spellEnd"/>
      <w:r w:rsidRPr="00445A54">
        <w:rPr>
          <w:rFonts w:ascii="Arial" w:eastAsia="Times New Roman" w:hAnsi="Arial" w:cs="Arial"/>
          <w:color w:val="2D2D2D"/>
          <w:spacing w:val="2"/>
          <w:sz w:val="21"/>
          <w:szCs w:val="21"/>
          <w:lang w:eastAsia="ru-RU"/>
        </w:rPr>
        <w:t xml:space="preserve"> ссылках могут быть приведены сведения о документе - заголовок и основное заглавие документа или только основное заглавие, зафиксированные в описи фонда, в названии дела или в конкретном документе, хранящемся в деле. В этом случае сведения о самом документе отделяют от поисковых сведений о документе знаком две косые черты с пробелами до и после него.</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655E2052" wp14:editId="670AE5CB">
            <wp:extent cx="104140" cy="221615"/>
            <wp:effectExtent l="0" t="0" r="0" b="6985"/>
            <wp:docPr id="50" name="Рисунок 50" descr="C:\Users\rakle\AppData\Local\Microsoft\Windows\INetCache\Content.MSO\993D47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kle\AppData\Local\Microsoft\Windows\INetCache\Content.MSO\993D474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 xml:space="preserve">Розанов И.Н. Как создавалась библиотека Исторического музея: </w:t>
      </w:r>
      <w:proofErr w:type="spellStart"/>
      <w:r w:rsidRPr="00445A54">
        <w:rPr>
          <w:rFonts w:ascii="Arial" w:eastAsia="Times New Roman" w:hAnsi="Arial" w:cs="Arial"/>
          <w:color w:val="2D2D2D"/>
          <w:spacing w:val="2"/>
          <w:sz w:val="21"/>
          <w:szCs w:val="21"/>
          <w:lang w:eastAsia="ru-RU"/>
        </w:rPr>
        <w:t>докл</w:t>
      </w:r>
      <w:proofErr w:type="spellEnd"/>
      <w:r w:rsidRPr="00445A54">
        <w:rPr>
          <w:rFonts w:ascii="Arial" w:eastAsia="Times New Roman" w:hAnsi="Arial" w:cs="Arial"/>
          <w:color w:val="2D2D2D"/>
          <w:spacing w:val="2"/>
          <w:sz w:val="21"/>
          <w:szCs w:val="21"/>
          <w:lang w:eastAsia="ru-RU"/>
        </w:rPr>
        <w:t xml:space="preserve">. на заседании Ученого совета Гос. </w:t>
      </w:r>
      <w:proofErr w:type="spellStart"/>
      <w:r w:rsidRPr="00445A54">
        <w:rPr>
          <w:rFonts w:ascii="Arial" w:eastAsia="Times New Roman" w:hAnsi="Arial" w:cs="Arial"/>
          <w:color w:val="2D2D2D"/>
          <w:spacing w:val="2"/>
          <w:sz w:val="21"/>
          <w:szCs w:val="21"/>
          <w:lang w:eastAsia="ru-RU"/>
        </w:rPr>
        <w:t>публ</w:t>
      </w:r>
      <w:proofErr w:type="spellEnd"/>
      <w:r w:rsidRPr="00445A54">
        <w:rPr>
          <w:rFonts w:ascii="Arial" w:eastAsia="Times New Roman" w:hAnsi="Arial" w:cs="Arial"/>
          <w:color w:val="2D2D2D"/>
          <w:spacing w:val="2"/>
          <w:sz w:val="21"/>
          <w:szCs w:val="21"/>
          <w:lang w:eastAsia="ru-RU"/>
        </w:rPr>
        <w:t>. ист. б-ки РСФСР 30 июня 1939 г. // ГАРФ. Ф. А-513. Оп. 1. Д. 12. Л.14.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81E8E30" wp14:editId="3741A16D">
                <wp:extent cx="159385" cy="221615"/>
                <wp:effectExtent l="0" t="0" r="0" b="0"/>
                <wp:docPr id="20" name="AutoShape 5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BD434" id="AutoShape 51"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rATgMAAF4GAAAOAAAAZHJzL2Uyb0RvYy54bWysVd1u2zYUvh+wdyB4L+unkm0JUYrUjocB&#10;6Vqg3QPQEmURk0iNZKJkRYG2GFAMuyiG9WJXRdsnSDsECFYsewX6jXZI/9RJb4a1EkSTh+f/fOd4&#10;7/Zp26ATKhUTPMfhIMCI8kKUjC9y/P3DmTfGSGnCS9IITnN8RhW+vf/1V3t9l9FI1KIpqUSghKus&#10;73Jca91lvq+KmrZEDURHOVxWQrZEw1Eu/FKSHrS3jR8FwdDvhSw7KQqqFFCnq0u87/RXFS30vapS&#10;VKMmx+Cbdqt069yu/v4eyRaSdDUr1m6Q/+FFSxgHo1tVU6IJOpbsE1UtK6RQotKDQrS+qCpWUBcD&#10;RBMGN6J5UJOOulggOarbpkl9ObXFdyf3JWJljiNIDyct1OjgWAtnGiUhRiVVBSTM/G5emTfmLTKv&#10;0WgQDBIP0j9GQPrD/AbfywGC30vzznyA9cr8uXxizpc/m8vlc3OxfGr+gtMLtHwK76/AAkcQeGXe&#10;LX8B9gu0fAb8FyB9Zd6bc/M3yL1A5hKZf6weoF2C0DnImyvQ8MyRPoCAY7RV7DuVQTAPuvvS1kF1&#10;R6L4QSEuJjXhC3qgOsACIBSC3JCkFH1NSQnpDK0K/5oOe1CgDc37u6KEtBBIi6vxaSVbawOqh04d&#10;lM62UKKnGhVADJP01jjBqICrKAqHYeIskGwj3Emlv6GiRXaTYwneOeXk5Ehp6wzJNizWFhcz1jQO&#10;rQ2/RgDGFQVMg6i9s0448D1Kg/RwfDiOvTgaHnpxMJ16B7NJ7A1n4SiZ3ppOJtPwsbUbxlnNypJy&#10;a2bTCGH834C2bskVhLetoETDSqvOuqTkYj5pJDoh0Igz96wTssPmX3fDJQFiuRFSGMXBnSj1ZsPx&#10;yItnceKlo2DsBWF6Jx0GcRpPZ9dDOmKcfn5IqM9xmkSJq9KO0zdiC9zzaWwka5mGUdewNsfjLRPJ&#10;LAIPeelKqwlrVvudVFj3P6YCyr0ptMOrhegK/XNRngFcpQA4QS/DUIZNLeRPGPUw4HKsfjwmkmLU&#10;fMsB8mkYx3YiukOcjGz/y92b+e4N4QWoyrHGaLWd6NUUPe4kW9RgKXSJ4cJOj4o5CNsWWnm1bi4Y&#10;Yi6S9cC1U3L37Lg+/i3s/wsAAP//AwBQSwMEFAAGAAgAAAAhAHusW73dAAAAAwEAAA8AAABkcnMv&#10;ZG93bnJldi54bWxMj09rwkAQxe8Fv8MyhV6KbrR/qDEbKUKpFEEarecxO02C2dmYXZP023fbS3sZ&#10;eLzHe79JloOpRUetqywrmE4iEMS51RUXCva7l/ETCOeRNdaWScEXOVimo6sEY217fqcu84UIJexi&#10;VFB638RSurwkg25iG+LgfdrWoA+yLaRusQ/lppazKHqUBisOCyU2tCopP2UXo6DPt91ht3mV29vD&#10;2vJ5fV5lH29K3VwPzwsQngb/F4Yf/IAOaWA62gtrJ2oF4RH/e4M3e5iCOCq4u5+DTBP5nz39BgAA&#10;//8DAFBLAQItABQABgAIAAAAIQC2gziS/gAAAOEBAAATAAAAAAAAAAAAAAAAAAAAAABbQ29udGVu&#10;dF9UeXBlc10ueG1sUEsBAi0AFAAGAAgAAAAhADj9If/WAAAAlAEAAAsAAAAAAAAAAAAAAAAALwEA&#10;AF9yZWxzLy5yZWxzUEsBAi0AFAAGAAgAAAAhAN8tOsBOAwAAXgYAAA4AAAAAAAAAAAAAAAAALgIA&#10;AGRycy9lMm9Eb2MueG1sUEsBAi0AFAAGAAgAAAAhAHusW73dAAAAAwEAAA8AAAAAAAAAAAAAAAAA&#10;qAUAAGRycy9kb3ducmV2LnhtbFBLBQYAAAAABAAEAPMAAACy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Материалы об организации Техникума печати при НИИ книговедения // ЦГАЛИ СПб. Ф. 306. Оп. 1. Ед. хр. 381.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4. Северо-Западное бюро ЦК ВКП (б). Общий отдел. Протоколы // ЦГАИПД. Ф. 9. Оп. 1. Ед. хр. 109.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12. Гребенщиков Я.П. К небольшому курсу по библиографии: материалы и заметки, 26 февр. - 10 марта 1924 г. // ОР РНБ. Ф. 41. Ед. хр. 45. Л. 1-10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28. Лонгинов М.Н. Письма (9) </w:t>
      </w:r>
      <w:proofErr w:type="spellStart"/>
      <w:r w:rsidRPr="00445A54">
        <w:rPr>
          <w:rFonts w:ascii="Arial" w:eastAsia="Times New Roman" w:hAnsi="Arial" w:cs="Arial"/>
          <w:color w:val="2D2D2D"/>
          <w:spacing w:val="2"/>
          <w:sz w:val="21"/>
          <w:szCs w:val="21"/>
          <w:lang w:eastAsia="ru-RU"/>
        </w:rPr>
        <w:t>С.Д.Полторацкому</w:t>
      </w:r>
      <w:proofErr w:type="spellEnd"/>
      <w:r w:rsidRPr="00445A54">
        <w:rPr>
          <w:rFonts w:ascii="Arial" w:eastAsia="Times New Roman" w:hAnsi="Arial" w:cs="Arial"/>
          <w:color w:val="2D2D2D"/>
          <w:spacing w:val="2"/>
          <w:sz w:val="21"/>
          <w:szCs w:val="21"/>
          <w:lang w:eastAsia="ru-RU"/>
        </w:rPr>
        <w:t xml:space="preserve">, 1857-1860 гг. // ОР РНБ. Ф. 603 </w:t>
      </w:r>
      <w:r w:rsidRPr="00445A54">
        <w:rPr>
          <w:rFonts w:ascii="Arial" w:eastAsia="Times New Roman" w:hAnsi="Arial" w:cs="Arial"/>
          <w:color w:val="2D2D2D"/>
          <w:spacing w:val="2"/>
          <w:sz w:val="21"/>
          <w:szCs w:val="21"/>
          <w:lang w:eastAsia="ru-RU"/>
        </w:rPr>
        <w:lastRenderedPageBreak/>
        <w:t>(</w:t>
      </w:r>
      <w:proofErr w:type="spellStart"/>
      <w:r w:rsidRPr="00445A54">
        <w:rPr>
          <w:rFonts w:ascii="Arial" w:eastAsia="Times New Roman" w:hAnsi="Arial" w:cs="Arial"/>
          <w:color w:val="2D2D2D"/>
          <w:spacing w:val="2"/>
          <w:sz w:val="21"/>
          <w:szCs w:val="21"/>
          <w:lang w:eastAsia="ru-RU"/>
        </w:rPr>
        <w:t>С.Д.Полторацкий</w:t>
      </w:r>
      <w:proofErr w:type="spellEnd"/>
      <w:r w:rsidRPr="00445A54">
        <w:rPr>
          <w:rFonts w:ascii="Arial" w:eastAsia="Times New Roman" w:hAnsi="Arial" w:cs="Arial"/>
          <w:color w:val="2D2D2D"/>
          <w:spacing w:val="2"/>
          <w:sz w:val="21"/>
          <w:szCs w:val="21"/>
          <w:lang w:eastAsia="ru-RU"/>
        </w:rPr>
        <w:t>). Д. 145. 15 л.</w:t>
      </w:r>
      <w:r w:rsidRPr="00445A54">
        <w:rPr>
          <w:rFonts w:ascii="Arial" w:eastAsia="Times New Roman" w:hAnsi="Arial" w:cs="Arial"/>
          <w:color w:val="2D2D2D"/>
          <w:spacing w:val="2"/>
          <w:sz w:val="21"/>
          <w:szCs w:val="21"/>
          <w:lang w:eastAsia="ru-RU"/>
        </w:rPr>
        <w:br/>
      </w:r>
    </w:p>
    <w:p w14:paraId="1BBC43C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11.8 Если дело (единица хранения) или конкретный документ, хранящийся в деле, являющийся объектом ссылки, не имеет заглавия, оно может быть сформулировано исследователем; в этом случае заглавие приводят в квадратных скобках до или после поисковых сведений о документе.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47. Фомин А.Г. Материалы по истории русской библиографии] // РО ИРЛИ. Ф. 568. Оп. 1. Д. 1. 214 л.</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i/>
          <w:iCs/>
          <w:color w:val="2D2D2D"/>
          <w:spacing w:val="2"/>
          <w:sz w:val="21"/>
          <w:szCs w:val="21"/>
          <w:lang w:eastAsia="ru-RU"/>
        </w:rPr>
        <w:t>или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47. РО ИРЛИ. Ф. 568. Оп. 1. Д. 1. 214 л. [Фомин А.Г. Материалы по истории русской библиографии].</w:t>
      </w:r>
      <w:r w:rsidRPr="00445A54">
        <w:rPr>
          <w:rFonts w:ascii="Arial" w:eastAsia="Times New Roman" w:hAnsi="Arial" w:cs="Arial"/>
          <w:color w:val="2D2D2D"/>
          <w:spacing w:val="2"/>
          <w:sz w:val="21"/>
          <w:szCs w:val="21"/>
          <w:lang w:eastAsia="ru-RU"/>
        </w:rPr>
        <w:br/>
      </w:r>
    </w:p>
    <w:p w14:paraId="2080E17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11.9 Если необходимо указать автора и заглавие или только заглавие дела, в котором хранится документ - объект ссылки, эти сведения приводят после поисковых сведений о документе в круглых скобках.</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6BDAB234" wp14:editId="3FF36C67">
                <wp:extent cx="159385" cy="221615"/>
                <wp:effectExtent l="0" t="0" r="0" b="0"/>
                <wp:docPr id="19" name="AutoShape 5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7895F" id="AutoShape 52"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iTwMAAF4GAAAOAAAAZHJzL2Uyb0RvYy54bWysVd1u2zYUvh+wdyB4L+unkm0JUYrUjocB&#10;6Vqg3QPQEmURk0iNZKJkRYG2GFAMuyiG9WJXRdsnSDsECFYsewX6jXZI/9RJb4a1MkyLh+d85+/j&#10;8d7t07ZBJ1QqJniOw0GAEeWFKBlf5Pj7hzNvjJHShJekEZzm+IwqfHv/66/2+i6jkahFU1KJAISr&#10;rO9yXGvdZb6vipq2RA1ERzkcVkK2RMNWLvxSkh7Q28aPgmDo90KWnRQFVQqk09Uh3nf4VUULfa+q&#10;FNWoyTHEpt0q3Tq3q7+/R7KFJF3NinUY5H9E0RLGwekWako0QceSfQLVskIKJSo9KETri6piBXU5&#10;QDZhcCObBzXpqMsFiqO6bZnUl4Mtvju5LxEroXcpRpy00KODYy2ca5REGJVUFVAw87t5Zd6Yt8i8&#10;RqNBMEg8KP8YgegP8xt8Xw4Q/F6ad+YDrFfmz+UTc7782Vwun5uL5VPzF+xeoOVT+PwKKrAFg1fm&#10;3fIXUL9Ay2egfwHWV+a9OTd/g90LZC6R+cfigOwSjM7B3lwBwjMn+gAGTtF2se9UBsk86O5L2wfV&#10;HYniB4W4mNSEL+iB6oALkCUkuRFJKfqakhLKGVoI/xqG3ShAQ/P+riihLATK4np8WsnW+oDuoVNH&#10;pbMtleipRgUIwyS9NU4wKuAoisJhmDgPJNsYd1Lpb6hokX3JsYToHDg5OVLaBkOyjYr1xcWMNY1j&#10;a8OvCUBxJQHXYGrPbBCOfI/SID0cH45jL46Gh14cTKfewWwSe8NZOEqmt6aTyTR8bP2GcVazsqTc&#10;utlchDD+b0RbX8kVhbdXQYmGlRbOhqTkYj5pJDohcBFn7lkXZEfNvx6GKwLkciOlMIqDO1HqzYbj&#10;kRfP4sRLR8HYC8L0TjoM4jSezq6ndMQ4/fyUUJ/jNIkS16WdoG/kFrjn09xI1jINo65hbY7HWyWS&#10;WQYe8tK1VhPWrN53SmHD/1gKaPem0Y6vlqIr9s9FeQZ0lQLoBKMOhjK81EL+hFEPAy7H6sdjIilG&#10;zbccKJ+GcWwnotvEySiCjdw9me+eEF4AVI41RqvXiV5N0eNOskUNnkJXGC7s9KiYo7C9Qquo1pcL&#10;hpjLZD1w7ZTc3Tutj38L+/8C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At+qTiTwMAAF4GAAAOAAAAAAAAAAAAAAAAAC4C&#10;AABkcnMvZTJvRG9jLnhtbFBLAQItABQABgAIAAAAIQB7rFu93QAAAAMBAAAPAAAAAAAAAAAAAAAA&#10;AKkFAABkcnMvZG93bnJldi54bWxQSwUGAAAAAAQABADzAAAAswYAAAAA&#10;" filled="f" stroked="f">
                <o:lock v:ext="edit" aspectratio="t"/>
                <w10:anchorlock/>
              </v:rect>
            </w:pict>
          </mc:Fallback>
        </mc:AlternateContent>
      </w:r>
      <w:proofErr w:type="spellStart"/>
      <w:r w:rsidRPr="00445A54">
        <w:rPr>
          <w:rFonts w:ascii="Arial" w:eastAsia="Times New Roman" w:hAnsi="Arial" w:cs="Arial"/>
          <w:color w:val="2D2D2D"/>
          <w:spacing w:val="2"/>
          <w:sz w:val="21"/>
          <w:szCs w:val="21"/>
          <w:lang w:eastAsia="ru-RU"/>
        </w:rPr>
        <w:t>Куфаев</w:t>
      </w:r>
      <w:proofErr w:type="spellEnd"/>
      <w:r w:rsidRPr="00445A54">
        <w:rPr>
          <w:rFonts w:ascii="Arial" w:eastAsia="Times New Roman" w:hAnsi="Arial" w:cs="Arial"/>
          <w:color w:val="2D2D2D"/>
          <w:spacing w:val="2"/>
          <w:sz w:val="21"/>
          <w:szCs w:val="21"/>
          <w:lang w:eastAsia="ru-RU"/>
        </w:rPr>
        <w:t xml:space="preserve"> М.Н. Письмо </w:t>
      </w:r>
      <w:proofErr w:type="spellStart"/>
      <w:r w:rsidRPr="00445A54">
        <w:rPr>
          <w:rFonts w:ascii="Arial" w:eastAsia="Times New Roman" w:hAnsi="Arial" w:cs="Arial"/>
          <w:color w:val="2D2D2D"/>
          <w:spacing w:val="2"/>
          <w:sz w:val="21"/>
          <w:szCs w:val="21"/>
          <w:lang w:eastAsia="ru-RU"/>
        </w:rPr>
        <w:t>Б.С.Боднарскому</w:t>
      </w:r>
      <w:proofErr w:type="spellEnd"/>
      <w:r w:rsidRPr="00445A54">
        <w:rPr>
          <w:rFonts w:ascii="Arial" w:eastAsia="Times New Roman" w:hAnsi="Arial" w:cs="Arial"/>
          <w:color w:val="2D2D2D"/>
          <w:spacing w:val="2"/>
          <w:sz w:val="21"/>
          <w:szCs w:val="21"/>
          <w:lang w:eastAsia="ru-RU"/>
        </w:rPr>
        <w:t xml:space="preserve"> от 20 октября 1925 г. // ОР РГБ. Ф. 573. Картон 41. Д. 55. Л. 18. (Письма </w:t>
      </w:r>
      <w:proofErr w:type="spellStart"/>
      <w:r w:rsidRPr="00445A54">
        <w:rPr>
          <w:rFonts w:ascii="Arial" w:eastAsia="Times New Roman" w:hAnsi="Arial" w:cs="Arial"/>
          <w:color w:val="2D2D2D"/>
          <w:spacing w:val="2"/>
          <w:sz w:val="21"/>
          <w:szCs w:val="21"/>
          <w:lang w:eastAsia="ru-RU"/>
        </w:rPr>
        <w:t>М.Н.Куфаева</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Б.С.Боднарскому</w:t>
      </w:r>
      <w:proofErr w:type="spellEnd"/>
      <w:r w:rsidRPr="00445A54">
        <w:rPr>
          <w:rFonts w:ascii="Arial" w:eastAsia="Times New Roman" w:hAnsi="Arial" w:cs="Arial"/>
          <w:color w:val="2D2D2D"/>
          <w:spacing w:val="2"/>
          <w:sz w:val="21"/>
          <w:szCs w:val="21"/>
          <w:lang w:eastAsia="ru-RU"/>
        </w:rPr>
        <w:t>, 1920-1930-е гг.).</w:t>
      </w:r>
      <w:r w:rsidRPr="00445A54">
        <w:rPr>
          <w:rFonts w:ascii="Arial" w:eastAsia="Times New Roman" w:hAnsi="Arial" w:cs="Arial"/>
          <w:color w:val="2D2D2D"/>
          <w:spacing w:val="2"/>
          <w:sz w:val="21"/>
          <w:szCs w:val="21"/>
          <w:lang w:eastAsia="ru-RU"/>
        </w:rPr>
        <w:br/>
      </w:r>
    </w:p>
    <w:p w14:paraId="0B575B1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11.10 В примечаниях могут быть приведены указания на подлинность документа, его </w:t>
      </w:r>
      <w:proofErr w:type="spellStart"/>
      <w:r w:rsidRPr="00445A54">
        <w:rPr>
          <w:rFonts w:ascii="Arial" w:eastAsia="Times New Roman" w:hAnsi="Arial" w:cs="Arial"/>
          <w:color w:val="2D2D2D"/>
          <w:spacing w:val="2"/>
          <w:sz w:val="21"/>
          <w:szCs w:val="21"/>
          <w:lang w:eastAsia="ru-RU"/>
        </w:rPr>
        <w:t>автографичность</w:t>
      </w:r>
      <w:proofErr w:type="spellEnd"/>
      <w:r w:rsidRPr="00445A54">
        <w:rPr>
          <w:rFonts w:ascii="Arial" w:eastAsia="Times New Roman" w:hAnsi="Arial" w:cs="Arial"/>
          <w:color w:val="2D2D2D"/>
          <w:spacing w:val="2"/>
          <w:sz w:val="21"/>
          <w:szCs w:val="21"/>
          <w:lang w:eastAsia="ru-RU"/>
        </w:rPr>
        <w:t>, язык, способ воспроизведения, сведения об особенностях внешнего вида документа, о публикациях документа и др. Примечания приводят после поисковых сведений о документе и разделяют точкой и тире; предписанный знак точку и тире допускается заменять точкой.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8927A77" wp14:editId="26711946">
                <wp:extent cx="104140" cy="221615"/>
                <wp:effectExtent l="0" t="0" r="0" b="0"/>
                <wp:docPr id="18" name="AutoShape 5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29226" id="AutoShape 53"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gCfTgMAAF4GAAAOAAAAZHJzL2Uyb0RvYy54bWysVVtv2zYUfi/Q/0DwXdal8kVClCK146JA&#10;egG6/QBaoiyiEqmSTJR0GNAUBYqiD8WwPeypaPcL0g0BghXL/gL9j3pIX+qkL0U3GabFw3P7zvl4&#10;vHP7uKnREZWKCZ7hsBdgRHkuCsbnGf7xh6k3wkhpwgtSC04zfEIVvr1788ZO16Y0EpWoCyoROOEq&#10;7doMV1q3qe+rvKINUT3RUg6HpZAN0bCVc7+QpAPvTe1HQTDwOyGLVoqcKgXSyfIQ7zr/ZUlz/bAs&#10;FdWozjDkpt0q3Tqzq7+7Q9K5JG3F8lUa5DuyaAjjEHTjakI0QYeSfeWqYbkUSpS6l4vGF2XJcuow&#10;AJowuIbmcUVa6rBAcVS7KZP6/9zmD44eScQK6B10ipMGerR3qIULjfq3MCqoyqFg5lfzznwwfyDz&#10;Hg17Qa/vQflHCES/m1/g+1sPwe+F+Wg+wXpp/lo8N2eLl+Zi8cqcL07N37B7ixan8HkDKrAFg3fm&#10;4+I1qJ+jxQvQPwfrS/OnOTP/gN1bZC6Q+df6AdkFGJ2BvbkEDy+c6BMYOEXbxa5VKYB53D6Stg+q&#10;PRD5E4W4GFeEz+meaoELgBJArkVSiq6ipIByhtaFf8WH3SjwhmbdfVFAWQiUxfX4uJSNjQHdQ8eO&#10;SicbKtFjjXIQhkEcxkC4HI6iKByEfReBpGvjVip9l4oG2ZcMS8jOOSdHB0rbZEi6VrGxuJiyunZs&#10;rfkVASguJRAaTO2ZTcKR76ckSPZH+6PYi6PBvhcHk4m3Nx3H3mAaDvuTW5PxeBL+bOOGcVqxoqDc&#10;hllfhDD+NqKtruSSwpuroETNCuvOpqTkfDauJToicBGn7lkVZEvNv5qGKwJguQYpjOLgTpR408Fo&#10;6MXTuO8lw2DkBWFyJxkEcRJPplchHTBO/zsk1GU46Ud916WtpK9hC9zzNTaSNkzDqKtZk+HRRomk&#10;loH7vHCt1YTVy/etUtj0v5QC2r1utOOrpeiS/TNRnABdpQA6AfNgKMNLJeQzjDoYcBlWTw+JpBjV&#10;9zhQPgljS1DtNnF/GMFGbp/Mtk8Iz8FVhjVGy9exXk7Rw1ayeQWRQlcYLuz0KJmjsL1Cy6xWlwuG&#10;mEOyGrh2Sm7vndaXv4Xdz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d4YAn0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ГАРФ. Ф. 130. Оп. 6. Д. 305. Л. 32-35. - Копия.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5BE35796" wp14:editId="3BA4086F">
                <wp:extent cx="104140" cy="221615"/>
                <wp:effectExtent l="0" t="0" r="0" b="0"/>
                <wp:docPr id="17" name="AutoShape 5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24BCA" id="AutoShape 54"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n5TgMAAF4GAAAOAAAAZHJzL2Uyb0RvYy54bWysVd1uFDcUvkfqO1i+n52fzv7MKBMUdrMI&#10;KaVIlAfwznh2rM7Yg+1kElAlgiohxAVC5YIrBDxBaBUpApG+gveNeuz9YRNuKtpZrXd8fP6+cz6f&#10;3bl53NToiErFBM9w2AswojwXBePzDD/4ZeqNMFKa8ILUgtMMn1CFb+7+cGOna1MaiUrUBZUInHCV&#10;dm2GK63b1PdVXtGGqJ5oKYfDUsiGaNjKuV9I0oH3pvajIBj4nZBFK0VOlQLpZHmId53/sqS5/rks&#10;FdWozjDkpt0q3Tqzq7+7Q9K5JG3F8lUa5DuyaAjjEHTjakI0QYeSfeOqYbkUSpS6l4vGF2XJcuow&#10;AJowuIbmfkVa6rBAcVS7KZP6/9zmd4/uScQK6N0QI04a6NHeoRYuNOrHGBVU5VAw84d5a96bD8i8&#10;Q8Ne0Ot7UP4RAtEb8wq+r3sIfi/MR/MZ1kvz1+KJOVv8bi4Wz8z54tR8gt1LtDiFzwtQgS0YvDUf&#10;F89B/RwtnoL+OVhfmj/NmfkCdi+RuUDmb+sHZBdgdAb25hI8PHWiz2DgFG0Xu1alAOZ+e0/aPqj2&#10;QOS/KsTFuCJ8TvdUC1wAlAByLZJSdBUlBZQztC78Kz7sRoE3NOt+EgWUhUBZXI+PS9nYGNA9dOyo&#10;dLKhEj3WKAdhGMRhDITL4SiKwkHYdxFIujZupdK3qWiQfcmwhOycc3J0oLRNhqRrFRuLiymra8fW&#10;ml8RgOJSAqHB1J7ZJBz5HidBsj/aH8VeHA32vTiYTLy96Tj2BtNw2J/8OBmPJ+FvNm4YpxUrCspt&#10;mPVFCON/R7TVlVxSeHMVlKhZYd3ZlJScz8a1REcELuLUPauCbKn5V9NwRQAs1yCFURzcihJvOhgN&#10;vXga971kGIy8IExuJYMgTuLJ9CqkA8bpf4eEugwn/ajvurSV9DVsgXu+xUbShmkYdTVrMjzaKJHU&#10;MnCfF661mrB6+b5VCpv+11JAu9eNdny1FF2yfyaKE6CrFEAnYB4MZXiphHyEUQcDLsPq4SGRFKP6&#10;DgfKJ2FsCardJu4PI9jI7ZPZ9gnhObjKsMZo+TrWyyl62Eo2ryBS6ArDhZ0eJXMUtldomdXqcsEQ&#10;c0hWA9dOye290/r6t7D7D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SLsZ+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ЦГА Армении. Ф. 815. Оп. 1. Д. 27. Л. 13. - </w:t>
      </w:r>
      <w:proofErr w:type="spellStart"/>
      <w:r w:rsidRPr="00445A54">
        <w:rPr>
          <w:rFonts w:ascii="Arial" w:eastAsia="Times New Roman" w:hAnsi="Arial" w:cs="Arial"/>
          <w:color w:val="2D2D2D"/>
          <w:spacing w:val="2"/>
          <w:sz w:val="21"/>
          <w:szCs w:val="21"/>
          <w:lang w:eastAsia="ru-RU"/>
        </w:rPr>
        <w:t>Мкоп</w:t>
      </w:r>
      <w:proofErr w:type="spellEnd"/>
      <w:r w:rsidRPr="00445A54">
        <w:rPr>
          <w:rFonts w:ascii="Arial" w:eastAsia="Times New Roman" w:hAnsi="Arial" w:cs="Arial"/>
          <w:color w:val="2D2D2D"/>
          <w:spacing w:val="2"/>
          <w:sz w:val="21"/>
          <w:szCs w:val="21"/>
          <w:lang w:eastAsia="ru-RU"/>
        </w:rPr>
        <w:t xml:space="preserve">. из </w:t>
      </w:r>
      <w:proofErr w:type="spellStart"/>
      <w:r w:rsidRPr="00445A54">
        <w:rPr>
          <w:rFonts w:ascii="Arial" w:eastAsia="Times New Roman" w:hAnsi="Arial" w:cs="Arial"/>
          <w:color w:val="2D2D2D"/>
          <w:spacing w:val="2"/>
          <w:sz w:val="21"/>
          <w:szCs w:val="21"/>
          <w:lang w:eastAsia="ru-RU"/>
        </w:rPr>
        <w:t>лич</w:t>
      </w:r>
      <w:proofErr w:type="spellEnd"/>
      <w:r w:rsidRPr="00445A54">
        <w:rPr>
          <w:rFonts w:ascii="Arial" w:eastAsia="Times New Roman" w:hAnsi="Arial" w:cs="Arial"/>
          <w:color w:val="2D2D2D"/>
          <w:spacing w:val="2"/>
          <w:sz w:val="21"/>
          <w:szCs w:val="21"/>
          <w:lang w:eastAsia="ru-RU"/>
        </w:rPr>
        <w:t xml:space="preserve">. арх. </w:t>
      </w:r>
      <w:proofErr w:type="spellStart"/>
      <w:r w:rsidRPr="00445A54">
        <w:rPr>
          <w:rFonts w:ascii="Arial" w:eastAsia="Times New Roman" w:hAnsi="Arial" w:cs="Arial"/>
          <w:color w:val="2D2D2D"/>
          <w:spacing w:val="2"/>
          <w:sz w:val="21"/>
          <w:szCs w:val="21"/>
          <w:lang w:eastAsia="ru-RU"/>
        </w:rPr>
        <w:t>Н.Н.Алихова</w:t>
      </w:r>
      <w:proofErr w:type="spellEnd"/>
      <w:r w:rsidRPr="00445A54">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1EE4563B" wp14:editId="38CCC8FC">
                <wp:extent cx="159385" cy="221615"/>
                <wp:effectExtent l="0" t="0" r="0" b="0"/>
                <wp:docPr id="16" name="AutoShape 5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A82D2" id="AutoShape 55"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2ETwMAAF4GAAAOAAAAZHJzL2Uyb0RvYy54bWysVd1u2zYUvh+wdyB4L+unkm0JUYrUjocB&#10;6Vqg3QPQEmURk0iNZKJkRYG2GFAMuyiG9WJXRdsnSDsECFYsewX6jXZI/9RJb4a1MkyLh+fvO+fj&#10;8d7t07ZBJ1QqJniOw0GAEeWFKBlf5Pj7hzNvjJHShJekEZzm+IwqfHv/66/2+i6jkahFU1KJwAlX&#10;Wd/luNa6y3xfFTVtiRqIjnI4rIRsiYatXPilJD14bxs/CoKh3wtZdlIUVCmQTleHeN/5rypa6HtV&#10;pahGTY4hN+1W6da5Xf39PZItJOlqVqzTIP8ji5YwDkG3rqZEE3Qs2SeuWlZIoUSlB4VofVFVrKAO&#10;A6AJgxtoHtSkow4LFEd12zKpL+e2+O7kvkSshN4NMeKkhR4dHGvhQqMkwaikqoCCmd/NK/PGvEXm&#10;NRoNgkHiQfnHCER/mN/g+3KA4PfSvDMfYL0yfy6fmPPlz+Zy+dxcLJ+av2D3Ai2fwudXUIEtGLwy&#10;75a/gPoFWj4D/QuwvjLvzbn5G+xeIHOJzD/WD8guwegc7M0VeHjmRB/AwCnaLvadygDMg+6+tH1Q&#10;3ZEoflCIi0lN+IIeqA64ACgB5EYkpehrSkooZ2hd+Nd82I0Cb2je3xUllIVAWVyPTyvZ2hjQPXTq&#10;qHS2pRI91agAYZikt8ZQvQKOoigchomLQLKNcSeV/oaKFtmXHEvIzjknJ0dK22RItlGxsbiYsaZx&#10;bG34NQEoriQQGkztmU3Cke9RGqSH48Nx7MXR8NCLg+nUO5hNYm84C0fJ9NZ0MpmGj23cMM5qVpaU&#10;2zCbixDG/41o6yu5ovD2KijRsNK6sykpuZhPGolOCFzEmXvWBdlR86+n4YoAWG5ACqM4uBOl3mw4&#10;HnnxLE68dBSMvSBM76TDIE7j6ew6pCPG6edDQn2O0yRKXJd2kr6BLXDPp9hI1jINo65hbY7HWyWS&#10;WQYe8tK1VhPWrN53SmHT/1gKaPem0Y6vlqIr9s9FeQZ0lQLoBKMOhjK81EL+hFEPAy7H6sdjIilG&#10;zbccKJ+GcWwnotvEySiCjdw9me+eEF6AqxxrjFavE72aosedZIsaIoWuMFzY6VExR2F7hVZZrS8X&#10;DDGHZD1w7ZTc3Tutj38L+/8C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ASx72E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НА РК (Нац. арх. Республики Карелия). Ф. 480. Оп. 2. N 104/65. Л. 34. Ротатор, экз.</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3474430" wp14:editId="000FBAB6">
                <wp:extent cx="159385" cy="221615"/>
                <wp:effectExtent l="0" t="0" r="0" b="0"/>
                <wp:docPr id="15" name="AutoShape 5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40E25" id="AutoShape 56"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4rdUAMAAF4GAAAOAAAAZHJzL2Uyb0RvYy54bWysVV9v2zYQfx+w70DwXdafSrYlRClSOx4G&#10;pGuBbh+AliiLmERqJBMlGwa0xYBi2EMxbA97Ktp9gnRDgGDFsq9Af6MdKdt10pdhmwzT4vHud3e/&#10;O54P7p+3DTqjUjHBcxyOAowoL0TJ+CrHX3y+8KYYKU14SRrBaY4vqML3Dz/+6KDvMhqJWjQllQhA&#10;uMr6Lse11l3m+6qoaUvUSHSUw2ElZEs0bOXKLyXpAb1t/CgIxn4vZNlJUVClQDofDvGhw68qWuhH&#10;VaWoRk2OITbtVunWpV39wwOSrSTpalZswiD/IoqWMA5Od1Bzogk6lewDqJYVUihR6VEhWl9UFSuo&#10;ywGyCYM72TypSUddLkCO6nY0qf8Ptvjs7LFErITaJRhx0kKNjk61cK5RMsaopKoAwsxP5pV5Y35F&#10;5jWajIJR4gH9UwSiX8yP8P15hOD32rw172C9Mb+vn5rL9Xfmev3CXK2fmT9g9xKtn8HnB1CBLRi8&#10;Mm/X34P6FVo/B/0rsL4xv5lL8yfYvUTmGpm/LA7IrsHoEuzNDSA8d6J3YOAUbRX7TmWQzJPusbR1&#10;UN2JKL5UiItZTfiKHqkOegGyhCS3IilFX1NSAp2hhfBvYdiNAjS07B+KEmghQIur8XklW+sDqofO&#10;XStd7FqJnmtUgDBM0ntTYLSAoygKx8Cu9UCyrXEnlf6EihbZlxxLiM6Bk7MTpQfVrYr1xcWCNQ3I&#10;SdbwWwLAHCTgGkztmQ3CNd83aZAeT4+nsRdH42MvDuZz72gxi73xIpwk83vz2Wwefmv9hnFWs7Kk&#10;3LrZXoQw/meNtrmSQwvvroISDSstnA1JydVy1kh0RuAiLtyzIWRPzb8dhuMLcrmTUhjFwYMo9Rbj&#10;6cSLF3HipZNg6gVh+iAdB3Eazxe3UzphnP73lFCf4zSJElelvaDv5Ba458PcSNYyDaOuYW2Opzsl&#10;ktkOPOalK60mrBne96iw4b+nAsq9LbTrV9uiQ/cvRXkB7SoFtBOMOhjK8FIL+TVGPQy4HKuvTomk&#10;GDWfcmj5NIxjOxHdJk4mEWzk/sly/4TwAqByrDEaXmd6mKKnnWSrGjyFjhgu7PSomGthe4WGqDaX&#10;C4aYy2QzcO2U3N87rfd/C4d/Aw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EveK3V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НБА РКП. Ф.2. Оп. 1. Д. 1. Копия. Подлинник: ГАРФ. Ф. Р-9658. Оп. 6. Д. 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118. Доклад начальника Главного управления по делам печати </w:t>
      </w:r>
      <w:proofErr w:type="spellStart"/>
      <w:r w:rsidRPr="00445A54">
        <w:rPr>
          <w:rFonts w:ascii="Arial" w:eastAsia="Times New Roman" w:hAnsi="Arial" w:cs="Arial"/>
          <w:color w:val="2D2D2D"/>
          <w:spacing w:val="2"/>
          <w:sz w:val="21"/>
          <w:szCs w:val="21"/>
          <w:lang w:eastAsia="ru-RU"/>
        </w:rPr>
        <w:t>Н.Татищева</w:t>
      </w:r>
      <w:proofErr w:type="spellEnd"/>
      <w:r w:rsidRPr="00445A54">
        <w:rPr>
          <w:rFonts w:ascii="Arial" w:eastAsia="Times New Roman" w:hAnsi="Arial" w:cs="Arial"/>
          <w:color w:val="2D2D2D"/>
          <w:spacing w:val="2"/>
          <w:sz w:val="21"/>
          <w:szCs w:val="21"/>
          <w:lang w:eastAsia="ru-RU"/>
        </w:rPr>
        <w:t xml:space="preserve"> министру внутренних дел, 1913 г. // РГИА. Ф. 785. Оп. 1. Д. 188. Л. 307. - </w:t>
      </w:r>
      <w:proofErr w:type="spellStart"/>
      <w:r w:rsidRPr="00445A54">
        <w:rPr>
          <w:rFonts w:ascii="Arial" w:eastAsia="Times New Roman" w:hAnsi="Arial" w:cs="Arial"/>
          <w:color w:val="2D2D2D"/>
          <w:spacing w:val="2"/>
          <w:sz w:val="21"/>
          <w:szCs w:val="21"/>
          <w:lang w:eastAsia="ru-RU"/>
        </w:rPr>
        <w:t>Опубл</w:t>
      </w:r>
      <w:proofErr w:type="spellEnd"/>
      <w:r w:rsidRPr="00445A54">
        <w:rPr>
          <w:rFonts w:ascii="Arial" w:eastAsia="Times New Roman" w:hAnsi="Arial" w:cs="Arial"/>
          <w:color w:val="2D2D2D"/>
          <w:spacing w:val="2"/>
          <w:sz w:val="21"/>
          <w:szCs w:val="21"/>
          <w:lang w:eastAsia="ru-RU"/>
        </w:rPr>
        <w:t xml:space="preserve">.: Машкова М.В., Сокурова М.В. Из истории возникновения "Книжной летописи"//Сов. </w:t>
      </w:r>
      <w:proofErr w:type="spellStart"/>
      <w:r w:rsidRPr="00445A54">
        <w:rPr>
          <w:rFonts w:ascii="Arial" w:eastAsia="Times New Roman" w:hAnsi="Arial" w:cs="Arial"/>
          <w:color w:val="2D2D2D"/>
          <w:spacing w:val="2"/>
          <w:sz w:val="21"/>
          <w:szCs w:val="21"/>
          <w:lang w:eastAsia="ru-RU"/>
        </w:rPr>
        <w:t>библиогр</w:t>
      </w:r>
      <w:proofErr w:type="spellEnd"/>
      <w:r w:rsidRPr="00445A54">
        <w:rPr>
          <w:rFonts w:ascii="Arial" w:eastAsia="Times New Roman" w:hAnsi="Arial" w:cs="Arial"/>
          <w:color w:val="2D2D2D"/>
          <w:spacing w:val="2"/>
          <w:sz w:val="21"/>
          <w:szCs w:val="21"/>
          <w:lang w:eastAsia="ru-RU"/>
        </w:rPr>
        <w:t>. 1957. N 47. С.19.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314E63AA"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lastRenderedPageBreak/>
        <w:t>Приложение А (справочное). Примеры библиографических ссылок</w:t>
      </w:r>
    </w:p>
    <w:p w14:paraId="27523039"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Приложение А</w:t>
      </w:r>
      <w:r w:rsidRPr="00445A54">
        <w:rPr>
          <w:rFonts w:ascii="Arial" w:eastAsia="Times New Roman" w:hAnsi="Arial" w:cs="Arial"/>
          <w:color w:val="2D2D2D"/>
          <w:spacing w:val="2"/>
          <w:sz w:val="21"/>
          <w:szCs w:val="21"/>
          <w:lang w:eastAsia="ru-RU"/>
        </w:rPr>
        <w:br/>
        <w:t>(справочное)</w:t>
      </w:r>
    </w:p>
    <w:p w14:paraId="1710CEC8"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roofErr w:type="spellStart"/>
      <w:r w:rsidRPr="00445A54">
        <w:rPr>
          <w:rFonts w:ascii="Arial" w:eastAsia="Times New Roman" w:hAnsi="Arial" w:cs="Arial"/>
          <w:b/>
          <w:bCs/>
          <w:i/>
          <w:iCs/>
          <w:color w:val="2D2D2D"/>
          <w:spacing w:val="2"/>
          <w:sz w:val="21"/>
          <w:szCs w:val="21"/>
          <w:lang w:eastAsia="ru-RU"/>
        </w:rPr>
        <w:t>Внутритекстовые</w:t>
      </w:r>
      <w:proofErr w:type="spellEnd"/>
      <w:r w:rsidRPr="00445A54">
        <w:rPr>
          <w:rFonts w:ascii="Arial" w:eastAsia="Times New Roman" w:hAnsi="Arial" w:cs="Arial"/>
          <w:b/>
          <w:bCs/>
          <w:i/>
          <w:iCs/>
          <w:color w:val="2D2D2D"/>
          <w:spacing w:val="2"/>
          <w:sz w:val="21"/>
          <w:szCs w:val="21"/>
          <w:lang w:eastAsia="ru-RU"/>
        </w:rPr>
        <w:t xml:space="preserve"> библиографические ссылки</w:t>
      </w:r>
    </w:p>
    <w:p w14:paraId="7AD97A7C"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t>(</w:t>
      </w:r>
      <w:proofErr w:type="spellStart"/>
      <w:r w:rsidRPr="00445A54">
        <w:rPr>
          <w:rFonts w:ascii="Arial" w:eastAsia="Times New Roman" w:hAnsi="Arial" w:cs="Arial"/>
          <w:color w:val="2D2D2D"/>
          <w:spacing w:val="2"/>
          <w:sz w:val="21"/>
          <w:szCs w:val="21"/>
          <w:lang w:eastAsia="ru-RU"/>
        </w:rPr>
        <w:t>Ахутин</w:t>
      </w:r>
      <w:proofErr w:type="spellEnd"/>
      <w:r w:rsidRPr="00445A54">
        <w:rPr>
          <w:rFonts w:ascii="Arial" w:eastAsia="Times New Roman" w:hAnsi="Arial" w:cs="Arial"/>
          <w:color w:val="2D2D2D"/>
          <w:spacing w:val="2"/>
          <w:sz w:val="21"/>
          <w:szCs w:val="21"/>
          <w:lang w:eastAsia="ru-RU"/>
        </w:rPr>
        <w:t xml:space="preserve"> А.Б. Античные начала философии. СПб.: Наука, С.-</w:t>
      </w:r>
      <w:proofErr w:type="spellStart"/>
      <w:r w:rsidRPr="00445A54">
        <w:rPr>
          <w:rFonts w:ascii="Arial" w:eastAsia="Times New Roman" w:hAnsi="Arial" w:cs="Arial"/>
          <w:color w:val="2D2D2D"/>
          <w:spacing w:val="2"/>
          <w:sz w:val="21"/>
          <w:szCs w:val="21"/>
          <w:lang w:eastAsia="ru-RU"/>
        </w:rPr>
        <w:t>Петерб</w:t>
      </w:r>
      <w:proofErr w:type="spellEnd"/>
      <w:r w:rsidRPr="00445A54">
        <w:rPr>
          <w:rFonts w:ascii="Arial" w:eastAsia="Times New Roman" w:hAnsi="Arial" w:cs="Arial"/>
          <w:color w:val="2D2D2D"/>
          <w:spacing w:val="2"/>
          <w:sz w:val="21"/>
          <w:szCs w:val="21"/>
          <w:lang w:eastAsia="ru-RU"/>
        </w:rPr>
        <w:t>. изд. фирма, 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w:t>
      </w:r>
      <w:proofErr w:type="spellStart"/>
      <w:r w:rsidRPr="00445A54">
        <w:rPr>
          <w:rFonts w:ascii="Arial" w:eastAsia="Times New Roman" w:hAnsi="Arial" w:cs="Arial"/>
          <w:color w:val="2D2D2D"/>
          <w:spacing w:val="2"/>
          <w:sz w:val="21"/>
          <w:szCs w:val="21"/>
          <w:lang w:eastAsia="ru-RU"/>
        </w:rPr>
        <w:t>Федощев</w:t>
      </w:r>
      <w:proofErr w:type="spellEnd"/>
      <w:r w:rsidRPr="00445A54">
        <w:rPr>
          <w:rFonts w:ascii="Arial" w:eastAsia="Times New Roman" w:hAnsi="Arial" w:cs="Arial"/>
          <w:color w:val="2D2D2D"/>
          <w:spacing w:val="2"/>
          <w:sz w:val="21"/>
          <w:szCs w:val="21"/>
          <w:lang w:eastAsia="ru-RU"/>
        </w:rPr>
        <w:t xml:space="preserve"> А.Г., </w:t>
      </w:r>
      <w:proofErr w:type="spellStart"/>
      <w:r w:rsidRPr="00445A54">
        <w:rPr>
          <w:rFonts w:ascii="Arial" w:eastAsia="Times New Roman" w:hAnsi="Arial" w:cs="Arial"/>
          <w:color w:val="2D2D2D"/>
          <w:spacing w:val="2"/>
          <w:sz w:val="21"/>
          <w:szCs w:val="21"/>
          <w:lang w:eastAsia="ru-RU"/>
        </w:rPr>
        <w:t>Федощева</w:t>
      </w:r>
      <w:proofErr w:type="spellEnd"/>
      <w:r w:rsidRPr="00445A54">
        <w:rPr>
          <w:rFonts w:ascii="Arial" w:eastAsia="Times New Roman" w:hAnsi="Arial" w:cs="Arial"/>
          <w:color w:val="2D2D2D"/>
          <w:spacing w:val="2"/>
          <w:sz w:val="21"/>
          <w:szCs w:val="21"/>
          <w:lang w:eastAsia="ru-RU"/>
        </w:rPr>
        <w:t xml:space="preserve"> Н.Н. Муниципальное право в схемах и определениях. М.: </w:t>
      </w:r>
      <w:proofErr w:type="spellStart"/>
      <w:r w:rsidRPr="00445A54">
        <w:rPr>
          <w:rFonts w:ascii="Arial" w:eastAsia="Times New Roman" w:hAnsi="Arial" w:cs="Arial"/>
          <w:color w:val="2D2D2D"/>
          <w:spacing w:val="2"/>
          <w:sz w:val="21"/>
          <w:szCs w:val="21"/>
          <w:lang w:eastAsia="ru-RU"/>
        </w:rPr>
        <w:t>Юристъ</w:t>
      </w:r>
      <w:proofErr w:type="spellEnd"/>
      <w:r w:rsidRPr="00445A54">
        <w:rPr>
          <w:rFonts w:ascii="Arial" w:eastAsia="Times New Roman" w:hAnsi="Arial" w:cs="Arial"/>
          <w:color w:val="2D2D2D"/>
          <w:spacing w:val="2"/>
          <w:sz w:val="21"/>
          <w:szCs w:val="21"/>
          <w:lang w:eastAsia="ru-RU"/>
        </w:rPr>
        <w:t>, 2007. 162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(Калинин С.Ю. Как правильно оформить выходные сведения издания. 4-е изд., </w:t>
      </w:r>
      <w:proofErr w:type="spellStart"/>
      <w:r w:rsidRPr="00445A54">
        <w:rPr>
          <w:rFonts w:ascii="Arial" w:eastAsia="Times New Roman" w:hAnsi="Arial" w:cs="Arial"/>
          <w:color w:val="2D2D2D"/>
          <w:spacing w:val="2"/>
          <w:sz w:val="21"/>
          <w:szCs w:val="21"/>
          <w:lang w:eastAsia="ru-RU"/>
        </w:rPr>
        <w:t>перераб</w:t>
      </w:r>
      <w:proofErr w:type="spellEnd"/>
      <w:proofErr w:type="gramStart"/>
      <w:r w:rsidRPr="00445A54">
        <w:rPr>
          <w:rFonts w:ascii="Arial" w:eastAsia="Times New Roman" w:hAnsi="Arial" w:cs="Arial"/>
          <w:color w:val="2D2D2D"/>
          <w:spacing w:val="2"/>
          <w:sz w:val="21"/>
          <w:szCs w:val="21"/>
          <w:lang w:eastAsia="ru-RU"/>
        </w:rPr>
        <w:t>.</w:t>
      </w:r>
      <w:proofErr w:type="gramEnd"/>
      <w:r w:rsidRPr="00445A54">
        <w:rPr>
          <w:rFonts w:ascii="Arial" w:eastAsia="Times New Roman" w:hAnsi="Arial" w:cs="Arial"/>
          <w:color w:val="2D2D2D"/>
          <w:spacing w:val="2"/>
          <w:sz w:val="21"/>
          <w:szCs w:val="21"/>
          <w:lang w:eastAsia="ru-RU"/>
        </w:rPr>
        <w:t xml:space="preserve"> и доп. М., 2006. С. 4-56)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(Экономика машиностроительного производства / Зайцев В.А. [и др.]. М.: Изд-во МГИУ, 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(Три века: Россия от Смуты до нашего времени. М.: Престиж бук, 2007. Т. 1. С. 80-310)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(Собрание сочинений. М.: Мысль, 2007. Т. 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(Смоленск, 2007. 230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(Журн. </w:t>
      </w:r>
      <w:proofErr w:type="spellStart"/>
      <w:r w:rsidRPr="00445A54">
        <w:rPr>
          <w:rFonts w:ascii="Arial" w:eastAsia="Times New Roman" w:hAnsi="Arial" w:cs="Arial"/>
          <w:color w:val="2D2D2D"/>
          <w:spacing w:val="2"/>
          <w:sz w:val="21"/>
          <w:szCs w:val="21"/>
          <w:lang w:eastAsia="ru-RU"/>
        </w:rPr>
        <w:t>вычисл</w:t>
      </w:r>
      <w:proofErr w:type="spellEnd"/>
      <w:r w:rsidRPr="00445A54">
        <w:rPr>
          <w:rFonts w:ascii="Arial" w:eastAsia="Times New Roman" w:hAnsi="Arial" w:cs="Arial"/>
          <w:color w:val="2D2D2D"/>
          <w:spacing w:val="2"/>
          <w:sz w:val="21"/>
          <w:szCs w:val="21"/>
          <w:lang w:eastAsia="ru-RU"/>
        </w:rPr>
        <w:t>. математики и мат. физики. 2007. Т. 47, N 3. С. 397-413)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(Российская книжная палата: [сайт]. URL: http://www.bookchamber.ru)</w:t>
      </w:r>
      <w:r w:rsidRPr="00445A54">
        <w:rPr>
          <w:rFonts w:ascii="Arial" w:eastAsia="Times New Roman" w:hAnsi="Arial" w:cs="Arial"/>
          <w:color w:val="2D2D2D"/>
          <w:spacing w:val="2"/>
          <w:sz w:val="21"/>
          <w:szCs w:val="21"/>
          <w:lang w:eastAsia="ru-RU"/>
        </w:rPr>
        <w:br/>
      </w:r>
    </w:p>
    <w:p w14:paraId="043CF138"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Подстрочные библиографические ссылки</w:t>
      </w:r>
    </w:p>
    <w:p w14:paraId="30FEA2B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noProof/>
        </w:rPr>
        <w:drawing>
          <wp:inline distT="0" distB="0" distL="0" distR="0" wp14:anchorId="767A805A" wp14:editId="549AEB4A">
            <wp:extent cx="104140" cy="221615"/>
            <wp:effectExtent l="0" t="0" r="0" b="6985"/>
            <wp:docPr id="57" name="Рисунок 57" descr="C:\Users\rakle\AppData\Local\Microsoft\Windows\INetCache\Content.MSO\7459D9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rakle\AppData\Local\Microsoft\Windows\INetCache\Content.MSO\7459D97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 xml:space="preserve">Куницын В.Е., Терещенко Е.Д., Андреева Е.С. </w:t>
      </w:r>
      <w:proofErr w:type="spellStart"/>
      <w:r w:rsidRPr="00445A54">
        <w:rPr>
          <w:rFonts w:ascii="Arial" w:eastAsia="Times New Roman" w:hAnsi="Arial" w:cs="Arial"/>
          <w:color w:val="2D2D2D"/>
          <w:spacing w:val="2"/>
          <w:sz w:val="21"/>
          <w:szCs w:val="21"/>
          <w:lang w:eastAsia="ru-RU"/>
        </w:rPr>
        <w:t>Радиотомография</w:t>
      </w:r>
      <w:proofErr w:type="spellEnd"/>
      <w:r w:rsidRPr="00445A54">
        <w:rPr>
          <w:rFonts w:ascii="Arial" w:eastAsia="Times New Roman" w:hAnsi="Arial" w:cs="Arial"/>
          <w:color w:val="2D2D2D"/>
          <w:spacing w:val="2"/>
          <w:sz w:val="21"/>
          <w:szCs w:val="21"/>
          <w:lang w:eastAsia="ru-RU"/>
        </w:rPr>
        <w:t xml:space="preserve"> ионосферы. М.: </w:t>
      </w:r>
      <w:proofErr w:type="spellStart"/>
      <w:r w:rsidRPr="00445A54">
        <w:rPr>
          <w:rFonts w:ascii="Arial" w:eastAsia="Times New Roman" w:hAnsi="Arial" w:cs="Arial"/>
          <w:color w:val="2D2D2D"/>
          <w:spacing w:val="2"/>
          <w:sz w:val="21"/>
          <w:szCs w:val="21"/>
          <w:lang w:eastAsia="ru-RU"/>
        </w:rPr>
        <w:t>Физматлит</w:t>
      </w:r>
      <w:proofErr w:type="spellEnd"/>
      <w:r w:rsidRPr="00445A54">
        <w:rPr>
          <w:rFonts w:ascii="Arial" w:eastAsia="Times New Roman" w:hAnsi="Arial" w:cs="Arial"/>
          <w:color w:val="2D2D2D"/>
          <w:spacing w:val="2"/>
          <w:sz w:val="21"/>
          <w:szCs w:val="21"/>
          <w:lang w:eastAsia="ru-RU"/>
        </w:rPr>
        <w:t>, 2007. С. 250-282.</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56416167" wp14:editId="25429F5C">
                <wp:extent cx="104140" cy="221615"/>
                <wp:effectExtent l="0" t="0" r="0" b="0"/>
                <wp:docPr id="14" name="AutoShape 5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04E83" id="AutoShape 5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AmTQMAAF4GAAAOAAAAZHJzL2Uyb0RvYy54bWysVd1uFDcUvkfqO1i+n52fzv7MKBMUdrMI&#10;KaVIlAfwznh2rM7Yg+1kElAlgiohxAVC5YIrBDxBaBUpApG+gveNeuz9YRNuKtpZrXd8fP6+cz6f&#10;3bl53NToiErFBM9w2AswojwXBePzDD/4ZeqNMFKa8ILUgtMMn1CFb+7+cGOna1MaiUrUBZUInHCV&#10;dm2GK63b1PdVXtGGqJ5oKYfDUsiGaNjKuV9I0oH3pvajIBj4nZBFK0VOlQLpZHmId53/sqS5/rks&#10;FdWozjDkpt0q3Tqzq7+7Q9K5JG3F8lUa5DuyaAjjEHTjakI0QYeSfeOqYbkUSpS6l4vGF2XJcuow&#10;AJowuIbmfkVa6rBAcVS7KZP6/9zmd4/uScQK6F2MEScN9GjvUAsXGvWhewVVORTM/GHemvfmAzLv&#10;0LAX9PoelH+EQPTGvILv6x6C3wvz0XyG9dL8tXhizha/m4vFM3O+ODWfYPcSLU7h8wJUYAsGb83H&#10;xXNQP0eLp6B/DtaX5k9zZr6A3UtkLpD52/oB2QUYnYG9uQQPT53oMxg4RdvFrlUpgLnf3pO2D6o9&#10;EPmvCnExrgif0z3VAhcAJYBci6QUXUVJAeUMrQv/ig+7UeANzbqfRAFlIVAW1+PjUjY2BnQPHTsq&#10;nWyoRI81ykEYBnEYA+FyOIqicBD2XQSSro1bqfRtKhpkXzIsITvnnBwdKG2TIelaxcbiYsrq2rG1&#10;5lcEoLiUQGgwtWc2CUe+x0mQ7I/2R7EXR4N9Lw4mE29vOo69wTQc9ic/TsbjSfibjRvGacWKgnIb&#10;Zn0RwvjfEW11JZcU3lwFJWpWWHc2JSXns3Et0RGBizh1z6ogW2r+1TRcEQDLNUhhFAe3osSbDkZD&#10;L57GfS8ZBiMvCJNbySCIk3gyvQrpgHH63yGhLsNJP+q7Lm0lfQ1b4J5vsZG0YRpGXc2aDI82SiS1&#10;DNznhWutJqxevm+Vwqb/tRTQ7nWjHV8tRZfsn4niBOgqBdAJmAdDGV4qIR9h1MGAy7B6eEgkxai+&#10;w4HySRhbgmq3ifvDCDZy+2S2fUJ4Dq4yrDFavo71cooetpLNK4gUusJwYadHyRyF7RVaZrW6XDDE&#10;HJLVwLVTcnvvtL7+Lez+Aw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CpbwAm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Аристотель. Афинская </w:t>
      </w:r>
      <w:proofErr w:type="spellStart"/>
      <w:r w:rsidRPr="00445A54">
        <w:rPr>
          <w:rFonts w:ascii="Arial" w:eastAsia="Times New Roman" w:hAnsi="Arial" w:cs="Arial"/>
          <w:color w:val="2D2D2D"/>
          <w:spacing w:val="2"/>
          <w:sz w:val="21"/>
          <w:szCs w:val="21"/>
          <w:lang w:eastAsia="ru-RU"/>
        </w:rPr>
        <w:t>полития</w:t>
      </w:r>
      <w:proofErr w:type="spellEnd"/>
      <w:r w:rsidRPr="00445A54">
        <w:rPr>
          <w:rFonts w:ascii="Arial" w:eastAsia="Times New Roman" w:hAnsi="Arial" w:cs="Arial"/>
          <w:color w:val="2D2D2D"/>
          <w:spacing w:val="2"/>
          <w:sz w:val="21"/>
          <w:szCs w:val="21"/>
          <w:lang w:eastAsia="ru-RU"/>
        </w:rPr>
        <w:t xml:space="preserve">. Государственное устройство афинян / пер., примеч. и </w:t>
      </w:r>
      <w:proofErr w:type="spellStart"/>
      <w:r w:rsidRPr="00445A54">
        <w:rPr>
          <w:rFonts w:ascii="Arial" w:eastAsia="Times New Roman" w:hAnsi="Arial" w:cs="Arial"/>
          <w:color w:val="2D2D2D"/>
          <w:spacing w:val="2"/>
          <w:sz w:val="21"/>
          <w:szCs w:val="21"/>
          <w:lang w:eastAsia="ru-RU"/>
        </w:rPr>
        <w:t>послесл</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С.И.Радцига</w:t>
      </w:r>
      <w:proofErr w:type="spellEnd"/>
      <w:r w:rsidRPr="00445A54">
        <w:rPr>
          <w:rFonts w:ascii="Arial" w:eastAsia="Times New Roman" w:hAnsi="Arial" w:cs="Arial"/>
          <w:color w:val="2D2D2D"/>
          <w:spacing w:val="2"/>
          <w:sz w:val="21"/>
          <w:szCs w:val="21"/>
          <w:lang w:eastAsia="ru-RU"/>
        </w:rPr>
        <w:t xml:space="preserve">. 3-е изд., </w:t>
      </w:r>
      <w:proofErr w:type="spellStart"/>
      <w:r w:rsidRPr="00445A54">
        <w:rPr>
          <w:rFonts w:ascii="Arial" w:eastAsia="Times New Roman" w:hAnsi="Arial" w:cs="Arial"/>
          <w:color w:val="2D2D2D"/>
          <w:spacing w:val="2"/>
          <w:sz w:val="21"/>
          <w:szCs w:val="21"/>
          <w:lang w:eastAsia="ru-RU"/>
        </w:rPr>
        <w:t>испр</w:t>
      </w:r>
      <w:proofErr w:type="spellEnd"/>
      <w:r w:rsidRPr="00445A54">
        <w:rPr>
          <w:rFonts w:ascii="Arial" w:eastAsia="Times New Roman" w:hAnsi="Arial" w:cs="Arial"/>
          <w:color w:val="2D2D2D"/>
          <w:spacing w:val="2"/>
          <w:sz w:val="21"/>
          <w:szCs w:val="21"/>
          <w:lang w:eastAsia="ru-RU"/>
        </w:rPr>
        <w:t>. М.: Флинта: МСПИ, 2007. 233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07E85854" wp14:editId="77914210">
            <wp:extent cx="83185" cy="221615"/>
            <wp:effectExtent l="0" t="0" r="0" b="6985"/>
            <wp:docPr id="59" name="Рисунок 59" descr="C:\Users\rakle\AppData\Local\Microsoft\Windows\INetCache\Content.MSO\28534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rakle\AppData\Local\Microsoft\Windows\INetCache\Content.MSO\28534FA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proofErr w:type="spellStart"/>
      <w:r w:rsidRPr="00445A54">
        <w:rPr>
          <w:rFonts w:ascii="Arial" w:eastAsia="Times New Roman" w:hAnsi="Arial" w:cs="Arial"/>
          <w:color w:val="2D2D2D"/>
          <w:spacing w:val="2"/>
          <w:sz w:val="21"/>
          <w:szCs w:val="21"/>
          <w:lang w:eastAsia="ru-RU"/>
        </w:rPr>
        <w:t>Березницкий</w:t>
      </w:r>
      <w:proofErr w:type="spellEnd"/>
      <w:r w:rsidRPr="00445A54">
        <w:rPr>
          <w:rFonts w:ascii="Arial" w:eastAsia="Times New Roman" w:hAnsi="Arial" w:cs="Arial"/>
          <w:color w:val="2D2D2D"/>
          <w:spacing w:val="2"/>
          <w:sz w:val="21"/>
          <w:szCs w:val="21"/>
          <w:lang w:eastAsia="ru-RU"/>
        </w:rPr>
        <w:t xml:space="preserve"> С.В. Верования и обряды амурских эвенков // Россия и АТР. - 2007. - N 1. - С. 67-75.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1AA05ED2" wp14:editId="15624D46">
                <wp:extent cx="104140" cy="221615"/>
                <wp:effectExtent l="0" t="0" r="0" b="0"/>
                <wp:docPr id="13" name="AutoShape 6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527EE" id="AutoShape 60"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qoTQMAAF4GAAAOAAAAZHJzL2Uyb0RvYy54bWysVdtu2zYYvi/QdyB4L+tQ+SAhSpHacVEg&#10;PQDdHoCWKIuoRKokEyUdBjRFgaLoRTFsF7sq2j1BuiFAsGLZK9Bv1J/0oU56U3STYVr8+R+//+Pv&#10;ndvHTY2OqFRM8AyHvQAjynNRMD7P8I8/TL0RRkoTXpBacJrhE6rw7d2bN3a6NqWRqERdUInACVdp&#10;12a40rpNfV/lFW2I6omWcjgshWyIhq2c+4UkHXhvaj8KgoHfCVm0UuRUKZBOlod41/kvS5rrh2Wp&#10;qEZ1hiE37Vbp1pld/d0dks4laSuWr9Ig35FFQxiHoBtXE6IJOpTsK1cNy6VQotS9XDS+KEuWU1cD&#10;VBMG16p5XJGWuloAHNVuYFL/n9v8wdEjiVgBvbuFEScN9GjvUAsXGg0AsoKqHAAzv5p35oP5A5n3&#10;aNgLen0P4B8hEP1ufoHvbz0Evxfmo/kE66X5a/HcnC1emovFK3O+ODV/w+4tWpzC5w2owBYM3pmP&#10;i9egfo4WL0D/HKwvzZ/mzPwDdm+RuUDmX+sHZBdgdAb25hI8vHCiT2DgFG0Xu1alUMzj9pG0fVDt&#10;gcifKMTFuCJ8TvdUC1yAKqHItUhK0VWUFABnaF34V3zYjQJvaNbdFwXAQgAW1+PjUjY2BnQPHTsq&#10;nWyoRI81ykEYBnEYA3o5HEVROAj7LgJJ18atVPouFQ2yLxmWkJ1zTo4OlLbJkHStYmNxMWV17dha&#10;8ysCUFxKIDSY2jObhCPfT0mQ7I/2R7EXR4N9Lw4mE29vOo69wTQc9ie3JuPxJPzZxg3jtGJFQbkN&#10;s74IYfxtRFtdySWFN1dBiZoV1p1NScn5bFxLdETgIk7dswJkS82/moYDAWq5VlIYxcGdKPGmg9HQ&#10;i6dx30uGwcgLwuROMgjiJJ5Mr5Z0wDj97yWhLsNJP+q7Lm0lfa22wD1f10bShmkYdTVrMjzaKJHU&#10;MnCfF661mrB6+b4FhU3/CxTQ7nWjHV8tRZfsn4niBOgqBdAJmAdDGV4qIZ9h1MGAy7B6ekgkxai+&#10;x4HySRhbgmq3ifvDCDZy+2S2fUJ4Dq4yrDFavo71cooetpLNK4gUOmC4sNOjZI7C9gots1pdLhhi&#10;rpLVwLVTcnvvtL78Lex+Bg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B1Naqo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Федеральная целевая программа "Уничтожение запасов химического оружия в Российской Федерации": утв. постановлением Правительства Рос. Федерации от 21 марта 1996 г. N 305: в ред. постановления Правительства Рос. Федерации от 24 окт. 2005 г. N 639 // Собр. законодательства Рос. Федерации. - 2005. - N 44, ст. 4563. - С. 12763-12793.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w:lastRenderedPageBreak/>
        <mc:AlternateContent>
          <mc:Choice Requires="wps">
            <w:drawing>
              <wp:inline distT="0" distB="0" distL="0" distR="0" wp14:anchorId="773B25A2" wp14:editId="331FA253">
                <wp:extent cx="104140" cy="221615"/>
                <wp:effectExtent l="0" t="0" r="0" b="0"/>
                <wp:docPr id="12" name="AutoShape 6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D5E66" id="AutoShape 61"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gpTQMAAF4GAAAOAAAAZHJzL2Uyb0RvYy54bWysVd1uFDcUvkfqO1i+n52fzv7MKBMUdrMI&#10;KaVIlAfwznh2rM7Yg+1kElAlgiohxAVC5YIrBDxBaBUpApG+gveNeuz9YRNuKtpZrXd8fP6+cz6f&#10;3bl53NToiErFBM9w2AswojwXBePzDD/4ZeqNMFKa8ILUgtMMn1CFb+7+cGOna1MaiUrUBZUInHCV&#10;dm2GK63b1PdVXtGGqJ5oKYfDUsiGaNjKuV9I0oH3pvajIBj4nZBFK0VOlQLpZHmId53/sqS5/rks&#10;FdWozjDkpt0q3Tqzq7+7Q9K5JG3F8lUa5DuyaAjjEHTjakI0QYeSfeOqYbkUSpS6l4vGF2XJcuow&#10;AJowuIbmfkVa6rBAcVS7KZP6/9zmd4/uScQK6F2EEScN9GjvUAsXGg1CjAqqciiY+cO8Ne/NB2Te&#10;oWEv6PU9KP8IgeiNeQXf1z0Evxfmo/kM66X5a/HEnC1+NxeLZ+Z8cWo+we4lWpzC5wWowBYM3pqP&#10;i+egfo4WT0H/HKwvzZ/mzHwBu5fIXCDzt/UDsgswOgN7cwkenjrRZzBwiraLXatSAHO/vSdtH1R7&#10;IPJfFeJiXBE+p3uqBS4ASgC5FkkpuoqSAsoZWhf+FR92o8AbmnU/iQLKQqAsrsfHpWxsDOgeOnZU&#10;OtlQiR5rlIMwDOIwBsLlcBRF4SDsuwgkXRu3UunbVDTIvmRYQnbOOTk6UNomQ9K1io3FxZTVtWNr&#10;za8IQHEpgdBgas9sEo58j5Mg2R/tj2Ivjgb7XhxMJt7edBx7g2k47E9+nIzHk/A3GzeM04oVBeU2&#10;zPoihPG/I9rqSi4pvLkKStSssO5sSkrOZ+NaoiMCF3HqnlVBttT8q2m4IgCWa5DCKA5uRYk3HYyG&#10;XjyN+14yDEZeECa3kkEQJ/FkehXSAeP0v0NCXYaTftR3XdpK+hq2wD3fYiNpwzSMupo1GR5tlEhq&#10;GbjPC9daTVi9fN8qhU3/aymg3etGO75aii7ZPxPFCdBVCqATMA+GMrxUQj7CqIMBl2H18JBIilF9&#10;hwPlkzC2BNVuE/eHEWzk9sls+4TwHFxlWGO0fB3r5RQ9bCWbVxApdIXhwk6PkjkK2yu0zGp1uWCI&#10;OSSrgWun5PbeaX39W9j9Bw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BKJ2gpTQMAAF4GAAAOAAAAAAAAAAAAAAAAAC4CAABk&#10;cnMvZTJvRG9jLnhtbFBLAQItABQABgAIAAAAIQA0sEAV3AAAAAMBAAAPAAAAAAAAAAAAAAAAAKcF&#10;AABkcnMvZG93bnJldi54bWxQSwUGAAAAAAQABADzAAAAsAYAAAAA&#10;" filled="f" stroked="f">
                <o:lock v:ext="edit" aspectratio="t"/>
                <w10:anchorlock/>
              </v:rect>
            </w:pict>
          </mc:Fallback>
        </mc:AlternateContent>
      </w:r>
      <w:proofErr w:type="spellStart"/>
      <w:r w:rsidRPr="00445A54">
        <w:rPr>
          <w:rFonts w:ascii="Arial" w:eastAsia="Times New Roman" w:hAnsi="Arial" w:cs="Arial"/>
          <w:color w:val="2D2D2D"/>
          <w:spacing w:val="2"/>
          <w:sz w:val="21"/>
          <w:szCs w:val="21"/>
          <w:lang w:eastAsia="ru-RU"/>
        </w:rPr>
        <w:t>Вестн</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Моск</w:t>
      </w:r>
      <w:proofErr w:type="spellEnd"/>
      <w:r w:rsidRPr="00445A54">
        <w:rPr>
          <w:rFonts w:ascii="Arial" w:eastAsia="Times New Roman" w:hAnsi="Arial" w:cs="Arial"/>
          <w:color w:val="2D2D2D"/>
          <w:spacing w:val="2"/>
          <w:sz w:val="21"/>
          <w:szCs w:val="21"/>
          <w:lang w:eastAsia="ru-RU"/>
        </w:rPr>
        <w:t xml:space="preserve">. гос. ун-та им. </w:t>
      </w:r>
      <w:proofErr w:type="spellStart"/>
      <w:r w:rsidRPr="00445A54">
        <w:rPr>
          <w:rFonts w:ascii="Arial" w:eastAsia="Times New Roman" w:hAnsi="Arial" w:cs="Arial"/>
          <w:color w:val="2D2D2D"/>
          <w:spacing w:val="2"/>
          <w:sz w:val="21"/>
          <w:szCs w:val="21"/>
          <w:lang w:eastAsia="ru-RU"/>
        </w:rPr>
        <w:t>Н.Э.Баумана</w:t>
      </w:r>
      <w:proofErr w:type="spellEnd"/>
      <w:r w:rsidRPr="00445A54">
        <w:rPr>
          <w:rFonts w:ascii="Arial" w:eastAsia="Times New Roman" w:hAnsi="Arial" w:cs="Arial"/>
          <w:color w:val="2D2D2D"/>
          <w:spacing w:val="2"/>
          <w:sz w:val="21"/>
          <w:szCs w:val="21"/>
          <w:lang w:eastAsia="ru-RU"/>
        </w:rPr>
        <w:t>. Сер.: Машиностроение. 2006. N 4. С. 107-111.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5FA32856" wp14:editId="114F5173">
            <wp:extent cx="104140" cy="221615"/>
            <wp:effectExtent l="0" t="0" r="0" b="6985"/>
            <wp:docPr id="62" name="Рисунок 62" descr="C:\Users\rakle\AppData\Local\Microsoft\Windows\INetCache\Content.MSO\203816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akle\AppData\Local\Microsoft\Windows\INetCache\Content.MSO\2038160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Список документов "Информационно-справочной системы архивной отрасли" (ИССАО) и ее приложения - "Информационной системы архивистов России" (ИСАР) // Консалтинговая группа "</w:t>
      </w:r>
      <w:proofErr w:type="spellStart"/>
      <w:r w:rsidRPr="00445A54">
        <w:rPr>
          <w:rFonts w:ascii="Arial" w:eastAsia="Times New Roman" w:hAnsi="Arial" w:cs="Arial"/>
          <w:color w:val="2D2D2D"/>
          <w:spacing w:val="2"/>
          <w:sz w:val="21"/>
          <w:szCs w:val="21"/>
          <w:lang w:eastAsia="ru-RU"/>
        </w:rPr>
        <w:t>Термика</w:t>
      </w:r>
      <w:proofErr w:type="spellEnd"/>
      <w:r w:rsidRPr="00445A54">
        <w:rPr>
          <w:rFonts w:ascii="Arial" w:eastAsia="Times New Roman" w:hAnsi="Arial" w:cs="Arial"/>
          <w:color w:val="2D2D2D"/>
          <w:spacing w:val="2"/>
          <w:sz w:val="21"/>
          <w:szCs w:val="21"/>
          <w:lang w:eastAsia="ru-RU"/>
        </w:rPr>
        <w:t>": [сайт]. URL: http://www.termika.ru/dou/progr/spisok24.html (дата обращения: 16.11.2007).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AF452F7" wp14:editId="7A1F8B51">
                <wp:extent cx="159385" cy="221615"/>
                <wp:effectExtent l="0" t="0" r="0" b="0"/>
                <wp:docPr id="11" name="AutoShape 6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86224" id="AutoShape 63"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0HTw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Qu9CjDhpoUeHJ1o412i4h1FJVQEFM8/NS/PavEHm&#10;FRoNgkHiQfnHCER/mGfwfTFA8Htl3pr3sF6bP5e/mIvlE3O1/NVcLh+Zv2D3FC0fwed3UIEtGLw0&#10;b5e/gfolWj4G/UuwvjbvzIX5AHZPkblC5qPFAdkVGF2AvbkGhMdO9B4MnKLtYt+pDJJ50N2Xtg+q&#10;OxbF9wpxMakJX9BD1QEXIEtIciOSUvQ1JSWUM7QQ/g0Mu1GAhub9N6KEshAoi+vxWSVb6wO6h84c&#10;lc63VKJnGhUgDJN0b5xgVMBRFIXDMHEeSLYx7qTSX1HRIvuSYwnROXByeqy0DYZkGxXri4sZaxrH&#10;1obfEIDiSgKuwdSe2SAc+X5Kg/RofDSOvTgaHnlxMJ16h7NJ7A1n4SiZ7k0nk2n4s/UbxlnNypJy&#10;62ZzEcL4nxFtfSVXFN5eBSUaVlo4G5KSi/mkkeiUwEWcuWddkB01/2YYrgiQy62UwigO7kapNxuO&#10;R148ixMvHQVjLwjTu+kwiNN4OruZ0jHj9L+nhPocp0mUuC7tBH0rt8A9n+dGspZpGHUNa3M83iqR&#10;zDLwiJeutZqwZvW+Uwob/qdSQLs3jXZ8tRRdsX8uynOgqxRAJxh1MJThpRbyR4x6GHA5Vj+cEEkx&#10;ar7mQPk0jGM7Ed0mTkYRbOTuyXz3hPACoHKsMVq9TvRqip50ki1q8BS6wnBhp0fFHIXtFVpFtb5c&#10;MMRcJuuBa6fk7t5pffpbOPgb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Dwwk0H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URL: http://www.community.livejoumal.com/musei_kino/424668.html</w:t>
      </w:r>
      <w:r w:rsidRPr="00445A54">
        <w:rPr>
          <w:rFonts w:ascii="Arial" w:eastAsia="Times New Roman" w:hAnsi="Arial" w:cs="Arial"/>
          <w:color w:val="2D2D2D"/>
          <w:spacing w:val="2"/>
          <w:sz w:val="21"/>
          <w:szCs w:val="21"/>
          <w:lang w:eastAsia="ru-RU"/>
        </w:rPr>
        <w:br/>
      </w:r>
    </w:p>
    <w:p w14:paraId="33B56195"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roofErr w:type="spellStart"/>
      <w:r w:rsidRPr="00445A54">
        <w:rPr>
          <w:rFonts w:ascii="Arial" w:eastAsia="Times New Roman" w:hAnsi="Arial" w:cs="Arial"/>
          <w:b/>
          <w:bCs/>
          <w:i/>
          <w:iCs/>
          <w:color w:val="2D2D2D"/>
          <w:spacing w:val="2"/>
          <w:sz w:val="21"/>
          <w:szCs w:val="21"/>
          <w:lang w:eastAsia="ru-RU"/>
        </w:rPr>
        <w:t>Затекстовые</w:t>
      </w:r>
      <w:proofErr w:type="spellEnd"/>
      <w:r w:rsidRPr="00445A54">
        <w:rPr>
          <w:rFonts w:ascii="Arial" w:eastAsia="Times New Roman" w:hAnsi="Arial" w:cs="Arial"/>
          <w:b/>
          <w:bCs/>
          <w:i/>
          <w:iCs/>
          <w:color w:val="2D2D2D"/>
          <w:spacing w:val="2"/>
          <w:sz w:val="21"/>
          <w:szCs w:val="21"/>
          <w:lang w:eastAsia="ru-RU"/>
        </w:rPr>
        <w:t xml:space="preserve"> библиографические ссылки</w:t>
      </w:r>
    </w:p>
    <w:p w14:paraId="506D6AD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14. Экономика и политика России и государств ближнего зарубежья: </w:t>
      </w:r>
      <w:proofErr w:type="spellStart"/>
      <w:r w:rsidRPr="00445A54">
        <w:rPr>
          <w:rFonts w:ascii="Arial" w:eastAsia="Times New Roman" w:hAnsi="Arial" w:cs="Arial"/>
          <w:color w:val="2D2D2D"/>
          <w:spacing w:val="2"/>
          <w:sz w:val="21"/>
          <w:szCs w:val="21"/>
          <w:lang w:eastAsia="ru-RU"/>
        </w:rPr>
        <w:t>аналит</w:t>
      </w:r>
      <w:proofErr w:type="spellEnd"/>
      <w:r w:rsidRPr="00445A54">
        <w:rPr>
          <w:rFonts w:ascii="Arial" w:eastAsia="Times New Roman" w:hAnsi="Arial" w:cs="Arial"/>
          <w:color w:val="2D2D2D"/>
          <w:spacing w:val="2"/>
          <w:sz w:val="21"/>
          <w:szCs w:val="21"/>
          <w:lang w:eastAsia="ru-RU"/>
        </w:rPr>
        <w:t xml:space="preserve">. обзор, апр. 2007 / Рос. акад. наук, Ин-т мировой экономики и </w:t>
      </w:r>
      <w:proofErr w:type="spellStart"/>
      <w:r w:rsidRPr="00445A54">
        <w:rPr>
          <w:rFonts w:ascii="Arial" w:eastAsia="Times New Roman" w:hAnsi="Arial" w:cs="Arial"/>
          <w:color w:val="2D2D2D"/>
          <w:spacing w:val="2"/>
          <w:sz w:val="21"/>
          <w:szCs w:val="21"/>
          <w:lang w:eastAsia="ru-RU"/>
        </w:rPr>
        <w:t>междунар</w:t>
      </w:r>
      <w:proofErr w:type="spellEnd"/>
      <w:r w:rsidRPr="00445A54">
        <w:rPr>
          <w:rFonts w:ascii="Arial" w:eastAsia="Times New Roman" w:hAnsi="Arial" w:cs="Arial"/>
          <w:color w:val="2D2D2D"/>
          <w:spacing w:val="2"/>
          <w:sz w:val="21"/>
          <w:szCs w:val="21"/>
          <w:lang w:eastAsia="ru-RU"/>
        </w:rPr>
        <w:t>. отношений. М.: ИМЭМО, 2007. 39 с.</w:t>
      </w:r>
      <w:r w:rsidRPr="00445A54">
        <w:rPr>
          <w:rFonts w:ascii="Arial" w:eastAsia="Times New Roman" w:hAnsi="Arial" w:cs="Arial"/>
          <w:color w:val="2D2D2D"/>
          <w:spacing w:val="2"/>
          <w:sz w:val="21"/>
          <w:szCs w:val="21"/>
          <w:lang w:eastAsia="ru-RU"/>
        </w:rPr>
        <w:br/>
      </w:r>
    </w:p>
    <w:p w14:paraId="10A7BE0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16. </w:t>
      </w:r>
      <w:proofErr w:type="spellStart"/>
      <w:r w:rsidRPr="00445A54">
        <w:rPr>
          <w:rFonts w:ascii="Arial" w:eastAsia="Times New Roman" w:hAnsi="Arial" w:cs="Arial"/>
          <w:color w:val="2D2D2D"/>
          <w:spacing w:val="2"/>
          <w:sz w:val="21"/>
          <w:szCs w:val="21"/>
          <w:lang w:eastAsia="ru-RU"/>
        </w:rPr>
        <w:t>Валукин</w:t>
      </w:r>
      <w:proofErr w:type="spellEnd"/>
      <w:r w:rsidRPr="00445A54">
        <w:rPr>
          <w:rFonts w:ascii="Arial" w:eastAsia="Times New Roman" w:hAnsi="Arial" w:cs="Arial"/>
          <w:color w:val="2D2D2D"/>
          <w:spacing w:val="2"/>
          <w:sz w:val="21"/>
          <w:szCs w:val="21"/>
          <w:lang w:eastAsia="ru-RU"/>
        </w:rPr>
        <w:t xml:space="preserve"> М.Е. Эволюция движений в мужском классическом танце. М.: ГИТИС, 2006. 251 с.</w:t>
      </w:r>
      <w:r w:rsidRPr="00445A54">
        <w:rPr>
          <w:rFonts w:ascii="Arial" w:eastAsia="Times New Roman" w:hAnsi="Arial" w:cs="Arial"/>
          <w:color w:val="2D2D2D"/>
          <w:spacing w:val="2"/>
          <w:sz w:val="21"/>
          <w:szCs w:val="21"/>
          <w:lang w:eastAsia="ru-RU"/>
        </w:rPr>
        <w:br/>
      </w:r>
    </w:p>
    <w:p w14:paraId="0E31CDD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22. Ковшиков В.А., Глухов В.П. Психолингвистика: теория речевой деятельности: учеб. пособие для студентов педвузов. М.: Астрель; Тверь: ACT, 2006. 319 с. (Высшая школа).</w:t>
      </w:r>
      <w:r w:rsidRPr="00445A54">
        <w:rPr>
          <w:rFonts w:ascii="Arial" w:eastAsia="Times New Roman" w:hAnsi="Arial" w:cs="Arial"/>
          <w:color w:val="2D2D2D"/>
          <w:spacing w:val="2"/>
          <w:sz w:val="21"/>
          <w:szCs w:val="21"/>
          <w:lang w:eastAsia="ru-RU"/>
        </w:rPr>
        <w:br/>
      </w:r>
    </w:p>
    <w:p w14:paraId="27B1720A"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28. Содержание и технологии образования взрослых: проблема опережающего образования: сб. науч. тр. / Ин-т образования взрослых Рос. акад. образования; под ред. </w:t>
      </w:r>
      <w:proofErr w:type="spellStart"/>
      <w:r w:rsidRPr="00445A54">
        <w:rPr>
          <w:rFonts w:ascii="Arial" w:eastAsia="Times New Roman" w:hAnsi="Arial" w:cs="Arial"/>
          <w:color w:val="2D2D2D"/>
          <w:spacing w:val="2"/>
          <w:sz w:val="21"/>
          <w:szCs w:val="21"/>
          <w:lang w:eastAsia="ru-RU"/>
        </w:rPr>
        <w:t>А.Е.Марона</w:t>
      </w:r>
      <w:proofErr w:type="spellEnd"/>
      <w:r w:rsidRPr="00445A54">
        <w:rPr>
          <w:rFonts w:ascii="Arial" w:eastAsia="Times New Roman" w:hAnsi="Arial" w:cs="Arial"/>
          <w:color w:val="2D2D2D"/>
          <w:spacing w:val="2"/>
          <w:sz w:val="21"/>
          <w:szCs w:val="21"/>
          <w:lang w:eastAsia="ru-RU"/>
        </w:rPr>
        <w:t>. М.: ИОВ, 2007. 118 с.</w:t>
      </w:r>
      <w:r w:rsidRPr="00445A54">
        <w:rPr>
          <w:rFonts w:ascii="Arial" w:eastAsia="Times New Roman" w:hAnsi="Arial" w:cs="Arial"/>
          <w:color w:val="2D2D2D"/>
          <w:spacing w:val="2"/>
          <w:sz w:val="21"/>
          <w:szCs w:val="21"/>
          <w:lang w:eastAsia="ru-RU"/>
        </w:rPr>
        <w:br/>
      </w:r>
    </w:p>
    <w:p w14:paraId="5D70BC6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12. Ефимова Т.Н., </w:t>
      </w:r>
      <w:proofErr w:type="spellStart"/>
      <w:r w:rsidRPr="00445A54">
        <w:rPr>
          <w:rFonts w:ascii="Arial" w:eastAsia="Times New Roman" w:hAnsi="Arial" w:cs="Arial"/>
          <w:color w:val="2D2D2D"/>
          <w:spacing w:val="2"/>
          <w:sz w:val="21"/>
          <w:szCs w:val="21"/>
          <w:lang w:eastAsia="ru-RU"/>
        </w:rPr>
        <w:t>Кусакин</w:t>
      </w:r>
      <w:proofErr w:type="spellEnd"/>
      <w:r w:rsidRPr="00445A54">
        <w:rPr>
          <w:rFonts w:ascii="Arial" w:eastAsia="Times New Roman" w:hAnsi="Arial" w:cs="Arial"/>
          <w:color w:val="2D2D2D"/>
          <w:spacing w:val="2"/>
          <w:sz w:val="21"/>
          <w:szCs w:val="21"/>
          <w:lang w:eastAsia="ru-RU"/>
        </w:rPr>
        <w:t xml:space="preserve"> А.В. Охрана и рациональное использование болот в Республике Марий Эл // Проблемы региональной экологии. 2007. N 1. С. 80-86.</w:t>
      </w:r>
      <w:r w:rsidRPr="00445A54">
        <w:rPr>
          <w:rFonts w:ascii="Arial" w:eastAsia="Times New Roman" w:hAnsi="Arial" w:cs="Arial"/>
          <w:color w:val="2D2D2D"/>
          <w:spacing w:val="2"/>
          <w:sz w:val="21"/>
          <w:szCs w:val="21"/>
          <w:lang w:eastAsia="ru-RU"/>
        </w:rPr>
        <w:br/>
      </w:r>
    </w:p>
    <w:p w14:paraId="48F996C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15. Дальневосточный международный экономический форум (Хабаровск, 5-6 окт. 2006 г.): материалы / Правительство Хабар. края. Хабаровск: Изд-во </w:t>
      </w:r>
      <w:proofErr w:type="spellStart"/>
      <w:r w:rsidRPr="00445A54">
        <w:rPr>
          <w:rFonts w:ascii="Arial" w:eastAsia="Times New Roman" w:hAnsi="Arial" w:cs="Arial"/>
          <w:color w:val="2D2D2D"/>
          <w:spacing w:val="2"/>
          <w:sz w:val="21"/>
          <w:szCs w:val="21"/>
          <w:lang w:eastAsia="ru-RU"/>
        </w:rPr>
        <w:t>Тихоокеан</w:t>
      </w:r>
      <w:proofErr w:type="spellEnd"/>
      <w:r w:rsidRPr="00445A54">
        <w:rPr>
          <w:rFonts w:ascii="Arial" w:eastAsia="Times New Roman" w:hAnsi="Arial" w:cs="Arial"/>
          <w:color w:val="2D2D2D"/>
          <w:spacing w:val="2"/>
          <w:sz w:val="21"/>
          <w:szCs w:val="21"/>
          <w:lang w:eastAsia="ru-RU"/>
        </w:rPr>
        <w:t>. гос. ун-та, 2006. Т. 1-8.</w:t>
      </w:r>
      <w:r w:rsidRPr="00445A54">
        <w:rPr>
          <w:rFonts w:ascii="Arial" w:eastAsia="Times New Roman" w:hAnsi="Arial" w:cs="Arial"/>
          <w:color w:val="2D2D2D"/>
          <w:spacing w:val="2"/>
          <w:sz w:val="21"/>
          <w:szCs w:val="21"/>
          <w:lang w:eastAsia="ru-RU"/>
        </w:rPr>
        <w:br/>
      </w:r>
    </w:p>
    <w:p w14:paraId="2A1A7A2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24. О внесении изменений в статью 30 закона Ненецкого автономного округа "О государственной службе Ненецкого автономного округа": закон Ненец. авт. </w:t>
      </w:r>
      <w:proofErr w:type="spellStart"/>
      <w:r w:rsidRPr="00445A54">
        <w:rPr>
          <w:rFonts w:ascii="Arial" w:eastAsia="Times New Roman" w:hAnsi="Arial" w:cs="Arial"/>
          <w:color w:val="2D2D2D"/>
          <w:spacing w:val="2"/>
          <w:sz w:val="21"/>
          <w:szCs w:val="21"/>
          <w:lang w:eastAsia="ru-RU"/>
        </w:rPr>
        <w:t>окр</w:t>
      </w:r>
      <w:proofErr w:type="spellEnd"/>
      <w:r w:rsidRPr="00445A54">
        <w:rPr>
          <w:rFonts w:ascii="Arial" w:eastAsia="Times New Roman" w:hAnsi="Arial" w:cs="Arial"/>
          <w:color w:val="2D2D2D"/>
          <w:spacing w:val="2"/>
          <w:sz w:val="21"/>
          <w:szCs w:val="21"/>
          <w:lang w:eastAsia="ru-RU"/>
        </w:rPr>
        <w:t xml:space="preserve">. от 19 мая 2006 г. N 721-О3: принят Собр. депутатов Ненец. авт. </w:t>
      </w:r>
      <w:proofErr w:type="spellStart"/>
      <w:r w:rsidRPr="00445A54">
        <w:rPr>
          <w:rFonts w:ascii="Arial" w:eastAsia="Times New Roman" w:hAnsi="Arial" w:cs="Arial"/>
          <w:color w:val="2D2D2D"/>
          <w:spacing w:val="2"/>
          <w:sz w:val="21"/>
          <w:szCs w:val="21"/>
          <w:lang w:eastAsia="ru-RU"/>
        </w:rPr>
        <w:t>окр</w:t>
      </w:r>
      <w:proofErr w:type="spellEnd"/>
      <w:r w:rsidRPr="00445A54">
        <w:rPr>
          <w:rFonts w:ascii="Arial" w:eastAsia="Times New Roman" w:hAnsi="Arial" w:cs="Arial"/>
          <w:color w:val="2D2D2D"/>
          <w:spacing w:val="2"/>
          <w:sz w:val="21"/>
          <w:szCs w:val="21"/>
          <w:lang w:eastAsia="ru-RU"/>
        </w:rPr>
        <w:t xml:space="preserve">. 12 мая 2006 г. // </w:t>
      </w:r>
      <w:proofErr w:type="spellStart"/>
      <w:r w:rsidRPr="00445A54">
        <w:rPr>
          <w:rFonts w:ascii="Arial" w:eastAsia="Times New Roman" w:hAnsi="Arial" w:cs="Arial"/>
          <w:color w:val="2D2D2D"/>
          <w:spacing w:val="2"/>
          <w:sz w:val="21"/>
          <w:szCs w:val="21"/>
          <w:lang w:eastAsia="ru-RU"/>
        </w:rPr>
        <w:t>Няръянавындер</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Крас</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тундровик</w:t>
      </w:r>
      <w:proofErr w:type="spellEnd"/>
      <w:r w:rsidRPr="00445A54">
        <w:rPr>
          <w:rFonts w:ascii="Arial" w:eastAsia="Times New Roman" w:hAnsi="Arial" w:cs="Arial"/>
          <w:color w:val="2D2D2D"/>
          <w:spacing w:val="2"/>
          <w:sz w:val="21"/>
          <w:szCs w:val="21"/>
          <w:lang w:eastAsia="ru-RU"/>
        </w:rPr>
        <w:t xml:space="preserve">) / Собр. депутатов Ненец. авт. </w:t>
      </w:r>
      <w:proofErr w:type="spellStart"/>
      <w:r w:rsidRPr="00445A54">
        <w:rPr>
          <w:rFonts w:ascii="Arial" w:eastAsia="Times New Roman" w:hAnsi="Arial" w:cs="Arial"/>
          <w:color w:val="2D2D2D"/>
          <w:spacing w:val="2"/>
          <w:sz w:val="21"/>
          <w:szCs w:val="21"/>
          <w:lang w:eastAsia="ru-RU"/>
        </w:rPr>
        <w:t>окр</w:t>
      </w:r>
      <w:proofErr w:type="spellEnd"/>
      <w:r w:rsidRPr="00445A54">
        <w:rPr>
          <w:rFonts w:ascii="Arial" w:eastAsia="Times New Roman" w:hAnsi="Arial" w:cs="Arial"/>
          <w:color w:val="2D2D2D"/>
          <w:spacing w:val="2"/>
          <w:sz w:val="21"/>
          <w:szCs w:val="21"/>
          <w:lang w:eastAsia="ru-RU"/>
        </w:rPr>
        <w:t>. - 2006. - 24 мая.</w:t>
      </w:r>
      <w:r w:rsidRPr="00445A54">
        <w:rPr>
          <w:rFonts w:ascii="Arial" w:eastAsia="Times New Roman" w:hAnsi="Arial" w:cs="Arial"/>
          <w:color w:val="2D2D2D"/>
          <w:spacing w:val="2"/>
          <w:sz w:val="21"/>
          <w:szCs w:val="21"/>
          <w:lang w:eastAsia="ru-RU"/>
        </w:rPr>
        <w:br/>
      </w:r>
    </w:p>
    <w:p w14:paraId="54CD21E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7. Об индивидуальной помощи в получении образования: (О содействии образованию): </w:t>
      </w:r>
      <w:proofErr w:type="spellStart"/>
      <w:r w:rsidRPr="00445A54">
        <w:rPr>
          <w:rFonts w:ascii="Arial" w:eastAsia="Times New Roman" w:hAnsi="Arial" w:cs="Arial"/>
          <w:color w:val="2D2D2D"/>
          <w:spacing w:val="2"/>
          <w:sz w:val="21"/>
          <w:szCs w:val="21"/>
          <w:lang w:eastAsia="ru-RU"/>
        </w:rPr>
        <w:t>федер</w:t>
      </w:r>
      <w:proofErr w:type="spellEnd"/>
      <w:r w:rsidRPr="00445A54">
        <w:rPr>
          <w:rFonts w:ascii="Arial" w:eastAsia="Times New Roman" w:hAnsi="Arial" w:cs="Arial"/>
          <w:color w:val="2D2D2D"/>
          <w:spacing w:val="2"/>
          <w:sz w:val="21"/>
          <w:szCs w:val="21"/>
          <w:lang w:eastAsia="ru-RU"/>
        </w:rPr>
        <w:t xml:space="preserve">. закон </w:t>
      </w:r>
      <w:proofErr w:type="spellStart"/>
      <w:r w:rsidRPr="00445A54">
        <w:rPr>
          <w:rFonts w:ascii="Arial" w:eastAsia="Times New Roman" w:hAnsi="Arial" w:cs="Arial"/>
          <w:color w:val="2D2D2D"/>
          <w:spacing w:val="2"/>
          <w:sz w:val="21"/>
          <w:szCs w:val="21"/>
          <w:lang w:eastAsia="ru-RU"/>
        </w:rPr>
        <w:t>Федератив</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Респ</w:t>
      </w:r>
      <w:proofErr w:type="spellEnd"/>
      <w:r w:rsidRPr="00445A54">
        <w:rPr>
          <w:rFonts w:ascii="Arial" w:eastAsia="Times New Roman" w:hAnsi="Arial" w:cs="Arial"/>
          <w:color w:val="2D2D2D"/>
          <w:spacing w:val="2"/>
          <w:sz w:val="21"/>
          <w:szCs w:val="21"/>
          <w:lang w:eastAsia="ru-RU"/>
        </w:rPr>
        <w:t>. Германии от 1 апр. 2001 г. // Образовательное законодательство зарубежных стран. - М., 2003. - Т. 3. - С. 422-464.</w:t>
      </w:r>
      <w:r w:rsidRPr="00445A54">
        <w:rPr>
          <w:rFonts w:ascii="Arial" w:eastAsia="Times New Roman" w:hAnsi="Arial" w:cs="Arial"/>
          <w:color w:val="2D2D2D"/>
          <w:spacing w:val="2"/>
          <w:sz w:val="21"/>
          <w:szCs w:val="21"/>
          <w:lang w:eastAsia="ru-RU"/>
        </w:rPr>
        <w:br/>
      </w:r>
    </w:p>
    <w:p w14:paraId="5C9A7ECC"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Повторные библиографические ссылки</w:t>
      </w:r>
    </w:p>
    <w:p w14:paraId="2DFF36D2"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roofErr w:type="spellStart"/>
      <w:r w:rsidRPr="00445A54">
        <w:rPr>
          <w:rFonts w:ascii="Arial" w:eastAsia="Times New Roman" w:hAnsi="Arial" w:cs="Arial"/>
          <w:i/>
          <w:iCs/>
          <w:color w:val="2D2D2D"/>
          <w:spacing w:val="2"/>
          <w:sz w:val="21"/>
          <w:szCs w:val="21"/>
          <w:lang w:eastAsia="ru-RU"/>
        </w:rPr>
        <w:t>Внутритекстовые</w:t>
      </w:r>
      <w:proofErr w:type="spellEnd"/>
    </w:p>
    <w:p w14:paraId="32E6E08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t>(Ефремова Н.А. Возрастная психология и психология развития. С. 23)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t>(Кузнецов Е.Н. Автоматизированная установка ... С. 44)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(Леонтьев В.К. Собрание сочинений. Т. 1. С. 123-126)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(Хакер. N 6. С. 56)</w:t>
      </w:r>
      <w:r w:rsidRPr="00445A54">
        <w:rPr>
          <w:rFonts w:ascii="Arial" w:eastAsia="Times New Roman" w:hAnsi="Arial" w:cs="Arial"/>
          <w:color w:val="2D2D2D"/>
          <w:spacing w:val="2"/>
          <w:sz w:val="21"/>
          <w:szCs w:val="21"/>
          <w:lang w:eastAsia="ru-RU"/>
        </w:rPr>
        <w:br/>
      </w:r>
    </w:p>
    <w:p w14:paraId="5E410E8F"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Подстрочные</w:t>
      </w:r>
    </w:p>
    <w:p w14:paraId="00D86A8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730AE78" wp14:editId="11A1F7CE">
                <wp:extent cx="104140" cy="221615"/>
                <wp:effectExtent l="0" t="0" r="0" b="0"/>
                <wp:docPr id="10" name="AutoShape 6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E3587" id="AutoShape 64"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D3TQMAAF4GAAAOAAAAZHJzL2Uyb0RvYy54bWysVd1uFDcUvkfqO1i+n52fzv7MKBMUdrMI&#10;KaVIlAfwznh2rM7Yg+1kElAlgiohxAVC5YIrBDxBaBUpApG+gveNeuz9YRNuKtpZrXd8fH6/8/ns&#10;zs3jpkZHVComeIbDXoAR5bkoGJ9n+MEvU2+EkdKEF6QWnGb4hCp8c/eHGztdm9JIVKIuqETghKu0&#10;azNcad2mvq/yijZE9URLORyWQjZEw1bO/UKSDrw3tR8FwcDvhCxaKXKqFEgny0O86/yXJc31z2Wp&#10;qEZ1hiE37Vbp1pld/d0dks4laSuWr9Ig35FFQxiHoBtXE6IJOpTsG1cNy6VQotS9XDS+KEuWU1cD&#10;VBMG16q5X5GWuloAHNVuYFL/n9v87tE9iVgBvQN4OGmgR3uHWrjQaBBjVFCVA2DmD/PWvDcfkHmH&#10;hr2g1/cA/hEC0RvzCr6vewh+L8xH8xnWS/PX4ok5W/xuLhbPzPni1HyC3Uu0OIXPC1CBLRi8NR8X&#10;z0H9HC2egv45WF+aP82Z+QJ2L5G5QOZv6wdkF2B0BvbmEjw8daLPYOAUbRe7VqVQzP32nrR9UO2B&#10;yH9ViItxRfic7qkWuABVQpFrkZSiqygpAM7QuvCv+LAbBd7QrPtJFAALAVhcj49L2dgY0D107Kh0&#10;sqESPdYoB2EYxGEMiOZwFEXhIOy7CCRdG7dS6dtUNMi+ZFhCds45OTpQ2iZD0rWKjcXFlNW1Y2vN&#10;rwhAcSmB0GBqz2wSjnyPkyDZH+2PYi+OBvteHEwm3t50HHuDaTjsT36cjMeT8DcbN4zTihUF5TbM&#10;+iKE8b8j2upKLim8uQpK1Kyw7mxKSs5n41qiIwIXceqeFSBbav7VNBwIUMu1ksIoDm5FiTcdjIZe&#10;PI37XjIMRl4QJreSQRAn8WR6taQDxul/Lwl1GU76Ud91aSvpa7UF7vm2NpI2TMOoq1mT4dFGiaSW&#10;gfu8cK3VhNXL9y0obPpfoYB2rxvt+GopumT/TBQnQFcpgE7APBjK8FIJ+QijDgZchtXDQyIpRvUd&#10;DpRPwtgSVLtN3B9GsJHbJ7PtE8JzcJVhjdHydayXU/SwlWxeQaTQAcOFnR4lcxS2V2iZ1epywRBz&#10;lawGrp2S23un9fVvYfcf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qKjD3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Букин И.И., Ершов А.К. Свое дело. С. 32.</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DAC54E2" wp14:editId="27411AAD">
                <wp:extent cx="104140" cy="221615"/>
                <wp:effectExtent l="0" t="0" r="0" b="0"/>
                <wp:docPr id="9" name="AutoShape 6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763C0" id="AutoShape 65"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WFTAMAAF0GAAAOAAAAZHJzL2Uyb0RvYy54bWysVd1u1EYUvkfqO4zm3uufen9sxUFhN4uQ&#10;UopEeYBZe7we1Z4xM5M4AVUiqBJCXCBULrhCwBOEVpEiEOkrzL5Rz8z+sAk3Fa1XO+tz5vyf75zd&#10;uXnc1OiISsUEz3DYCzCiPBcF4/MMP/hl6o0wUprwgtSC0wyfUIVv7v5wY6drUxqJStQFlQiMcJV2&#10;bYYrrdvU91Ve0Yaonmgph8tSyIZoIOXcLyTpwHpT+1EQDPxOyKKVIqdKAXeyvMS7zn5Z0lz/XJaK&#10;alRnGGLT7pTunNnT390h6VyStmL5KgzyHVE0hHFwujE1IZqgQ8m+MdWwXAolSt3LReOLsmQ5dTlA&#10;NmFwLZv7FWmpywWKo9pNmdT/Zza/e3RPIlZkOMGIkwZatHeohfOMBn2MCqpyqJf5w7w1780HZN6h&#10;YS/o9T2o/ggB6415Bd/XPQS/F+aj+Qznpflr8cScLX43F4tn5nxxaj4B9RItTuHzAkSABIW35uPi&#10;OYifo8VTkD8H7UvzpzkzX0DvJTIXyPxt7QDvApTOQN9cgoWnjvUZFJygbWLXqhRyud/ek7YNqj0Q&#10;+a8KcTGuCJ/TPdUCFACgkOSaJaXoKkoKqGZoTfhXbFhCgTU0634SBZSFQFlci49L2Vgf0Dx07JB0&#10;skESPdYoB2YYxGEMeMvhKorCQdh3Hki6Vm6l0repaJB9ybCE6JxxcnSgtA2GpGsR64uLKatrB9aa&#10;X2GA4JIDrkHV3tkgHPYeJ0GyP9ofxV4cDfa9OJhMvL3pOPYG03DYn/w4GY8n4W/WbxinFSsKyq2b&#10;9RyE8b/D2WoilwjeTIISNSusORuSkvPZuJboiMAcTt2zKsiWmH81DFcEyOVaSmEUB7eixJsORkMv&#10;nsZ9LxkGIy8Ik1vJIIiTeDK9mtIB4/S/p4Q6GJF+1Hdd2gr6Wm6Be77NjaQN07DpatZkeLQRIqlF&#10;4D4vXGs1YfXyfasUNvyvpYB2rxvt8GohukT/TBQnAFcpAE6APNjJ8FIJ+QijDvZbhtXDQyIpRvUd&#10;DpBPwtgCVDsi7g8jIOT2zWz7hvAcTGVYY7R8HevlEj1sJZtX4Cl0heHCbo+SOQjbEVpGtRou2GEu&#10;k9W+tUtym3ZSX/8Vdv8BAAD//wMAUEsDBBQABgAIAAAAIQA0sEAV3AAAAAMBAAAPAAAAZHJzL2Rv&#10;d25yZXYueG1sTI9PS8NAEMXvQr/DMoIXsRu1FI3ZFCmIRYTS9M95mh2T0Oxsmt0m8du79dJeBh7v&#10;8d5vktlgatFR6yrLCh7HEQji3OqKCwWb9cfDCwjnkTXWlknBLzmYpaObBGNte15Rl/lChBJ2MSoo&#10;vW9iKV1ekkE3tg1x8H5sa9AH2RZSt9iHclPLpyiaSoMVh4USG5qXlB+yk1HQ58tut/7+lMv73cLy&#10;cXGcZ9svpe5uh/c3EJ4GfwnDGT+gQxqY9vbE2olaQXjE/9+zN52A2Ct4nryCTBN5zZ7+AQAA//8D&#10;AFBLAQItABQABgAIAAAAIQC2gziS/gAAAOEBAAATAAAAAAAAAAAAAAAAAAAAAABbQ29udGVudF9U&#10;eXBlc10ueG1sUEsBAi0AFAAGAAgAAAAhADj9If/WAAAAlAEAAAsAAAAAAAAAAAAAAAAALwEAAF9y&#10;ZWxzLy5yZWxzUEsBAi0AFAAGAAgAAAAhAB3hlYVMAwAAXQYAAA4AAAAAAAAAAAAAAAAALgIAAGRy&#10;cy9lMm9Eb2MueG1sUEsBAi0AFAAGAAgAAAAhADSwQBXcAAAAAwEAAA8AAAAAAAAAAAAAAAAApgUA&#10;AGRycy9kb3ducmV2LnhtbFBLBQYAAAAABAAEAPMAAACvBgAAAAA=&#10;" filled="f" stroked="f">
                <o:lock v:ext="edit" aspectratio="t"/>
                <w10:anchorlock/>
              </v:rect>
            </w:pict>
          </mc:Fallback>
        </mc:AlternateContent>
      </w:r>
      <w:proofErr w:type="spellStart"/>
      <w:r w:rsidRPr="00445A54">
        <w:rPr>
          <w:rFonts w:ascii="Arial" w:eastAsia="Times New Roman" w:hAnsi="Arial" w:cs="Arial"/>
          <w:color w:val="2D2D2D"/>
          <w:spacing w:val="2"/>
          <w:sz w:val="21"/>
          <w:szCs w:val="21"/>
          <w:lang w:eastAsia="ru-RU"/>
        </w:rPr>
        <w:t>Застела</w:t>
      </w:r>
      <w:proofErr w:type="spellEnd"/>
      <w:r w:rsidRPr="00445A54">
        <w:rPr>
          <w:rFonts w:ascii="Arial" w:eastAsia="Times New Roman" w:hAnsi="Arial" w:cs="Arial"/>
          <w:color w:val="2D2D2D"/>
          <w:spacing w:val="2"/>
          <w:sz w:val="21"/>
          <w:szCs w:val="21"/>
          <w:lang w:eastAsia="ru-RU"/>
        </w:rPr>
        <w:t xml:space="preserve"> М.Ю., Царев С.М., Ермолаев Ю.П. Оценка значимости показателей ... С. 45.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7A917A6" wp14:editId="7CFCE2A3">
                <wp:extent cx="104140" cy="221615"/>
                <wp:effectExtent l="0" t="0" r="0" b="0"/>
                <wp:docPr id="8" name="AutoShape 6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D4D3F" id="AutoShape 66"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JTAMAAF0GAAAOAAAAZHJzL2Uyb0RvYy54bWysVd1u1EYUvkfqO4zm3uufen9sxUFhN4uQ&#10;UopEeYBZe7we1Z4xM5M4AVUiqBJCXCBULrhCwBOEVpEiEOkrzL5Rz8z+sAk3Fa1XO+tz5vyf75zd&#10;uXnc1OiISsUEz3DYCzCiPBcF4/MMP/hl6o0wUprwgtSC0wyfUIVv7v5wY6drUxqJStQFlQiMcJV2&#10;bYYrrdvU91Ve0Yaonmgph8tSyIZoIOXcLyTpwHpT+1EQDPxOyKKVIqdKAXeyvMS7zn5Z0lz/XJaK&#10;alRnGGLT7pTunNnT390h6VyStmL5KgzyHVE0hHFwujE1IZqgQ8m+MdWwXAolSt3LReOLsmQ5dTlA&#10;NmFwLZv7FWmpywWKo9pNmdT/Zza/e3RPIlZkGBrFSQMt2jvUwnlGgwFGBVU51Mv8Yd6a9+YDMu/Q&#10;sBf0+h5Uf4SA9ca8gu/rHoLfC/PRfIbz0vy1eGLOFr+bi8Uzc744NZ+AeokWp/B5ASJAgsJb83Hx&#10;HMTP0eIpyJ+D9qX505yZL6D3EpkLZP62doB3AUpnoG8uwcJTx/oMCk7QNrFrVQq53G/vSdsG1R6I&#10;/FeFuBhXhM/pnmoBCgBQSHLNklJ0FSUFVDO0JvwrNiyhwBqadT+JAspCoCyuxcelbKwPaB46dkg6&#10;2SCJHmuUAzMM4jAGvOVwFUXhIOw7DyRdK7dS6dtUNMi+ZFhCdM44OTpQ2gZD0rWI9cXFlNW1A2vN&#10;rzBAcMkB16Bq72wQDnuPkyDZH+2PYi+OBvteHEwm3t50HHuDaTjsT36cjMeT8DfrN4zTihUF5dbN&#10;eg7C+N/hbDWRSwRvJkGJmhXWnA1JyflsXEt0RGAOp+5ZFWRLzL8ahisC5HItpTCKg1tR4k0Ho6EX&#10;T+O+lwyDkReEya1kEMRJPJleTemAcfrfU0JdhpN+1Hdd2gr6Wm6Be77NjaQN07DpatbAqG2ESGoR&#10;uM8L11pNWL183yqFDf9rKaDd60Y7vFqILtE/E8UJwFUKgBMgD3YyvFRCPsKog/2WYfXwkEiKUX2H&#10;A+STMLYA1Y6I+8MICLl9M9u+ITwHUxnWGC1fx3q5RA9byeYVeApdYbiw26NkDsJ2hJZRrYYLdpjL&#10;ZLVv7ZLcpp3U13+F3X8AAAD//wMAUEsDBBQABgAIAAAAIQA0sEAV3AAAAAMBAAAPAAAAZHJzL2Rv&#10;d25yZXYueG1sTI9PS8NAEMXvQr/DMoIXsRu1FI3ZFCmIRYTS9M95mh2T0Oxsmt0m8du79dJeBh7v&#10;8d5vktlgatFR6yrLCh7HEQji3OqKCwWb9cfDCwjnkTXWlknBLzmYpaObBGNte15Rl/lChBJ2MSoo&#10;vW9iKV1ekkE3tg1x8H5sa9AH2RZSt9iHclPLpyiaSoMVh4USG5qXlB+yk1HQ58tut/7+lMv73cLy&#10;cXGcZ9svpe5uh/c3EJ4GfwnDGT+gQxqY9vbE2olaQXjE/9+zN52A2Ct4nryCTBN5zZ7+AQAA//8D&#10;AFBLAQItABQABgAIAAAAIQC2gziS/gAAAOEBAAATAAAAAAAAAAAAAAAAAAAAAABbQ29udGVudF9U&#10;eXBlc10ueG1sUEsBAi0AFAAGAAgAAAAhADj9If/WAAAAlAEAAAsAAAAAAAAAAAAAAAAALwEAAF9y&#10;ZWxzLy5yZWxzUEsBAi0AFAAGAAgAAAAhAN2Cz8lMAwAAXQYAAA4AAAAAAAAAAAAAAAAALgIAAGRy&#10;cy9lMm9Eb2MueG1sUEsBAi0AFAAGAAgAAAAhADSwQBXcAAAAAwEAAA8AAAAAAAAAAAAAAAAApg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История Римской империи. Т. 2. С. 234.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C8F9548" wp14:editId="7B5EAD9D">
                <wp:extent cx="104140" cy="221615"/>
                <wp:effectExtent l="0" t="0" r="0" b="0"/>
                <wp:docPr id="7" name="AutoShape 6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C6AEF" id="AutoShape 67"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8i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0OMOGmgRXuHWjjPaACygqoc6mX+MG/Ne/MBmXdo&#10;2At6fQ+qP0IgemNewfd1D8HvhfloPsN6af5aPDFni9/NxeKZOV+cmk+we4kWp/B5ASqwBYO35uPi&#10;Oaifo8VT0D8H60vzpzkzX8DuJTIXyPxtcUB2AUZnYG8uAeGpE30GA6dom9i1KoVc7rf3pG2Dag9E&#10;/qtCXIwrwud0T7VABSAoJLkWSSm6ipICqhlaCP8Kht0oQEOz7idRQFkIlMW1+LiUjfUBzUPHjkkn&#10;GybRY41yEIZBHMbAtxyOoigchH3ngaRr41YqfZuKBtmXDEuIzoGTowOlbTAkXatYX1xMWV07stb8&#10;igAUlxJwDab2zAbhuPc4CZL90f4o9uJosO/FwWTi7U3HsTeYhsP+5MfJeDwJf7N+wzitWFFQbt2s&#10;70EY/zuerW7kksGbm6BEzQoLZ0NScj4b1xIdEbiHU/esCrKl5l8NwxUBcrmWUhjFwa0o8aaD0dCL&#10;p3HfS4bByAvC5FYyCOIknkyvpnTAOP3vKaEuw0k/6rsubQV9LbfAPd/mRtKGaZh0NWsyPNookdQy&#10;cJ8XrrWasHr5vlUKG/7XUkC71412fLUUXbJ/JooToKsUQCdgHsxkeKmEfIRRB/Mtw+rhIZEUo/oO&#10;B8onYWwJqt0m7g8j2Mjtk9n2CeE5QGVYY7R8HevlED1sJZtX4Cl0heHCTo+SOQrbK7SManW5YIa5&#10;TFbz1g7J7b3T+vqvsPsP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CiKw8i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Новый мир. N 2. С. 144.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A3764A8" wp14:editId="3A1D6E5A">
                <wp:extent cx="104140" cy="221615"/>
                <wp:effectExtent l="0" t="0" r="0" b="0"/>
                <wp:docPr id="1" name="AutoShape 6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C4E0B" id="AutoShape 6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abSwMAAF0GAAAOAAAAZHJzL2Uyb0RvYy54bWysVd1u2zYUvh/QdyB4L+un8o+EKEVqx8OA&#10;bCvQ9QFoibKISqRGMlGyYsBaDCiKXRTDetGrotsTpC0CBCuWvgL9Rj2kbNdJb4ptMkyLh+d85+/j&#10;8d6d06ZGJ1QqJniGw0GAEeW5KBhfZvjBD3NvgpHShBekFpxm+IwqfGf/1ld7XZvSSFSiLqhEAMJV&#10;2rUZrrRuU99XeUUbogaipRwOSyEbomErl34hSQfoTe1HQTDyOyGLVoqcKgXSWX+I9x1+WdJcf1+W&#10;impUZxhi026Vbl3Y1d/fI+lSkrZi+ToM8i+iaAjj4HQLNSOaoGPJPoNqWC6FEqUe5KLxRVmynLoc&#10;IJswuJHN/Yq01OUCxVHttkzq/4PNvzu5JxEroHcYcdJAiw6OtXCe0QiaV1CVQ73MH+aV+dP8hcxr&#10;NB4Eg6EH1Z8gEL00v8P3xQDB76V5Y97DemXerX4x56tfzeXqqblYPTZ/w+45Wj2Gz2+gAlsweGXe&#10;rJ6B+gVaPQH9C7C+Mm/NufkH7J4jc4nMB4sDskswOgd7cwUIT5zoPRg4RdvErlUp5HK/vSdtG1R7&#10;JPKHCnExrQhf0gPVAhX6JDciKUVXUVJANUML4V/DsBsFaGjRfSsKKAuBsrgWn5aysT6geejUMels&#10;yyR6qlEOwjCIwxj4lsNRFIWjcOg8kHRj3Eqlv6aiQfYlwxKic+Dk5EhpGwxJNyrWFxdzVteOrDW/&#10;JgDFXgKuwdSe2SAc9x4lQXI4OZzEXhyNDr04mM28g/k09kbzcDyc3Z5Np7PwZ+s3jNOKFQXl1s3m&#10;HoTxl/FsfSN7Bm9vghI1KyycDUnJ5WJaS3RC4B7O3bMuyI6afz0MVwTI5UZKYRQHd6PEm48mYy+e&#10;x0MvGQcTLwiTu8koiJN4Nr+e0hHj9L+nhLoMJ8No6Lq0E/SN3AL3fJ4bSRumYdLVrMnwZKtEUsvA&#10;Q1641mrC6v59pxQ2/E+lgHZvGu34ainas38hijOgqxRAJ2AezGR4qYT8CaMO5luG1Y/HRFKM6m84&#10;UD4JY0tQ7TbxcBzBRu6eLHZPCM8BKsMao/51qvshetxKtqzAU+gKw4WdHiVzFLZXqI9qfblghrlM&#10;1vPWDsndvdP69K+w/xEAAP//AwBQSwMEFAAGAAgAAAAhADSwQBXcAAAAAwEAAA8AAABkcnMvZG93&#10;bnJldi54bWxMj09Lw0AQxe9Cv8MyghexG7UUjdkUKYhFhNL0z3maHZPQ7Gya3Sbx27v10l4GHu/x&#10;3m+S2WBq0VHrKssKHscRCOLc6ooLBZv1x8MLCOeRNdaWScEvOZilo5sEY217XlGX+UKEEnYxKii9&#10;b2IpXV6SQTe2DXHwfmxr0AfZFlK32IdyU8unKJpKgxWHhRIbmpeUH7KTUdDny263/v6Uy/vdwvJx&#10;cZxn2y+l7m6H9zcQngZ/CcMZP6BDGpj29sTaiVpBeMT/37M3nYDYK3ievIJME3nNnv4BAAD//wMA&#10;UEsBAi0AFAAGAAgAAAAhALaDOJL+AAAA4QEAABMAAAAAAAAAAAAAAAAAAAAAAFtDb250ZW50X1R5&#10;cGVzXS54bWxQSwECLQAUAAYACAAAACEAOP0h/9YAAACUAQAACwAAAAAAAAAAAAAAAAAvAQAAX3Jl&#10;bHMvLnJlbHNQSwECLQAUAAYACAAAACEAAzuWm0sDAABdBgAADgAAAAAAAAAAAAAAAAAuAgAAZHJz&#10;L2Uyb0RvYy54bWxQSwECLQAUAAYACAAAACEANLBAFdwAAAADAQAADwAAAAAAAAAAAAAAAAClBQAA&#10;ZHJzL2Rvd25yZXYueG1sUEsFBgAAAAAEAAQA8wAAAK4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ГОСТ 7.60-2003. С. 6.</w:t>
      </w:r>
      <w:r w:rsidRPr="00445A54">
        <w:rPr>
          <w:rFonts w:ascii="Arial" w:eastAsia="Times New Roman" w:hAnsi="Arial" w:cs="Arial"/>
          <w:color w:val="2D2D2D"/>
          <w:spacing w:val="2"/>
          <w:sz w:val="21"/>
          <w:szCs w:val="21"/>
          <w:lang w:eastAsia="ru-RU"/>
        </w:rPr>
        <w:br/>
      </w:r>
    </w:p>
    <w:p w14:paraId="097B8A13"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roofErr w:type="spellStart"/>
      <w:r w:rsidRPr="00445A54">
        <w:rPr>
          <w:rFonts w:ascii="Arial" w:eastAsia="Times New Roman" w:hAnsi="Arial" w:cs="Arial"/>
          <w:i/>
          <w:iCs/>
          <w:color w:val="2D2D2D"/>
          <w:spacing w:val="2"/>
          <w:sz w:val="21"/>
          <w:szCs w:val="21"/>
          <w:lang w:eastAsia="ru-RU"/>
        </w:rPr>
        <w:t>Затекстовые</w:t>
      </w:r>
      <w:proofErr w:type="spellEnd"/>
    </w:p>
    <w:p w14:paraId="636CA3E3"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22. Новикова З.Т. История экономических учений. С. 187-192.</w:t>
      </w:r>
      <w:r w:rsidRPr="00445A54">
        <w:rPr>
          <w:rFonts w:ascii="Arial" w:eastAsia="Times New Roman" w:hAnsi="Arial" w:cs="Arial"/>
          <w:color w:val="2D2D2D"/>
          <w:spacing w:val="2"/>
          <w:sz w:val="21"/>
          <w:szCs w:val="21"/>
          <w:lang w:eastAsia="ru-RU"/>
        </w:rPr>
        <w:br/>
      </w:r>
    </w:p>
    <w:p w14:paraId="59D82E8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34. </w:t>
      </w:r>
      <w:proofErr w:type="spellStart"/>
      <w:r w:rsidRPr="00445A54">
        <w:rPr>
          <w:rFonts w:ascii="Arial" w:eastAsia="Times New Roman" w:hAnsi="Arial" w:cs="Arial"/>
          <w:color w:val="2D2D2D"/>
          <w:spacing w:val="2"/>
          <w:sz w:val="21"/>
          <w:szCs w:val="21"/>
          <w:lang w:eastAsia="ru-RU"/>
        </w:rPr>
        <w:t>Бурмистрова</w:t>
      </w:r>
      <w:proofErr w:type="spellEnd"/>
      <w:r w:rsidRPr="00445A54">
        <w:rPr>
          <w:rFonts w:ascii="Arial" w:eastAsia="Times New Roman" w:hAnsi="Arial" w:cs="Arial"/>
          <w:color w:val="2D2D2D"/>
          <w:spacing w:val="2"/>
          <w:sz w:val="21"/>
          <w:szCs w:val="21"/>
          <w:lang w:eastAsia="ru-RU"/>
        </w:rPr>
        <w:t xml:space="preserve"> Н.А. Производная функция ... С. 36.</w:t>
      </w:r>
      <w:r w:rsidRPr="00445A54">
        <w:rPr>
          <w:rFonts w:ascii="Arial" w:eastAsia="Times New Roman" w:hAnsi="Arial" w:cs="Arial"/>
          <w:color w:val="2D2D2D"/>
          <w:spacing w:val="2"/>
          <w:sz w:val="21"/>
          <w:szCs w:val="21"/>
          <w:lang w:eastAsia="ru-RU"/>
        </w:rPr>
        <w:br/>
      </w:r>
    </w:p>
    <w:p w14:paraId="557D677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89. Экологические проблемы отечественных предприятий ... С. 44-45.</w:t>
      </w:r>
      <w:r w:rsidRPr="00445A54">
        <w:rPr>
          <w:rFonts w:ascii="Arial" w:eastAsia="Times New Roman" w:hAnsi="Arial" w:cs="Arial"/>
          <w:color w:val="2D2D2D"/>
          <w:spacing w:val="2"/>
          <w:sz w:val="21"/>
          <w:szCs w:val="21"/>
          <w:lang w:eastAsia="ru-RU"/>
        </w:rPr>
        <w:br/>
      </w:r>
    </w:p>
    <w:p w14:paraId="46F69D6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77. Правовые основы российского государства. Ч. 1. С. 156-158.</w:t>
      </w:r>
      <w:r w:rsidRPr="00445A54">
        <w:rPr>
          <w:rFonts w:ascii="Arial" w:eastAsia="Times New Roman" w:hAnsi="Arial" w:cs="Arial"/>
          <w:color w:val="2D2D2D"/>
          <w:spacing w:val="2"/>
          <w:sz w:val="21"/>
          <w:szCs w:val="21"/>
          <w:lang w:eastAsia="ru-RU"/>
        </w:rPr>
        <w:br/>
      </w:r>
    </w:p>
    <w:p w14:paraId="7E00CD6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99. Дошкольное воспитание. 2007. N 1. С. 4-9.</w:t>
      </w:r>
      <w:r w:rsidRPr="00445A54">
        <w:rPr>
          <w:rFonts w:ascii="Arial" w:eastAsia="Times New Roman" w:hAnsi="Arial" w:cs="Arial"/>
          <w:color w:val="2D2D2D"/>
          <w:spacing w:val="2"/>
          <w:sz w:val="21"/>
          <w:szCs w:val="21"/>
          <w:lang w:eastAsia="ru-RU"/>
        </w:rPr>
        <w:br/>
      </w:r>
    </w:p>
    <w:p w14:paraId="7FD504F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4. Пат. 21974412 Рос. Федерация. С. 2.</w:t>
      </w:r>
      <w:r w:rsidRPr="00445A54">
        <w:rPr>
          <w:rFonts w:ascii="Arial" w:eastAsia="Times New Roman" w:hAnsi="Arial" w:cs="Arial"/>
          <w:color w:val="2D2D2D"/>
          <w:spacing w:val="2"/>
          <w:sz w:val="21"/>
          <w:szCs w:val="21"/>
          <w:lang w:eastAsia="ru-RU"/>
        </w:rPr>
        <w:br/>
      </w:r>
    </w:p>
    <w:p w14:paraId="2A2B7CA0"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Комплексные библиографические ссылки</w:t>
      </w:r>
    </w:p>
    <w:p w14:paraId="6158CF5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161F4D23" wp14:editId="49DEF468">
                <wp:extent cx="104140" cy="221615"/>
                <wp:effectExtent l="0" t="0" r="0" b="0"/>
                <wp:docPr id="2" name="AutoShape 6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028D6" id="AutoShape 69"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kP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xFGnDTQor1DLZxnNEgwKqjKoV7mD/PWvDcfkHmH&#10;hr2g1/eg+iMEojfmFXxf9xD8XpiP5jOsl+avxRNztvjdXCyemfPFqfkEu5docQqfF6ACWzB4az4u&#10;noP6OVo8Bf1zsL40f5oz8wXsXiJzgczfFgdkF2B0BvbmEhCeOtFnMHCKtoldq1LI5X57T9o2qPZA&#10;5L8qxMW4InxO91QLVACCQpJrkZSiqygpoJqhhfCvYNiNAjQ0634SBZSFQFlci49L2Vgf0Dx07Jh0&#10;smESPdYoB2EYxGEMfMvhKIrCQdh3Hki6Nm6l0repaJB9ybCE6Bw4OTpQ2gZD0rWK9cXFlNW1I2vN&#10;rwhAcSkB12Bqz2wQjnuPkyDZH+2PYi+OBvteHEwm3t50HHuDaTjsT36cjMeT8DfrN4zTihUF5dbN&#10;+h6E8b/j2epGLhm8uQlK1KywcDYkJeezcS3REYF7OHXPqiBbav7VMFwRIJdrKYVRHNyKEm86GA29&#10;eBr3vWQYjLwgTG4lgyBO4sn0akoHjNP/nhLqMpz0o77r0lbQ13IL3PNtbiRtmIZJV7Mmw6ONEkkt&#10;A/d54VqrCauX71ulsOF/LQW0e91ox1dL0SX7Z6I4AbpKAXQC5sFMhpdKyEcYdTDfMqweHhJJMarv&#10;cKB8EsaWoNpt4v4wgo3cPpltnxCeA1SGNUbL17FeDtHDVrJ5BZ5CVxgu7PQomaOwvULLqFaXC2aY&#10;y2Q1b+2Q3N47ra//Crv/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8ejkPTQMAAF0GAAAOAAAAAAAAAAAAAAAAAC4CAABk&#10;cnMvZTJvRG9jLnhtbFBLAQItABQABgAIAAAAIQA0sEAV3AAAAAMBAAAPAAAAAAAAAAAAAAAAAKcF&#10;AABkcnMvZG93bnJldi54bWxQSwUGAAAAAAQABADzAAAAsAYAAAAA&#10;" filled="f" stroked="f">
                <o:lock v:ext="edit" aspectratio="t"/>
                <w10:anchorlock/>
              </v:rect>
            </w:pict>
          </mc:Fallback>
        </mc:AlternateContent>
      </w:r>
      <w:proofErr w:type="spellStart"/>
      <w:r w:rsidRPr="00445A54">
        <w:rPr>
          <w:rFonts w:ascii="Arial" w:eastAsia="Times New Roman" w:hAnsi="Arial" w:cs="Arial"/>
          <w:color w:val="2D2D2D"/>
          <w:spacing w:val="2"/>
          <w:sz w:val="21"/>
          <w:szCs w:val="21"/>
          <w:lang w:eastAsia="ru-RU"/>
        </w:rPr>
        <w:t>Байгулов</w:t>
      </w:r>
      <w:proofErr w:type="spellEnd"/>
      <w:r w:rsidRPr="00445A54">
        <w:rPr>
          <w:rFonts w:ascii="Arial" w:eastAsia="Times New Roman" w:hAnsi="Arial" w:cs="Arial"/>
          <w:color w:val="2D2D2D"/>
          <w:spacing w:val="2"/>
          <w:sz w:val="21"/>
          <w:szCs w:val="21"/>
          <w:lang w:eastAsia="ru-RU"/>
        </w:rPr>
        <w:t xml:space="preserve"> Р.М. Развитие научно-технического потенциала региона // Экономика с.-х. и перерабатывающих предприятий. 2007. N 3. С. 13-15; Его же. Подходы к оценке стоимости объектов Интеллектуальной собственности // </w:t>
      </w:r>
      <w:proofErr w:type="spellStart"/>
      <w:r w:rsidRPr="00445A54">
        <w:rPr>
          <w:rFonts w:ascii="Arial" w:eastAsia="Times New Roman" w:hAnsi="Arial" w:cs="Arial"/>
          <w:color w:val="2D2D2D"/>
          <w:spacing w:val="2"/>
          <w:sz w:val="21"/>
          <w:szCs w:val="21"/>
          <w:lang w:eastAsia="ru-RU"/>
        </w:rPr>
        <w:t>Вестн</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КрасГАУ</w:t>
      </w:r>
      <w:proofErr w:type="spellEnd"/>
      <w:r w:rsidRPr="00445A54">
        <w:rPr>
          <w:rFonts w:ascii="Arial" w:eastAsia="Times New Roman" w:hAnsi="Arial" w:cs="Arial"/>
          <w:color w:val="2D2D2D"/>
          <w:spacing w:val="2"/>
          <w:sz w:val="21"/>
          <w:szCs w:val="21"/>
          <w:lang w:eastAsia="ru-RU"/>
        </w:rPr>
        <w:t xml:space="preserve">. 2006. </w:t>
      </w:r>
      <w:proofErr w:type="spellStart"/>
      <w:r w:rsidRPr="00445A54">
        <w:rPr>
          <w:rFonts w:ascii="Arial" w:eastAsia="Times New Roman" w:hAnsi="Arial" w:cs="Arial"/>
          <w:color w:val="2D2D2D"/>
          <w:spacing w:val="2"/>
          <w:sz w:val="21"/>
          <w:szCs w:val="21"/>
          <w:lang w:eastAsia="ru-RU"/>
        </w:rPr>
        <w:t>Вып</w:t>
      </w:r>
      <w:proofErr w:type="spellEnd"/>
      <w:r w:rsidRPr="00445A54">
        <w:rPr>
          <w:rFonts w:ascii="Arial" w:eastAsia="Times New Roman" w:hAnsi="Arial" w:cs="Arial"/>
          <w:color w:val="2D2D2D"/>
          <w:spacing w:val="2"/>
          <w:sz w:val="21"/>
          <w:szCs w:val="21"/>
          <w:lang w:eastAsia="ru-RU"/>
        </w:rPr>
        <w:t>. 14. С. 42-46.</w:t>
      </w:r>
      <w:r w:rsidRPr="00445A54">
        <w:rPr>
          <w:rFonts w:ascii="Arial" w:eastAsia="Times New Roman" w:hAnsi="Arial" w:cs="Arial"/>
          <w:color w:val="2D2D2D"/>
          <w:spacing w:val="2"/>
          <w:sz w:val="21"/>
          <w:szCs w:val="21"/>
          <w:lang w:eastAsia="ru-RU"/>
        </w:rPr>
        <w:br/>
      </w:r>
    </w:p>
    <w:p w14:paraId="2716B51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34. </w:t>
      </w:r>
      <w:proofErr w:type="spellStart"/>
      <w:r w:rsidRPr="00445A54">
        <w:rPr>
          <w:rFonts w:ascii="Arial" w:eastAsia="Times New Roman" w:hAnsi="Arial" w:cs="Arial"/>
          <w:color w:val="2D2D2D"/>
          <w:spacing w:val="2"/>
          <w:sz w:val="21"/>
          <w:szCs w:val="21"/>
          <w:lang w:eastAsia="ru-RU"/>
        </w:rPr>
        <w:t>Бастрыгин</w:t>
      </w:r>
      <w:proofErr w:type="spellEnd"/>
      <w:r w:rsidRPr="00445A54">
        <w:rPr>
          <w:rFonts w:ascii="Arial" w:eastAsia="Times New Roman" w:hAnsi="Arial" w:cs="Arial"/>
          <w:color w:val="2D2D2D"/>
          <w:spacing w:val="2"/>
          <w:sz w:val="21"/>
          <w:szCs w:val="21"/>
          <w:lang w:eastAsia="ru-RU"/>
        </w:rPr>
        <w:t xml:space="preserve"> А.И.: 1) Время, право и закон. СПб.: Ореол, 2007. 353 с.; 2) Научное наследие доктора юридических наук, профессора Ивана Филипповича Крылова. СПб.: Ореол, 2006. 95 с.</w:t>
      </w:r>
      <w:r w:rsidRPr="00445A54">
        <w:rPr>
          <w:rFonts w:ascii="Arial" w:eastAsia="Times New Roman" w:hAnsi="Arial" w:cs="Arial"/>
          <w:color w:val="2D2D2D"/>
          <w:spacing w:val="2"/>
          <w:sz w:val="21"/>
          <w:szCs w:val="21"/>
          <w:lang w:eastAsia="ru-RU"/>
        </w:rPr>
        <w:br/>
      </w:r>
    </w:p>
    <w:p w14:paraId="2D2EED15"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Библиографические ссылки на электронные ресурсы</w:t>
      </w:r>
    </w:p>
    <w:p w14:paraId="7C4A0668"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roofErr w:type="spellStart"/>
      <w:r w:rsidRPr="00445A54">
        <w:rPr>
          <w:rFonts w:ascii="Arial" w:eastAsia="Times New Roman" w:hAnsi="Arial" w:cs="Arial"/>
          <w:i/>
          <w:iCs/>
          <w:color w:val="2D2D2D"/>
          <w:spacing w:val="2"/>
          <w:sz w:val="21"/>
          <w:szCs w:val="21"/>
          <w:lang w:eastAsia="ru-RU"/>
        </w:rPr>
        <w:t>Внутритекстовые</w:t>
      </w:r>
      <w:proofErr w:type="spellEnd"/>
    </w:p>
    <w:p w14:paraId="3EE4C46F"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val="en-US" w:eastAsia="ru-RU"/>
        </w:rPr>
      </w:pPr>
      <w:r w:rsidRPr="00445A54">
        <w:rPr>
          <w:rFonts w:ascii="Arial" w:eastAsia="Times New Roman" w:hAnsi="Arial" w:cs="Arial"/>
          <w:color w:val="2D2D2D"/>
          <w:spacing w:val="2"/>
          <w:sz w:val="21"/>
          <w:szCs w:val="21"/>
          <w:lang w:eastAsia="ru-RU"/>
        </w:rPr>
        <w:lastRenderedPageBreak/>
        <w:br/>
        <w:t>(Статистические показатели российского книгоиздания в 2006 г.: цифры и рейтинги. URL: http://bookchamber.ru/stat_2006.htm)</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(Русское православие: [сайт]. URL: http://www.ortho-rus.ru/)</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(Менеджмент в России и за рубежом. </w:t>
      </w:r>
      <w:r w:rsidRPr="00445A54">
        <w:rPr>
          <w:rFonts w:ascii="Arial" w:eastAsia="Times New Roman" w:hAnsi="Arial" w:cs="Arial"/>
          <w:color w:val="2D2D2D"/>
          <w:spacing w:val="2"/>
          <w:sz w:val="21"/>
          <w:szCs w:val="21"/>
          <w:lang w:val="en-US" w:eastAsia="ru-RU"/>
        </w:rPr>
        <w:t>2002. N 2. URL: http://www.cfin.ru/press/management/2002-2/12.shtml)</w:t>
      </w:r>
      <w:r w:rsidRPr="00445A54">
        <w:rPr>
          <w:rFonts w:ascii="Arial" w:eastAsia="Times New Roman" w:hAnsi="Arial" w:cs="Arial"/>
          <w:color w:val="2D2D2D"/>
          <w:spacing w:val="2"/>
          <w:sz w:val="21"/>
          <w:szCs w:val="21"/>
          <w:lang w:val="en-US" w:eastAsia="ru-RU"/>
        </w:rPr>
        <w:br/>
      </w:r>
      <w:r w:rsidRPr="00445A54">
        <w:rPr>
          <w:rFonts w:ascii="Arial" w:eastAsia="Times New Roman" w:hAnsi="Arial" w:cs="Arial"/>
          <w:color w:val="2D2D2D"/>
          <w:spacing w:val="2"/>
          <w:sz w:val="21"/>
          <w:szCs w:val="21"/>
          <w:lang w:val="en-US" w:eastAsia="ru-RU"/>
        </w:rPr>
        <w:br/>
        <w:t>(URL: http://www.bashedu.ru/encikl/title.htm)</w:t>
      </w:r>
      <w:r w:rsidRPr="00445A54">
        <w:rPr>
          <w:rFonts w:ascii="Arial" w:eastAsia="Times New Roman" w:hAnsi="Arial" w:cs="Arial"/>
          <w:color w:val="2D2D2D"/>
          <w:spacing w:val="2"/>
          <w:sz w:val="21"/>
          <w:szCs w:val="21"/>
          <w:lang w:val="en-US" w:eastAsia="ru-RU"/>
        </w:rPr>
        <w:br/>
      </w:r>
    </w:p>
    <w:p w14:paraId="6950AB84"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Подстрочные</w:t>
      </w:r>
    </w:p>
    <w:p w14:paraId="56D0D4F2"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noProof/>
        </w:rPr>
        <w:drawing>
          <wp:inline distT="0" distB="0" distL="0" distR="0" wp14:anchorId="09531892" wp14:editId="53E243E6">
            <wp:extent cx="83185" cy="221615"/>
            <wp:effectExtent l="0" t="0" r="0" b="6985"/>
            <wp:docPr id="70" name="Рисунок 70" descr="C:\Users\rakle\AppData\Local\Microsoft\Windows\INetCache\Content.MSO\157AB2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rakle\AppData\Local\Microsoft\Windows\INetCache\Content.MSO\157AB2E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 xml:space="preserve">Московский Кремль [Электронный ресурс]: </w:t>
      </w:r>
      <w:proofErr w:type="spellStart"/>
      <w:r w:rsidRPr="00445A54">
        <w:rPr>
          <w:rFonts w:ascii="Arial" w:eastAsia="Times New Roman" w:hAnsi="Arial" w:cs="Arial"/>
          <w:color w:val="2D2D2D"/>
          <w:spacing w:val="2"/>
          <w:sz w:val="21"/>
          <w:szCs w:val="21"/>
          <w:lang w:eastAsia="ru-RU"/>
        </w:rPr>
        <w:t>трехмер</w:t>
      </w:r>
      <w:proofErr w:type="spellEnd"/>
      <w:r w:rsidRPr="00445A54">
        <w:rPr>
          <w:rFonts w:ascii="Arial" w:eastAsia="Times New Roman" w:hAnsi="Arial" w:cs="Arial"/>
          <w:color w:val="2D2D2D"/>
          <w:spacing w:val="2"/>
          <w:sz w:val="21"/>
          <w:szCs w:val="21"/>
          <w:lang w:eastAsia="ru-RU"/>
        </w:rPr>
        <w:t>. путеводитель. М.: Новый Диск, 2007. 1 электрон. опт. диск (CD-ROM).</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A53A480" wp14:editId="65DA8316">
                <wp:extent cx="104140" cy="221615"/>
                <wp:effectExtent l="0" t="0" r="0" b="0"/>
                <wp:docPr id="4" name="AutoShape 7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EAFC8" id="AutoShape 71"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m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zFGnDTQor1DLZxnNAwxKqjKoV7mD/PWvDcfkHmH&#10;hr2g1/eg+iMEojfmFXxf9xD8XpiP5jOsl+avxRNztvjdXCyemfPFqfkEu5docQqfF6ACWzB4az4u&#10;noP6OVo8Bf1zsL40f5oz8wXsXiJzgczfFgdkF2B0BvbmEhCeOtFnMHCKtoldq1LI5X57T9o2qPZA&#10;5L8qxMW4InxO91QLVACCQpJrkZSiqygpoJqhhfCvYNiNAjQ0634SBZSFQFlci49L2Vgf0Dx07Jh0&#10;smESPdYoB2EYxGEMfMvhKIrCQdh3Hki6Nm6l0repaJB9ybCE6Bw4OTpQ2gZD0rWK9cXFlNW1I2vN&#10;rwhAcSkB12Bqz2wQjnuPkyDZH+2PYi+OBvteHEwm3t50HHuDaTjsT36cjMeT8DfrN4zTihUF5dbN&#10;+h6E8b/j2epGLhm8uQlK1KywcDYkJeezcS3REYF7OHXPqiBbav7VMFwRIJdrKYVRHNyKEm86GA29&#10;eBr3vWQYjLwgTG4lgyBO4sn0akoHjNP/nhLqMpz0o77r0lbQ13IL3PNtbiRtmIZJV7Mmw6ONEkkt&#10;A/d54VqrCauX71ulsOF/LQW0e91ox1dL0SX7Z6I4AbpKAXQC5sFMhpdKyEcYdTDfMqweHhJJMarv&#10;cKB8EsaWoNpt4v4wgo3cPpltnxCeA1SGNUbL17FeDtHDVrJ5BZ5CVxgu7PQomaOwvULLqFaXC2aY&#10;y2Q1b+2Q3N47ra//Crv/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A8/uqm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Кремлева С.О. Сетевые сообщества // PORTALUS.RU: </w:t>
      </w:r>
      <w:proofErr w:type="spellStart"/>
      <w:r w:rsidRPr="00445A54">
        <w:rPr>
          <w:rFonts w:ascii="Arial" w:eastAsia="Times New Roman" w:hAnsi="Arial" w:cs="Arial"/>
          <w:color w:val="2D2D2D"/>
          <w:spacing w:val="2"/>
          <w:sz w:val="21"/>
          <w:szCs w:val="21"/>
          <w:lang w:eastAsia="ru-RU"/>
        </w:rPr>
        <w:t>всерос</w:t>
      </w:r>
      <w:proofErr w:type="spellEnd"/>
      <w:r w:rsidRPr="00445A54">
        <w:rPr>
          <w:rFonts w:ascii="Arial" w:eastAsia="Times New Roman" w:hAnsi="Arial" w:cs="Arial"/>
          <w:color w:val="2D2D2D"/>
          <w:spacing w:val="2"/>
          <w:sz w:val="21"/>
          <w:szCs w:val="21"/>
          <w:lang w:eastAsia="ru-RU"/>
        </w:rPr>
        <w:t xml:space="preserve">. виртуал. </w:t>
      </w:r>
      <w:proofErr w:type="spellStart"/>
      <w:r w:rsidRPr="00445A54">
        <w:rPr>
          <w:rFonts w:ascii="Arial" w:eastAsia="Times New Roman" w:hAnsi="Arial" w:cs="Arial"/>
          <w:color w:val="2D2D2D"/>
          <w:spacing w:val="2"/>
          <w:sz w:val="21"/>
          <w:szCs w:val="21"/>
          <w:lang w:eastAsia="ru-RU"/>
        </w:rPr>
        <w:t>энцикл</w:t>
      </w:r>
      <w:proofErr w:type="spellEnd"/>
      <w:r w:rsidRPr="00445A54">
        <w:rPr>
          <w:rFonts w:ascii="Arial" w:eastAsia="Times New Roman" w:hAnsi="Arial" w:cs="Arial"/>
          <w:color w:val="2D2D2D"/>
          <w:spacing w:val="2"/>
          <w:sz w:val="21"/>
          <w:szCs w:val="21"/>
          <w:lang w:eastAsia="ru-RU"/>
        </w:rPr>
        <w:t>. М., 2005. URL: http://www.library.by/portalus/modules/psychology (дата обращения: 11.11.2005).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0AE3D2DD" wp14:editId="611D2307">
            <wp:extent cx="104140" cy="221615"/>
            <wp:effectExtent l="0" t="0" r="0" b="6985"/>
            <wp:docPr id="72" name="Рисунок 72" descr="C:\Users\rakle\AppData\Local\Microsoft\Windows\INetCache\Content.MSO\C9E03D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rakle\AppData\Local\Microsoft\Windows\INetCache\Content.MSO\C9E03DD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 xml:space="preserve">География: электрон. версия газ. 2001. N 15 (спец. </w:t>
      </w:r>
      <w:proofErr w:type="spellStart"/>
      <w:r w:rsidRPr="00445A54">
        <w:rPr>
          <w:rFonts w:ascii="Arial" w:eastAsia="Times New Roman" w:hAnsi="Arial" w:cs="Arial"/>
          <w:color w:val="2D2D2D"/>
          <w:spacing w:val="2"/>
          <w:sz w:val="21"/>
          <w:szCs w:val="21"/>
          <w:lang w:eastAsia="ru-RU"/>
        </w:rPr>
        <w:t>вып</w:t>
      </w:r>
      <w:proofErr w:type="spellEnd"/>
      <w:r w:rsidRPr="00445A54">
        <w:rPr>
          <w:rFonts w:ascii="Arial" w:eastAsia="Times New Roman" w:hAnsi="Arial" w:cs="Arial"/>
          <w:color w:val="2D2D2D"/>
          <w:spacing w:val="2"/>
          <w:sz w:val="21"/>
          <w:szCs w:val="21"/>
          <w:lang w:eastAsia="ru-RU"/>
        </w:rPr>
        <w:t xml:space="preserve">.). </w:t>
      </w:r>
      <w:r w:rsidRPr="00445A54">
        <w:rPr>
          <w:rFonts w:ascii="Arial" w:eastAsia="Times New Roman" w:hAnsi="Arial" w:cs="Arial"/>
          <w:color w:val="2D2D2D"/>
          <w:spacing w:val="2"/>
          <w:sz w:val="21"/>
          <w:szCs w:val="21"/>
          <w:lang w:val="en-US" w:eastAsia="ru-RU"/>
        </w:rPr>
        <w:t>URL</w:t>
      </w:r>
      <w:r w:rsidRPr="008535D0">
        <w:rPr>
          <w:rFonts w:ascii="Arial" w:eastAsia="Times New Roman" w:hAnsi="Arial" w:cs="Arial"/>
          <w:color w:val="2D2D2D"/>
          <w:spacing w:val="2"/>
          <w:sz w:val="21"/>
          <w:szCs w:val="21"/>
          <w:lang w:eastAsia="ru-RU"/>
        </w:rPr>
        <w:t xml:space="preserve">: </w:t>
      </w:r>
      <w:r w:rsidRPr="00445A54">
        <w:rPr>
          <w:rFonts w:ascii="Arial" w:eastAsia="Times New Roman" w:hAnsi="Arial" w:cs="Arial"/>
          <w:color w:val="2D2D2D"/>
          <w:spacing w:val="2"/>
          <w:sz w:val="21"/>
          <w:szCs w:val="21"/>
          <w:lang w:val="en-US" w:eastAsia="ru-RU"/>
        </w:rPr>
        <w:t>http</w:t>
      </w:r>
      <w:r w:rsidRPr="008535D0">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val="en-US" w:eastAsia="ru-RU"/>
        </w:rPr>
        <w:t>geo</w:t>
      </w:r>
      <w:r w:rsidRPr="008535D0">
        <w:rPr>
          <w:rFonts w:ascii="Arial" w:eastAsia="Times New Roman" w:hAnsi="Arial" w:cs="Arial"/>
          <w:color w:val="2D2D2D"/>
          <w:spacing w:val="2"/>
          <w:sz w:val="21"/>
          <w:szCs w:val="21"/>
          <w:lang w:eastAsia="ru-RU"/>
        </w:rPr>
        <w:t>. 1</w:t>
      </w:r>
      <w:proofErr w:type="spellStart"/>
      <w:r w:rsidRPr="00445A54">
        <w:rPr>
          <w:rFonts w:ascii="Arial" w:eastAsia="Times New Roman" w:hAnsi="Arial" w:cs="Arial"/>
          <w:color w:val="2D2D2D"/>
          <w:spacing w:val="2"/>
          <w:sz w:val="21"/>
          <w:szCs w:val="21"/>
          <w:lang w:val="en-US" w:eastAsia="ru-RU"/>
        </w:rPr>
        <w:t>september</w:t>
      </w:r>
      <w:proofErr w:type="spellEnd"/>
      <w:r w:rsidRPr="008535D0">
        <w:rPr>
          <w:rFonts w:ascii="Arial" w:eastAsia="Times New Roman" w:hAnsi="Arial" w:cs="Arial"/>
          <w:color w:val="2D2D2D"/>
          <w:spacing w:val="2"/>
          <w:sz w:val="21"/>
          <w:szCs w:val="21"/>
          <w:lang w:eastAsia="ru-RU"/>
        </w:rPr>
        <w:t>.</w:t>
      </w:r>
      <w:proofErr w:type="spellStart"/>
      <w:r w:rsidRPr="00445A54">
        <w:rPr>
          <w:rFonts w:ascii="Arial" w:eastAsia="Times New Roman" w:hAnsi="Arial" w:cs="Arial"/>
          <w:color w:val="2D2D2D"/>
          <w:spacing w:val="2"/>
          <w:sz w:val="21"/>
          <w:szCs w:val="21"/>
          <w:lang w:val="en-US" w:eastAsia="ru-RU"/>
        </w:rPr>
        <w:t>ru</w:t>
      </w:r>
      <w:proofErr w:type="spellEnd"/>
      <w:r w:rsidRPr="008535D0">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val="en-US" w:eastAsia="ru-RU"/>
        </w:rPr>
        <w:t>article</w:t>
      </w:r>
      <w:r w:rsidRPr="008535D0">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val="en-US" w:eastAsia="ru-RU"/>
        </w:rPr>
        <w:t>php</w:t>
      </w:r>
      <w:r w:rsidRPr="008535D0">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val="en-US" w:eastAsia="ru-RU"/>
        </w:rPr>
        <w:t>ID</w:t>
      </w:r>
      <w:r w:rsidRPr="008535D0">
        <w:rPr>
          <w:rFonts w:ascii="Arial" w:eastAsia="Times New Roman" w:hAnsi="Arial" w:cs="Arial"/>
          <w:color w:val="2D2D2D"/>
          <w:spacing w:val="2"/>
          <w:sz w:val="21"/>
          <w:szCs w:val="21"/>
          <w:lang w:eastAsia="ru-RU"/>
        </w:rPr>
        <w:t>=200101502 (</w:t>
      </w:r>
      <w:r w:rsidRPr="00445A54">
        <w:rPr>
          <w:rFonts w:ascii="Arial" w:eastAsia="Times New Roman" w:hAnsi="Arial" w:cs="Arial"/>
          <w:color w:val="2D2D2D"/>
          <w:spacing w:val="2"/>
          <w:sz w:val="21"/>
          <w:szCs w:val="21"/>
          <w:lang w:eastAsia="ru-RU"/>
        </w:rPr>
        <w:t>дата</w:t>
      </w:r>
      <w:r w:rsidRPr="008535D0">
        <w:rPr>
          <w:rFonts w:ascii="Arial" w:eastAsia="Times New Roman" w:hAnsi="Arial" w:cs="Arial"/>
          <w:color w:val="2D2D2D"/>
          <w:spacing w:val="2"/>
          <w:sz w:val="21"/>
          <w:szCs w:val="21"/>
          <w:lang w:eastAsia="ru-RU"/>
        </w:rPr>
        <w:t xml:space="preserve"> </w:t>
      </w:r>
      <w:r w:rsidRPr="00445A54">
        <w:rPr>
          <w:rFonts w:ascii="Arial" w:eastAsia="Times New Roman" w:hAnsi="Arial" w:cs="Arial"/>
          <w:color w:val="2D2D2D"/>
          <w:spacing w:val="2"/>
          <w:sz w:val="21"/>
          <w:szCs w:val="21"/>
          <w:lang w:eastAsia="ru-RU"/>
        </w:rPr>
        <w:t>обращения</w:t>
      </w:r>
      <w:r w:rsidRPr="008535D0">
        <w:rPr>
          <w:rFonts w:ascii="Arial" w:eastAsia="Times New Roman" w:hAnsi="Arial" w:cs="Arial"/>
          <w:color w:val="2D2D2D"/>
          <w:spacing w:val="2"/>
          <w:sz w:val="21"/>
          <w:szCs w:val="21"/>
          <w:lang w:eastAsia="ru-RU"/>
        </w:rPr>
        <w:t>: 13.03.2006).</w:t>
      </w:r>
      <w:r w:rsidRPr="008535D0">
        <w:rPr>
          <w:rFonts w:ascii="Arial" w:eastAsia="Times New Roman" w:hAnsi="Arial" w:cs="Arial"/>
          <w:color w:val="2D2D2D"/>
          <w:spacing w:val="2"/>
          <w:sz w:val="21"/>
          <w:szCs w:val="21"/>
          <w:lang w:eastAsia="ru-RU"/>
        </w:rPr>
        <w:br/>
      </w:r>
      <w:r w:rsidRPr="008535D0">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35D5ACF8" wp14:editId="61596F5F">
                <wp:extent cx="152400" cy="221615"/>
                <wp:effectExtent l="0" t="0" r="0" b="0"/>
                <wp:docPr id="3" name="AutoShape 7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C4B84" id="AutoShape 73"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yTQMAAF0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7cw4qSBFu0dauE8oyHICqpyqJf51bwzH8wfyLxH&#10;w17Q63tQ/REC0e/mF/j+1kPwe2E+mk+wXpq/Fs/N2eKluVi8MueLU/M37N6ixSl83oAKbMHgnfm4&#10;eA3q52jxAvTPwfrS/GnOzD9g9xaZC2T+tTgguwCjM7A3l4Dwwok+gYFTtE3sWpVCLo/bR9K2QbUH&#10;In+iEBfjivA53VMtUAEICkmuRVKKrqKkgGqGFsK/gmE3CtDQrLsvCigLgbK4Fh+XsrE+oHno2DHp&#10;ZMMkeqxRDsKwH8UB8C2HoygKB2HfeSDp2riVSt+lokH2JcMSonPg5OhAaRsMSdcq1hcXU1bXjqw1&#10;vyIAxaUEXIOpPbNBOO79lATJ/mh/FHtxNNj34mAy8fam49gbTMNhf3JrMh5Pwp+t3zBOK1YUlFs3&#10;63sQxt/Gs9WNXDJ4cxOUqFlh4WxISs5n41qiIwL3cOqeVUG21PyrYbgiQC7XUgqhsneixJsORkMv&#10;nsZ9LxkGIy8IkzvJIIiTeDK9mtIB4/S/p4S6DCf9qO+6tBX0tdwC93ydG0kbpmHS1azJ8GijRFLL&#10;wH1euNZqwurl+1YpbPhfSgHtXjfa8dVSdMn+mShOgK5SAJ2AeTCT4aUS8hlGHcy3DKunh0RSjOp7&#10;HCifhHFsB6LbxP1hBBu5fTLbPiE8B6gMa4yWr2O9HKKHrWTzCjyFrjBc2OlRMkdhe4WWUa0uF8ww&#10;l8lq3tohub13Wl/+FXY/AwAA//8DAFBLAwQUAAYACAAAACEAJ0pi0tsAAAADAQAADwAAAGRycy9k&#10;b3ducmV2LnhtbEyPQUvDQBCF74L/YRnBi9iNtYjGbIoUxCJCMdWep9kxCWZn0+w2if/e0YteHjze&#10;8N432XJyrRqoD41nA1ezBBRx6W3DlYG37ePlLagQkS22nsnAFwVY5qcnGabWj/xKQxErJSUcUjRQ&#10;x9ilWoeyJodh5jtiyT587zCK7Sttexyl3LV6niQ32mHDslBjR6uays/i6AyM5WbYbV+e9OZit/Z8&#10;WB9WxfuzMedn08M9qEhT/DuGH3xBh1yY9v7INqjWgDwSf1Wy+ULc3sD14g50nun/7Pk3AAAA//8D&#10;AFBLAQItABQABgAIAAAAIQC2gziS/gAAAOEBAAATAAAAAAAAAAAAAAAAAAAAAABbQ29udGVudF9U&#10;eXBlc10ueG1sUEsBAi0AFAAGAAgAAAAhADj9If/WAAAAlAEAAAsAAAAAAAAAAAAAAAAALwEAAF9y&#10;ZWxzLy5yZWxzUEsBAi0AFAAGAAgAAAAhAJ6T93JNAwAAXQYAAA4AAAAAAAAAAAAAAAAALgIAAGRy&#10;cy9lMm9Eb2MueG1sUEsBAi0AFAAGAAgAAAAhACdKYtL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Ванюшин И.В. Методика измерения характеристики преобразования АЦП // Исследовано в России: электрон. </w:t>
      </w:r>
      <w:proofErr w:type="spellStart"/>
      <w:r w:rsidRPr="00445A54">
        <w:rPr>
          <w:rFonts w:ascii="Arial" w:eastAsia="Times New Roman" w:hAnsi="Arial" w:cs="Arial"/>
          <w:color w:val="2D2D2D"/>
          <w:spacing w:val="2"/>
          <w:sz w:val="21"/>
          <w:szCs w:val="21"/>
          <w:lang w:eastAsia="ru-RU"/>
        </w:rPr>
        <w:t>многопредм</w:t>
      </w:r>
      <w:proofErr w:type="spellEnd"/>
      <w:r w:rsidRPr="00445A54">
        <w:rPr>
          <w:rFonts w:ascii="Arial" w:eastAsia="Times New Roman" w:hAnsi="Arial" w:cs="Arial"/>
          <w:color w:val="2D2D2D"/>
          <w:spacing w:val="2"/>
          <w:sz w:val="21"/>
          <w:szCs w:val="21"/>
          <w:lang w:eastAsia="ru-RU"/>
        </w:rPr>
        <w:t>. науч. журн. 2000. [Т. 3]. С. 263-272. URL: http://zhurnal.ape.relarn.ru/articles/2000/019.pdf (дата обращения: 06.05.2006).</w:t>
      </w:r>
      <w:r w:rsidRPr="00445A54">
        <w:rPr>
          <w:rFonts w:ascii="Arial" w:eastAsia="Times New Roman" w:hAnsi="Arial" w:cs="Arial"/>
          <w:color w:val="2D2D2D"/>
          <w:spacing w:val="2"/>
          <w:sz w:val="21"/>
          <w:szCs w:val="21"/>
          <w:lang w:eastAsia="ru-RU"/>
        </w:rPr>
        <w:br/>
      </w:r>
    </w:p>
    <w:p w14:paraId="24863AA2"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roofErr w:type="spellStart"/>
      <w:r w:rsidRPr="00445A54">
        <w:rPr>
          <w:rFonts w:ascii="Arial" w:eastAsia="Times New Roman" w:hAnsi="Arial" w:cs="Arial"/>
          <w:i/>
          <w:iCs/>
          <w:color w:val="2D2D2D"/>
          <w:spacing w:val="2"/>
          <w:sz w:val="21"/>
          <w:szCs w:val="21"/>
          <w:lang w:eastAsia="ru-RU"/>
        </w:rPr>
        <w:t>Затекстовые</w:t>
      </w:r>
      <w:proofErr w:type="spellEnd"/>
    </w:p>
    <w:p w14:paraId="4C840FD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1 </w:t>
      </w:r>
      <w:proofErr w:type="spellStart"/>
      <w:r w:rsidRPr="00445A54">
        <w:rPr>
          <w:rFonts w:ascii="Arial" w:eastAsia="Times New Roman" w:hAnsi="Arial" w:cs="Arial"/>
          <w:color w:val="2D2D2D"/>
          <w:spacing w:val="2"/>
          <w:sz w:val="21"/>
          <w:szCs w:val="21"/>
          <w:lang w:eastAsia="ru-RU"/>
        </w:rPr>
        <w:t>Дирина</w:t>
      </w:r>
      <w:proofErr w:type="spellEnd"/>
      <w:r w:rsidRPr="00445A54">
        <w:rPr>
          <w:rFonts w:ascii="Arial" w:eastAsia="Times New Roman" w:hAnsi="Arial" w:cs="Arial"/>
          <w:color w:val="2D2D2D"/>
          <w:spacing w:val="2"/>
          <w:sz w:val="21"/>
          <w:szCs w:val="21"/>
          <w:lang w:eastAsia="ru-RU"/>
        </w:rPr>
        <w:t xml:space="preserve"> А.И. Право военнослужащих Российской Федерации на свободу ассоциаций // Военное право: сетевой журн. 2007. URL: http://www.voennoepravo.ru/node/2149 (дата обращения: 19.09.2007).</w:t>
      </w:r>
      <w:r w:rsidRPr="00445A54">
        <w:rPr>
          <w:rFonts w:ascii="Arial" w:eastAsia="Times New Roman" w:hAnsi="Arial" w:cs="Arial"/>
          <w:color w:val="2D2D2D"/>
          <w:spacing w:val="2"/>
          <w:sz w:val="21"/>
          <w:szCs w:val="21"/>
          <w:lang w:eastAsia="ru-RU"/>
        </w:rPr>
        <w:br/>
      </w:r>
    </w:p>
    <w:p w14:paraId="0160DE1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32. О жилищных правах научных работников [Электронный ресурс]: постановление ВЦИК, СНК РСФСР от 20 авг. 1933 г. (с изм. и доп., внесенными постановлениями ВЦИК, СНК РСФСР от 1 </w:t>
      </w:r>
      <w:proofErr w:type="spellStart"/>
      <w:r w:rsidRPr="00445A54">
        <w:rPr>
          <w:rFonts w:ascii="Arial" w:eastAsia="Times New Roman" w:hAnsi="Arial" w:cs="Arial"/>
          <w:color w:val="2D2D2D"/>
          <w:spacing w:val="2"/>
          <w:sz w:val="21"/>
          <w:szCs w:val="21"/>
          <w:lang w:eastAsia="ru-RU"/>
        </w:rPr>
        <w:t>нояб</w:t>
      </w:r>
      <w:proofErr w:type="spellEnd"/>
      <w:r w:rsidRPr="00445A54">
        <w:rPr>
          <w:rFonts w:ascii="Arial" w:eastAsia="Times New Roman" w:hAnsi="Arial" w:cs="Arial"/>
          <w:color w:val="2D2D2D"/>
          <w:spacing w:val="2"/>
          <w:sz w:val="21"/>
          <w:szCs w:val="21"/>
          <w:lang w:eastAsia="ru-RU"/>
        </w:rPr>
        <w:t>. 1934 г., от 24 июня 1938 г.). Доступ из справ.-правовой системы "КонсультантПлюс".</w:t>
      </w:r>
      <w:r w:rsidRPr="00445A54">
        <w:rPr>
          <w:rFonts w:ascii="Arial" w:eastAsia="Times New Roman" w:hAnsi="Arial" w:cs="Arial"/>
          <w:color w:val="2D2D2D"/>
          <w:spacing w:val="2"/>
          <w:sz w:val="21"/>
          <w:szCs w:val="21"/>
          <w:lang w:eastAsia="ru-RU"/>
        </w:rPr>
        <w:br/>
      </w:r>
    </w:p>
    <w:p w14:paraId="7C35AFAF"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45. Энциклопедия животных Кирилла и Мефодия. М</w:t>
      </w:r>
      <w:r w:rsidRPr="00445A54">
        <w:rPr>
          <w:rFonts w:ascii="Arial" w:eastAsia="Times New Roman" w:hAnsi="Arial" w:cs="Arial"/>
          <w:color w:val="2D2D2D"/>
          <w:spacing w:val="2"/>
          <w:sz w:val="21"/>
          <w:szCs w:val="21"/>
          <w:lang w:val="en-US" w:eastAsia="ru-RU"/>
        </w:rPr>
        <w:t xml:space="preserve">.: </w:t>
      </w:r>
      <w:r w:rsidRPr="00445A54">
        <w:rPr>
          <w:rFonts w:ascii="Arial" w:eastAsia="Times New Roman" w:hAnsi="Arial" w:cs="Arial"/>
          <w:color w:val="2D2D2D"/>
          <w:spacing w:val="2"/>
          <w:sz w:val="21"/>
          <w:szCs w:val="21"/>
          <w:lang w:eastAsia="ru-RU"/>
        </w:rPr>
        <w:t>Кирилл</w:t>
      </w:r>
      <w:r w:rsidRPr="00445A54">
        <w:rPr>
          <w:rFonts w:ascii="Arial" w:eastAsia="Times New Roman" w:hAnsi="Arial" w:cs="Arial"/>
          <w:color w:val="2D2D2D"/>
          <w:spacing w:val="2"/>
          <w:sz w:val="21"/>
          <w:szCs w:val="21"/>
          <w:lang w:val="en-US" w:eastAsia="ru-RU"/>
        </w:rPr>
        <w:t xml:space="preserve"> </w:t>
      </w:r>
      <w:r w:rsidRPr="00445A54">
        <w:rPr>
          <w:rFonts w:ascii="Arial" w:eastAsia="Times New Roman" w:hAnsi="Arial" w:cs="Arial"/>
          <w:color w:val="2D2D2D"/>
          <w:spacing w:val="2"/>
          <w:sz w:val="21"/>
          <w:szCs w:val="21"/>
          <w:lang w:eastAsia="ru-RU"/>
        </w:rPr>
        <w:t>и</w:t>
      </w:r>
      <w:r w:rsidRPr="00445A54">
        <w:rPr>
          <w:rFonts w:ascii="Arial" w:eastAsia="Times New Roman" w:hAnsi="Arial" w:cs="Arial"/>
          <w:color w:val="2D2D2D"/>
          <w:spacing w:val="2"/>
          <w:sz w:val="21"/>
          <w:szCs w:val="21"/>
          <w:lang w:val="en-US" w:eastAsia="ru-RU"/>
        </w:rPr>
        <w:t xml:space="preserve"> </w:t>
      </w:r>
      <w:r w:rsidRPr="00445A54">
        <w:rPr>
          <w:rFonts w:ascii="Arial" w:eastAsia="Times New Roman" w:hAnsi="Arial" w:cs="Arial"/>
          <w:color w:val="2D2D2D"/>
          <w:spacing w:val="2"/>
          <w:sz w:val="21"/>
          <w:szCs w:val="21"/>
          <w:lang w:eastAsia="ru-RU"/>
        </w:rPr>
        <w:t>Мефодий</w:t>
      </w:r>
      <w:r w:rsidRPr="00445A54">
        <w:rPr>
          <w:rFonts w:ascii="Arial" w:eastAsia="Times New Roman" w:hAnsi="Arial" w:cs="Arial"/>
          <w:color w:val="2D2D2D"/>
          <w:spacing w:val="2"/>
          <w:sz w:val="21"/>
          <w:szCs w:val="21"/>
          <w:lang w:val="en-US" w:eastAsia="ru-RU"/>
        </w:rPr>
        <w:t xml:space="preserve">: </w:t>
      </w:r>
      <w:proofErr w:type="spellStart"/>
      <w:r w:rsidRPr="00445A54">
        <w:rPr>
          <w:rFonts w:ascii="Arial" w:eastAsia="Times New Roman" w:hAnsi="Arial" w:cs="Arial"/>
          <w:color w:val="2D2D2D"/>
          <w:spacing w:val="2"/>
          <w:sz w:val="21"/>
          <w:szCs w:val="21"/>
          <w:lang w:val="en-US" w:eastAsia="ru-RU"/>
        </w:rPr>
        <w:t>Newmedia</w:t>
      </w:r>
      <w:proofErr w:type="spellEnd"/>
      <w:r w:rsidRPr="00445A54">
        <w:rPr>
          <w:rFonts w:ascii="Arial" w:eastAsia="Times New Roman" w:hAnsi="Arial" w:cs="Arial"/>
          <w:color w:val="2D2D2D"/>
          <w:spacing w:val="2"/>
          <w:sz w:val="21"/>
          <w:szCs w:val="21"/>
          <w:lang w:val="en-US" w:eastAsia="ru-RU"/>
        </w:rPr>
        <w:t xml:space="preserve"> generation, 2006. </w:t>
      </w:r>
      <w:r w:rsidRPr="00445A54">
        <w:rPr>
          <w:rFonts w:ascii="Arial" w:eastAsia="Times New Roman" w:hAnsi="Arial" w:cs="Arial"/>
          <w:color w:val="2D2D2D"/>
          <w:spacing w:val="2"/>
          <w:sz w:val="21"/>
          <w:szCs w:val="21"/>
          <w:lang w:eastAsia="ru-RU"/>
        </w:rPr>
        <w:t>1 электрон. опт. диск (DVD-ROM).</w:t>
      </w:r>
      <w:r w:rsidRPr="00445A54">
        <w:rPr>
          <w:rFonts w:ascii="Arial" w:eastAsia="Times New Roman" w:hAnsi="Arial" w:cs="Arial"/>
          <w:color w:val="2D2D2D"/>
          <w:spacing w:val="2"/>
          <w:sz w:val="21"/>
          <w:szCs w:val="21"/>
          <w:lang w:eastAsia="ru-RU"/>
        </w:rPr>
        <w:br/>
      </w:r>
    </w:p>
    <w:p w14:paraId="32A1D2C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78. </w:t>
      </w:r>
      <w:proofErr w:type="spellStart"/>
      <w:r w:rsidRPr="00445A54">
        <w:rPr>
          <w:rFonts w:ascii="Arial" w:eastAsia="Times New Roman" w:hAnsi="Arial" w:cs="Arial"/>
          <w:color w:val="2D2D2D"/>
          <w:spacing w:val="2"/>
          <w:sz w:val="21"/>
          <w:szCs w:val="21"/>
          <w:lang w:eastAsia="ru-RU"/>
        </w:rPr>
        <w:t>Лэтчфорд</w:t>
      </w:r>
      <w:proofErr w:type="spellEnd"/>
      <w:r w:rsidRPr="00445A54">
        <w:rPr>
          <w:rFonts w:ascii="Arial" w:eastAsia="Times New Roman" w:hAnsi="Arial" w:cs="Arial"/>
          <w:color w:val="2D2D2D"/>
          <w:spacing w:val="2"/>
          <w:sz w:val="21"/>
          <w:szCs w:val="21"/>
          <w:lang w:eastAsia="ru-RU"/>
        </w:rPr>
        <w:t xml:space="preserve"> Е.У. С Белой армией в Сибири [Электронный ресурс] // Восточный фронт армии адмирала </w:t>
      </w:r>
      <w:proofErr w:type="spellStart"/>
      <w:r w:rsidRPr="00445A54">
        <w:rPr>
          <w:rFonts w:ascii="Arial" w:eastAsia="Times New Roman" w:hAnsi="Arial" w:cs="Arial"/>
          <w:color w:val="2D2D2D"/>
          <w:spacing w:val="2"/>
          <w:sz w:val="21"/>
          <w:szCs w:val="21"/>
          <w:lang w:eastAsia="ru-RU"/>
        </w:rPr>
        <w:t>А.В.Колчака</w:t>
      </w:r>
      <w:proofErr w:type="spellEnd"/>
      <w:r w:rsidRPr="00445A54">
        <w:rPr>
          <w:rFonts w:ascii="Arial" w:eastAsia="Times New Roman" w:hAnsi="Arial" w:cs="Arial"/>
          <w:color w:val="2D2D2D"/>
          <w:spacing w:val="2"/>
          <w:sz w:val="21"/>
          <w:szCs w:val="21"/>
          <w:lang w:eastAsia="ru-RU"/>
        </w:rPr>
        <w:t>: [сайт]. [2004]. URL: http://east-front.narod.ru/memo/latchford.htm (дата обращения: 23.08.2007).</w:t>
      </w:r>
      <w:r w:rsidRPr="00445A54">
        <w:rPr>
          <w:rFonts w:ascii="Arial" w:eastAsia="Times New Roman" w:hAnsi="Arial" w:cs="Arial"/>
          <w:color w:val="2D2D2D"/>
          <w:spacing w:val="2"/>
          <w:sz w:val="21"/>
          <w:szCs w:val="21"/>
          <w:lang w:eastAsia="ru-RU"/>
        </w:rPr>
        <w:br/>
      </w:r>
    </w:p>
    <w:p w14:paraId="051FC13D"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Библиографические ссылки на архивные документы:</w:t>
      </w:r>
    </w:p>
    <w:p w14:paraId="2E44E354"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roofErr w:type="spellStart"/>
      <w:r w:rsidRPr="00445A54">
        <w:rPr>
          <w:rFonts w:ascii="Arial" w:eastAsia="Times New Roman" w:hAnsi="Arial" w:cs="Arial"/>
          <w:i/>
          <w:iCs/>
          <w:color w:val="2D2D2D"/>
          <w:spacing w:val="2"/>
          <w:sz w:val="21"/>
          <w:szCs w:val="21"/>
          <w:lang w:eastAsia="ru-RU"/>
        </w:rPr>
        <w:t>Внутритекстовые</w:t>
      </w:r>
      <w:proofErr w:type="spellEnd"/>
    </w:p>
    <w:p w14:paraId="23D1E0C3"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lastRenderedPageBreak/>
        <w:br/>
        <w:t>(НБА РКП. Ф. 1. Оп. 19. Ед. хр. 8)</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(Дело об изменении Устава и штата Государственной Публичной библиотеки // РГИА. Ф. 733. Оп. 15. Ед. хр. 784. Л. 1-15)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(РГАДА. Ф. 210 (Разрядный приказ. Разрядные вязки. Вязка 1. Ч. 1). N 10. Л. 1-64)</w:t>
      </w:r>
      <w:r w:rsidRPr="00445A54">
        <w:rPr>
          <w:rFonts w:ascii="Arial" w:eastAsia="Times New Roman" w:hAnsi="Arial" w:cs="Arial"/>
          <w:color w:val="2D2D2D"/>
          <w:spacing w:val="2"/>
          <w:sz w:val="21"/>
          <w:szCs w:val="21"/>
          <w:lang w:eastAsia="ru-RU"/>
        </w:rPr>
        <w:br/>
      </w:r>
    </w:p>
    <w:p w14:paraId="45A86B1C"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Подстрочные</w:t>
      </w:r>
    </w:p>
    <w:p w14:paraId="6921FBF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noProof/>
        </w:rPr>
        <w:drawing>
          <wp:inline distT="0" distB="0" distL="0" distR="0" wp14:anchorId="3F128214" wp14:editId="441508B1">
            <wp:extent cx="83185" cy="221615"/>
            <wp:effectExtent l="0" t="0" r="0" b="6985"/>
            <wp:docPr id="74" name="Рисунок 74" descr="C:\Users\rakle\AppData\Local\Microsoft\Windows\INetCache\Content.MSO\8821F1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rakle\AppData\Local\Microsoft\Windows\INetCache\Content.MSO\8821F1F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 xml:space="preserve">Боднарский Б.С. Письма </w:t>
      </w:r>
      <w:proofErr w:type="spellStart"/>
      <w:r w:rsidRPr="00445A54">
        <w:rPr>
          <w:rFonts w:ascii="Arial" w:eastAsia="Times New Roman" w:hAnsi="Arial" w:cs="Arial"/>
          <w:color w:val="2D2D2D"/>
          <w:spacing w:val="2"/>
          <w:sz w:val="21"/>
          <w:szCs w:val="21"/>
          <w:lang w:eastAsia="ru-RU"/>
        </w:rPr>
        <w:t>Б.С.Боднарского</w:t>
      </w:r>
      <w:proofErr w:type="spellEnd"/>
      <w:r w:rsidRPr="00445A54">
        <w:rPr>
          <w:rFonts w:ascii="Arial" w:eastAsia="Times New Roman" w:hAnsi="Arial" w:cs="Arial"/>
          <w:color w:val="2D2D2D"/>
          <w:spacing w:val="2"/>
          <w:sz w:val="21"/>
          <w:szCs w:val="21"/>
          <w:lang w:eastAsia="ru-RU"/>
        </w:rPr>
        <w:t xml:space="preserve"> </w:t>
      </w:r>
      <w:proofErr w:type="spellStart"/>
      <w:r w:rsidRPr="00445A54">
        <w:rPr>
          <w:rFonts w:ascii="Arial" w:eastAsia="Times New Roman" w:hAnsi="Arial" w:cs="Arial"/>
          <w:color w:val="2D2D2D"/>
          <w:spacing w:val="2"/>
          <w:sz w:val="21"/>
          <w:szCs w:val="21"/>
          <w:lang w:eastAsia="ru-RU"/>
        </w:rPr>
        <w:t>Д.Д.Шамраю</w:t>
      </w:r>
      <w:proofErr w:type="spellEnd"/>
      <w:r w:rsidRPr="00445A54">
        <w:rPr>
          <w:rFonts w:ascii="Arial" w:eastAsia="Times New Roman" w:hAnsi="Arial" w:cs="Arial"/>
          <w:color w:val="2D2D2D"/>
          <w:spacing w:val="2"/>
          <w:sz w:val="21"/>
          <w:szCs w:val="21"/>
          <w:lang w:eastAsia="ru-RU"/>
        </w:rPr>
        <w:t>, 1950-е гг. // ОР РНБ. Ф. 1105 (</w:t>
      </w:r>
      <w:proofErr w:type="spellStart"/>
      <w:r w:rsidRPr="00445A54">
        <w:rPr>
          <w:rFonts w:ascii="Arial" w:eastAsia="Times New Roman" w:hAnsi="Arial" w:cs="Arial"/>
          <w:color w:val="2D2D2D"/>
          <w:spacing w:val="2"/>
          <w:sz w:val="21"/>
          <w:szCs w:val="21"/>
          <w:lang w:eastAsia="ru-RU"/>
        </w:rPr>
        <w:t>Д.Д.Шамрай</w:t>
      </w:r>
      <w:proofErr w:type="spellEnd"/>
      <w:r w:rsidRPr="00445A54">
        <w:rPr>
          <w:rFonts w:ascii="Arial" w:eastAsia="Times New Roman" w:hAnsi="Arial" w:cs="Arial"/>
          <w:color w:val="2D2D2D"/>
          <w:spacing w:val="2"/>
          <w:sz w:val="21"/>
          <w:szCs w:val="21"/>
          <w:lang w:eastAsia="ru-RU"/>
        </w:rPr>
        <w:t>). Ед. хр. 258. Л. 1-27.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5FB3674" wp14:editId="4164FD45">
                <wp:extent cx="104140" cy="221615"/>
                <wp:effectExtent l="0" t="0" r="0" b="0"/>
                <wp:docPr id="76" name="AutoShape 7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550F4" id="AutoShape 75"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cj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8MBRpw00KO9Qy2cazTsY1RQlUPBzB/mrXlvPiDz&#10;Dg17Qa/vQflHCERvzCv4vu4h+L0wH81nWC/NX4sn5mzxu7lYPDPni1PzCXYv0eIUPi9ABbZg8NZ8&#10;XDwH9XO0eAr652B9af40Z+YL2L1E5gKZvy0OyC7A6AzszSUgPHWiz2DgFG0Xu1alkMz99p60fVDt&#10;gch/VYiLcUX4nO6pFrgADIUk1yIpRVdRUkA5QwvhX8GwGwVoaNb9JAooC4GyuB4fl7KxPqB76NhR&#10;6WRDJXqsUQ7CMIjDGAiXw1EUhYOw7zyQdG3cSqVvU9Eg+5JhCdE5cHJ0oLQNhqRrFeuLiymra8fW&#10;ml8RgOJSAq7B1J7ZIBz5HidBsj/aH8VeHA32vTiYTLy96Tj2BtNw2J/8OBmPJ+Fv1m8YpxUrCsqt&#10;m/VFCON/R7TVlVxSeHMVlKhZYeFsSErOZ+NaoiMCF3HqnlVBttT8q2G4IkAu11IKozi4FSXedDAa&#10;evE07nvJMBh5QZjcSgZBnMST6dWUDhin/z0l1GU46Ud916WtoK/lFrjn29xI2jANo65mTYZHGyWS&#10;Wgbu88K1VhNWL9+3SmHD/1oKaPe60Y6vlqJL9s9EcQJ0lQLoBMyDoQwvlZCPMOpgwGVYPTwkkmJU&#10;3+FA+SSMLUG128T9YQQbuX0y2z4hPAeoDGuMlq9jvZyih61k8wo8ha4wXNjpUTJHYXuFllGtLhcM&#10;MZfJauDaKbm9d1pf/xZ2/wE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7yj3I04DAABeBgAADgAAAAAAAAAAAAAAAAAuAgAA&#10;ZHJzL2Uyb0RvYy54bWxQSwECLQAUAAYACAAAACEANLBAFdwAAAADAQAADwAAAAAAAAAAAAAAAACo&#10;BQAAZHJzL2Rvd25yZXYueG1sUEsFBgAAAAAEAAQA8wAAALEGAAAAAA==&#10;" filled="f" stroked="f">
                <o:lock v:ext="edit" aspectratio="t"/>
                <w10:anchorlock/>
              </v:rect>
            </w:pict>
          </mc:Fallback>
        </mc:AlternateContent>
      </w:r>
      <w:proofErr w:type="spellStart"/>
      <w:r w:rsidRPr="00445A54">
        <w:rPr>
          <w:rFonts w:ascii="Arial" w:eastAsia="Times New Roman" w:hAnsi="Arial" w:cs="Arial"/>
          <w:color w:val="2D2D2D"/>
          <w:spacing w:val="2"/>
          <w:sz w:val="21"/>
          <w:szCs w:val="21"/>
          <w:lang w:eastAsia="ru-RU"/>
        </w:rPr>
        <w:t>Биснек</w:t>
      </w:r>
      <w:proofErr w:type="spellEnd"/>
      <w:r w:rsidRPr="00445A54">
        <w:rPr>
          <w:rFonts w:ascii="Arial" w:eastAsia="Times New Roman" w:hAnsi="Arial" w:cs="Arial"/>
          <w:color w:val="2D2D2D"/>
          <w:spacing w:val="2"/>
          <w:sz w:val="21"/>
          <w:szCs w:val="21"/>
          <w:lang w:eastAsia="ru-RU"/>
        </w:rPr>
        <w:t xml:space="preserve"> А.Г. Библиографические материалы книготорговой, издательской и библиотечной деятельности Василия Степановича Сопикова в Петербурге с 1791 по 1811 год: </w:t>
      </w:r>
      <w:proofErr w:type="spellStart"/>
      <w:r w:rsidRPr="00445A54">
        <w:rPr>
          <w:rFonts w:ascii="Arial" w:eastAsia="Times New Roman" w:hAnsi="Arial" w:cs="Arial"/>
          <w:color w:val="2D2D2D"/>
          <w:spacing w:val="2"/>
          <w:sz w:val="21"/>
          <w:szCs w:val="21"/>
          <w:lang w:eastAsia="ru-RU"/>
        </w:rPr>
        <w:t>докл</w:t>
      </w:r>
      <w:proofErr w:type="spellEnd"/>
      <w:r w:rsidRPr="00445A54">
        <w:rPr>
          <w:rFonts w:ascii="Arial" w:eastAsia="Times New Roman" w:hAnsi="Arial" w:cs="Arial"/>
          <w:color w:val="2D2D2D"/>
          <w:spacing w:val="2"/>
          <w:sz w:val="21"/>
          <w:szCs w:val="21"/>
          <w:lang w:eastAsia="ru-RU"/>
        </w:rPr>
        <w:t xml:space="preserve">. на заседании </w:t>
      </w:r>
      <w:proofErr w:type="spellStart"/>
      <w:r w:rsidRPr="00445A54">
        <w:rPr>
          <w:rFonts w:ascii="Arial" w:eastAsia="Times New Roman" w:hAnsi="Arial" w:cs="Arial"/>
          <w:color w:val="2D2D2D"/>
          <w:spacing w:val="2"/>
          <w:sz w:val="21"/>
          <w:szCs w:val="21"/>
          <w:lang w:eastAsia="ru-RU"/>
        </w:rPr>
        <w:t>Библиогр</w:t>
      </w:r>
      <w:proofErr w:type="spellEnd"/>
      <w:r w:rsidRPr="00445A54">
        <w:rPr>
          <w:rFonts w:ascii="Arial" w:eastAsia="Times New Roman" w:hAnsi="Arial" w:cs="Arial"/>
          <w:color w:val="2D2D2D"/>
          <w:spacing w:val="2"/>
          <w:sz w:val="21"/>
          <w:szCs w:val="21"/>
          <w:lang w:eastAsia="ru-RU"/>
        </w:rPr>
        <w:t xml:space="preserve">. секции Кабинета библиотековедения Гос. </w:t>
      </w:r>
      <w:proofErr w:type="spellStart"/>
      <w:r w:rsidRPr="00445A54">
        <w:rPr>
          <w:rFonts w:ascii="Arial" w:eastAsia="Times New Roman" w:hAnsi="Arial" w:cs="Arial"/>
          <w:color w:val="2D2D2D"/>
          <w:spacing w:val="2"/>
          <w:sz w:val="21"/>
          <w:szCs w:val="21"/>
          <w:lang w:eastAsia="ru-RU"/>
        </w:rPr>
        <w:t>публ</w:t>
      </w:r>
      <w:proofErr w:type="spellEnd"/>
      <w:r w:rsidRPr="00445A54">
        <w:rPr>
          <w:rFonts w:ascii="Arial" w:eastAsia="Times New Roman" w:hAnsi="Arial" w:cs="Arial"/>
          <w:color w:val="2D2D2D"/>
          <w:spacing w:val="2"/>
          <w:sz w:val="21"/>
          <w:szCs w:val="21"/>
          <w:lang w:eastAsia="ru-RU"/>
        </w:rPr>
        <w:t>. б-ки, 17 июня 1941 г. // Отд. арх. документов РНБ. Ф. 12. Д. 16. 36 л.</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5A552717" wp14:editId="0FC99432">
            <wp:extent cx="104140" cy="221615"/>
            <wp:effectExtent l="0" t="0" r="0" b="6985"/>
            <wp:docPr id="79" name="Рисунок 79" descr="C:\Users\rakle\AppData\Local\Microsoft\Windows\INetCache\Content.MSO\633FFD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rakle\AppData\Local\Microsoft\Windows\INetCache\Content.MSO\633FFDF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Ин-т рукописей Нац. б-ки Украины Нац. академии наук Украины. Ф. 47. Ед. хр. 27. 119 л. [Материалы заседаний Децимальной комиссии Одесского библиотечного объединения].</w:t>
      </w:r>
      <w:r w:rsidRPr="00445A54">
        <w:rPr>
          <w:rFonts w:ascii="Arial" w:eastAsia="Times New Roman" w:hAnsi="Arial" w:cs="Arial"/>
          <w:color w:val="2D2D2D"/>
          <w:spacing w:val="2"/>
          <w:sz w:val="21"/>
          <w:szCs w:val="21"/>
          <w:lang w:eastAsia="ru-RU"/>
        </w:rPr>
        <w:br/>
      </w:r>
    </w:p>
    <w:p w14:paraId="57CB4688"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roofErr w:type="spellStart"/>
      <w:r w:rsidRPr="00445A54">
        <w:rPr>
          <w:rFonts w:ascii="Arial" w:eastAsia="Times New Roman" w:hAnsi="Arial" w:cs="Arial"/>
          <w:i/>
          <w:iCs/>
          <w:color w:val="2D2D2D"/>
          <w:spacing w:val="2"/>
          <w:sz w:val="21"/>
          <w:szCs w:val="21"/>
          <w:lang w:eastAsia="ru-RU"/>
        </w:rPr>
        <w:t>Затекстовые</w:t>
      </w:r>
      <w:proofErr w:type="spellEnd"/>
    </w:p>
    <w:p w14:paraId="2C5DC48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38. Полторацкий С.Д. Материалы для "Словаря русских писателей, исторических и общественных деятелей и других лиц" // ОР РГБ. Ф. 223 (</w:t>
      </w:r>
      <w:proofErr w:type="spellStart"/>
      <w:r w:rsidRPr="00445A54">
        <w:rPr>
          <w:rFonts w:ascii="Arial" w:eastAsia="Times New Roman" w:hAnsi="Arial" w:cs="Arial"/>
          <w:color w:val="2D2D2D"/>
          <w:spacing w:val="2"/>
          <w:sz w:val="21"/>
          <w:szCs w:val="21"/>
          <w:lang w:eastAsia="ru-RU"/>
        </w:rPr>
        <w:t>С.Д.Полторацкий</w:t>
      </w:r>
      <w:proofErr w:type="spellEnd"/>
      <w:r w:rsidRPr="00445A54">
        <w:rPr>
          <w:rFonts w:ascii="Arial" w:eastAsia="Times New Roman" w:hAnsi="Arial" w:cs="Arial"/>
          <w:color w:val="2D2D2D"/>
          <w:spacing w:val="2"/>
          <w:sz w:val="21"/>
          <w:szCs w:val="21"/>
          <w:lang w:eastAsia="ru-RU"/>
        </w:rPr>
        <w:t>). Картон 14-29.</w:t>
      </w:r>
      <w:r w:rsidRPr="00445A54">
        <w:rPr>
          <w:rFonts w:ascii="Arial" w:eastAsia="Times New Roman" w:hAnsi="Arial" w:cs="Arial"/>
          <w:color w:val="2D2D2D"/>
          <w:spacing w:val="2"/>
          <w:sz w:val="21"/>
          <w:szCs w:val="21"/>
          <w:lang w:eastAsia="ru-RU"/>
        </w:rPr>
        <w:br/>
      </w:r>
    </w:p>
    <w:p w14:paraId="2448F87C"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42. Полторацкий С.Д. Материалы к "Словарю русских псевдонимов" // ОР РГБ. Ф. 223 (</w:t>
      </w:r>
      <w:proofErr w:type="spellStart"/>
      <w:r w:rsidRPr="00445A54">
        <w:rPr>
          <w:rFonts w:ascii="Arial" w:eastAsia="Times New Roman" w:hAnsi="Arial" w:cs="Arial"/>
          <w:color w:val="2D2D2D"/>
          <w:spacing w:val="2"/>
          <w:sz w:val="21"/>
          <w:szCs w:val="21"/>
          <w:lang w:eastAsia="ru-RU"/>
        </w:rPr>
        <w:t>С.Д.Полторацкий</w:t>
      </w:r>
      <w:proofErr w:type="spellEnd"/>
      <w:r w:rsidRPr="00445A54">
        <w:rPr>
          <w:rFonts w:ascii="Arial" w:eastAsia="Times New Roman" w:hAnsi="Arial" w:cs="Arial"/>
          <w:color w:val="2D2D2D"/>
          <w:spacing w:val="2"/>
          <w:sz w:val="21"/>
          <w:szCs w:val="21"/>
          <w:lang w:eastAsia="ru-RU"/>
        </w:rPr>
        <w:t>). Картон 79. Ед. хр. 122; Картон 80. Ед. хр. 1-24; Картон 81. Ед. хр. 1-7.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4346F8C9" wp14:editId="14C320D2">
                <wp:extent cx="200660" cy="221615"/>
                <wp:effectExtent l="0" t="0" r="0" b="0"/>
                <wp:docPr id="78" name="AutoShape 7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29295" id="AutoShape 77" o:spid="_x0000_s1026" alt="ГОСТ Р 7.0.5-2008 СИБИД. Библиографическая ссылка. Общие требования и правила составления" style="width:15.8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oHTQ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0PoFCcN9GjvUAvnGg2HGBVU5VAw84d5a96bD8i8&#10;Q8Ne0Ot7UP4RAtEb8wq+r3sIfi/MR/MZ1kvz1+KJOVv8bi4Wz8z54tR8gt1LtDiFzwtQgS0YvDUf&#10;F89B/RwtnoL+OVhfmj/NmfkCdi+RuUDmb4sDsgswOgN7cwkIT53oMxg4RdvFrlUpJHO/vSdtH1R7&#10;IPJfFeJiXBE+p3uqBS4AQyHJtUhK0VWUFFDO0EL4VzDsRgEamnU/iQLKQqAsrsfHpWysD+geOnZU&#10;OtlQiR5rlIPQcnMAhMvhKIrCQdh3Hki6Nm6l0repaJB9ybCE6Bw4OTpQ2gZD0rWK9cXFlNW1Y2vN&#10;rwhAcSkB12Bqz2wQjnyPkyDZH+2PYi+OBvteHEwm3t50HHuDaTjsT36cjMeT8DfrN4zTihUF5dbN&#10;+iKE8b8j2upKLim8uQpK1KywcDYkJeezcS3REYGLOHXPqiBbav7VMFwRIJdrKYVRHNyKEm86GA29&#10;eBr3vWQYjLwgTG4lgyBO4sn0akoHjNP/nhLqMpz0o77r0lbQ13IL3PNtbiRtmIZRV7Mmw6ONEkkt&#10;A/d54VqrCauX71ulsOF/LQW0e91ox1dL0SX7Z6I4AbpKAXQC5sFQhpdKyEcYdTDgMqweHhJJMarv&#10;cKB8EsaxnYhuE/eHEWzk9sls+4TwHKAyrDFavo71cooetpLNK/AUusJwYadHyRyF7RVaRrW6XDDE&#10;XCargWun5PbeaX39W9j9BwAA//8DAFBLAwQUAAYACAAAACEArcdeCtsAAAADAQAADwAAAGRycy9k&#10;b3ducmV2LnhtbEyPQUvDQBCF74L/YRnBi9hNVYrGbIoUxCJCMdWep9kxCWZn0+w2if/e0Yte5jG8&#10;4b1vsuXkWjVQHxrPBuazBBRx6W3DlYG37ePlLagQkS22nsnAFwVY5qcnGabWj/xKQxErJSEcUjRQ&#10;x9ilWoeyJodh5jti8T587zDK2lfa9jhKuGv1VZIstMOGpaHGjlY1lZ/F0RkYy82w27486c3Fbu35&#10;sD6sivdnY87Ppod7UJGm+HcMP/iCDrkw7f2RbVCtAXkk/k7xrucLUHvRmzvQeab/s+ffAAAA//8D&#10;AFBLAQItABQABgAIAAAAIQC2gziS/gAAAOEBAAATAAAAAAAAAAAAAAAAAAAAAABbQ29udGVudF9U&#10;eXBlc10ueG1sUEsBAi0AFAAGAAgAAAAhADj9If/WAAAAlAEAAAsAAAAAAAAAAAAAAAAALwEAAF9y&#10;ZWxzLy5yZWxzUEsBAi0AFAAGAAgAAAAhAK44igdNAwAAXgYAAA4AAAAAAAAAAAAAAAAALgIAAGRy&#10;cy9lMm9Eb2MueG1sUEsBAi0AFAAGAAgAAAAhAK3HXgr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Гущин Б.П. Журнальный ключ: статья // ПФА РАН. Ф. 900. Оп. 1. Ед. хр. 23. 5 л.</w:t>
      </w:r>
    </w:p>
    <w:p w14:paraId="1E71828B" w14:textId="77777777" w:rsidR="008D0162" w:rsidRDefault="008D0162" w:rsidP="008D0162"/>
    <w:p w14:paraId="2733F0EF" w14:textId="1CCEDE0D" w:rsidR="008D0162" w:rsidRDefault="008D0162">
      <w:r>
        <w:br w:type="page"/>
      </w:r>
    </w:p>
    <w:p w14:paraId="774F0725" w14:textId="5D4E27A8" w:rsidR="008D0162" w:rsidRPr="008D0162" w:rsidRDefault="008D0162" w:rsidP="008D0162">
      <w:pPr>
        <w:pStyle w:val="a5"/>
        <w:jc w:val="center"/>
      </w:pPr>
      <w:r>
        <w:lastRenderedPageBreak/>
        <w:t>3 задание</w:t>
      </w:r>
    </w:p>
    <w:p w14:paraId="2DD21BD1" w14:textId="77777777" w:rsidR="008D0162" w:rsidRPr="008D0162" w:rsidRDefault="008D0162" w:rsidP="008D0162">
      <w:pPr>
        <w:pStyle w:val="a7"/>
        <w:jc w:val="center"/>
        <w:rPr>
          <w:color w:val="auto"/>
          <w:sz w:val="32"/>
        </w:rPr>
      </w:pPr>
      <w:r w:rsidRPr="008D0162">
        <w:rPr>
          <w:color w:val="auto"/>
          <w:sz w:val="32"/>
        </w:rPr>
        <w:t>1. Оформление титульного слайда</w:t>
      </w:r>
    </w:p>
    <w:p w14:paraId="7081E0B0" w14:textId="77777777" w:rsidR="008D0162" w:rsidRDefault="008D0162" w:rsidP="008D0162">
      <w:r>
        <w:t xml:space="preserve">Название работы, ФИО автора/докладчика (в случае ряда авторов докладчик должен быть выделен), при необходимости – ФИО научного руководителя, название организации, логотип и т. д. Номер слайда не указывается. </w:t>
      </w:r>
    </w:p>
    <w:p w14:paraId="4195AFE1" w14:textId="77777777" w:rsidR="008D0162" w:rsidRDefault="008D0162" w:rsidP="008D0162"/>
    <w:p w14:paraId="268932F7" w14:textId="77777777" w:rsidR="008D0162" w:rsidRPr="008D0162" w:rsidRDefault="008D0162" w:rsidP="008D0162">
      <w:pPr>
        <w:pStyle w:val="a7"/>
        <w:jc w:val="center"/>
        <w:rPr>
          <w:color w:val="auto"/>
          <w:sz w:val="32"/>
        </w:rPr>
      </w:pPr>
      <w:r w:rsidRPr="008D0162">
        <w:rPr>
          <w:color w:val="auto"/>
          <w:sz w:val="32"/>
        </w:rPr>
        <w:t>2. Оформление слайдов с информацией (цвета, заголовок, кол-во слов и т. д.)</w:t>
      </w:r>
    </w:p>
    <w:p w14:paraId="7874FA9B" w14:textId="77777777" w:rsidR="008D0162" w:rsidRDefault="008D0162" w:rsidP="008D0162">
      <w:r>
        <w:t>Логика предъявления информации на слайдах и в презентации должна соответствовать логике ее изложения.</w:t>
      </w:r>
    </w:p>
    <w:p w14:paraId="3ABEF416" w14:textId="77777777" w:rsidR="008D0162" w:rsidRDefault="008D0162" w:rsidP="008D0162">
      <w:r>
        <w:t>Как и вся ваша презентация, каждый слайд должен иметь структуру. Слайд, который просто заполнен неким длинным текстом очень сложно воспринимать. Необходимо структурировать каждый слайд так, чтобы в идеале аудитория смогла сразу понять, какая информация важна, какая – просто детали, как связаны между собой различные части и т. д.</w:t>
      </w:r>
    </w:p>
    <w:p w14:paraId="4AA6B97F" w14:textId="77777777" w:rsidR="008D0162" w:rsidRDefault="008D0162" w:rsidP="008D0162">
      <w:r>
        <w:t>Каждый слайд должен иметь заголовок, объясняющий содержимое слайда. Заголовок должен объяснять, а не просто давать зашифрованный итог.</w:t>
      </w:r>
    </w:p>
    <w:p w14:paraId="79271E3E" w14:textId="77777777" w:rsidR="008D0162" w:rsidRDefault="008D0162" w:rsidP="008D0162">
      <w:r>
        <w:t>Не полностью заполненный слайд лучше, чем переполненный. Обычно, в слайде должно быть от 20 до 40 слов. Разумный максимум – 80 слов.</w:t>
      </w:r>
    </w:p>
    <w:p w14:paraId="6CC019F2" w14:textId="77777777" w:rsidR="008D0162" w:rsidRDefault="008D0162" w:rsidP="008D0162">
      <w:r>
        <w:t>Рекомендуется делать простые слайды, не перегруженные информацией. У аудитории всего около 50 секунд на его восприятие.</w:t>
      </w:r>
    </w:p>
    <w:p w14:paraId="20B048A2" w14:textId="77777777" w:rsidR="008D0162" w:rsidRDefault="008D0162" w:rsidP="008D0162">
      <w:r>
        <w:t>Необходимо избегать приведения сплошного текста на слайде. Для улучшения восприятия информации предпочтительно использовать нумерованные и маркированные списки. Маркированный список выбирают при небольшом количестве пунктов, нумерованный список – если важен порядок или при большом количестве пунктов (чтобы при описании можно было легко сослаться на нужный).</w:t>
      </w:r>
    </w:p>
    <w:p w14:paraId="25DF4219" w14:textId="77777777" w:rsidR="008D0162" w:rsidRDefault="008D0162" w:rsidP="008D0162">
      <w:r>
        <w:t>При этом не рекомендуется использовать уровень вложения в списках глубже двух – в случае сложной структуры лучше применить схемы и диаграммы.</w:t>
      </w:r>
    </w:p>
    <w:p w14:paraId="00F78B5C" w14:textId="77777777" w:rsidR="008D0162" w:rsidRDefault="008D0162" w:rsidP="008D0162">
      <w:r>
        <w:t>Не рекомендуется приводить пространные предложения (более 2 строк).</w:t>
      </w:r>
    </w:p>
    <w:p w14:paraId="33A9E678" w14:textId="77777777" w:rsidR="008D0162" w:rsidRDefault="008D0162" w:rsidP="008D0162">
      <w:r>
        <w:t>Предпочтительно применять выравнивание текста по левому краю с использованием отступов первой строки абзаца без переноса слов.</w:t>
      </w:r>
    </w:p>
    <w:p w14:paraId="17FB5D38" w14:textId="77777777" w:rsidR="008D0162" w:rsidRDefault="008D0162" w:rsidP="008D0162">
      <w:r>
        <w:t>Информационных блоков не должно быть слишком много (3-6). Рекомендуемый размер одного информационного блока – не более 1/2 размера слайда.</w:t>
      </w:r>
    </w:p>
    <w:p w14:paraId="2133E13C" w14:textId="77777777" w:rsidR="008D0162" w:rsidRDefault="008D0162" w:rsidP="008D0162">
      <w:r>
        <w:t>Желательно присутствие на странице блоков с разнотипной информацией (текст, графики, диаграммы, таблицы, рисунки), дополняющей друг друга.</w:t>
      </w:r>
    </w:p>
    <w:p w14:paraId="5E547940" w14:textId="77777777" w:rsidR="008D0162" w:rsidRDefault="008D0162" w:rsidP="008D0162">
      <w:r>
        <w:t>Информационные блоки лучше располагать горизонтально, связанные по смыслу блоки – слева направо. Наиболее важную информацию следует поместить в центр слайда.</w:t>
      </w:r>
    </w:p>
    <w:p w14:paraId="69BC6227" w14:textId="77777777" w:rsidR="008D0162" w:rsidRDefault="008D0162" w:rsidP="008D0162">
      <w:r>
        <w:lastRenderedPageBreak/>
        <w:t>Все слайды презентации должны быть выдержаны в одном стиле. Стиль может включать: определенный шрифт (гарнитура и цвет), цвет фона или фоновый рисунок, декоративный элемент небольшого размера и др.</w:t>
      </w:r>
    </w:p>
    <w:p w14:paraId="7B0E68DA" w14:textId="77777777" w:rsidR="008D0162" w:rsidRDefault="008D0162" w:rsidP="008D0162">
      <w:r>
        <w:t>Не рекомендуется использовать в стилевом оформлении презентации более 3 цветов и более 2 типов шрифта. Допускается использование отдельных типов шрифта для приведения математических формул, текстов программ и т.д., которые также должны быть постоянны на протяжении всей презентации.</w:t>
      </w:r>
    </w:p>
    <w:p w14:paraId="72D9689B" w14:textId="77777777" w:rsidR="008D0162" w:rsidRDefault="008D0162" w:rsidP="008D0162">
      <w:r>
        <w:t>Оформление слайда не должно отвлекать внимание слушателей от его содержательной части.</w:t>
      </w:r>
    </w:p>
    <w:p w14:paraId="198EF46D" w14:textId="77777777" w:rsidR="008D0162" w:rsidRDefault="008D0162" w:rsidP="008D0162"/>
    <w:p w14:paraId="1C43C5A7" w14:textId="77777777" w:rsidR="008D0162" w:rsidRPr="008D0162" w:rsidRDefault="008D0162" w:rsidP="008D0162">
      <w:pPr>
        <w:pStyle w:val="a7"/>
        <w:jc w:val="center"/>
        <w:rPr>
          <w:color w:val="auto"/>
          <w:sz w:val="28"/>
        </w:rPr>
      </w:pPr>
      <w:r w:rsidRPr="008D0162">
        <w:rPr>
          <w:color w:val="auto"/>
          <w:sz w:val="28"/>
        </w:rPr>
        <w:t>3. Текст на слайдах (цвет, шрифт, размер и т. д.)</w:t>
      </w:r>
    </w:p>
    <w:p w14:paraId="6F025927" w14:textId="77777777" w:rsidR="008D0162" w:rsidRDefault="008D0162" w:rsidP="008D0162">
      <w:r>
        <w:t>Рекомендуется использовать не более двух шрифтов (один для заголовков, один для текста). Не следует использовать для заголовков и текста похожие шрифты.</w:t>
      </w:r>
    </w:p>
    <w:p w14:paraId="482323EE" w14:textId="77777777" w:rsidR="008D0162" w:rsidRDefault="008D0162" w:rsidP="008D0162">
      <w:r>
        <w:t>Для основного текста предпочтительно использовать гладкий шрифт без засечек (</w:t>
      </w:r>
      <w:proofErr w:type="spellStart"/>
      <w:r>
        <w:t>Arial</w:t>
      </w:r>
      <w:proofErr w:type="spellEnd"/>
      <w:r>
        <w:t xml:space="preserve">, </w:t>
      </w:r>
      <w:proofErr w:type="spellStart"/>
      <w:r>
        <w:t>Tahoma</w:t>
      </w:r>
      <w:proofErr w:type="spellEnd"/>
      <w:r>
        <w:t xml:space="preserve">, </w:t>
      </w:r>
      <w:proofErr w:type="spellStart"/>
      <w:r>
        <w:t>Verdana</w:t>
      </w:r>
      <w:proofErr w:type="spellEnd"/>
      <w:r>
        <w:t>) для лучшего различения текста на расстоянии. Следует избегать использования декоративных, рукописных, готических, моноширинных шрифтов. Тем не менее, следует придерживаться традиций той аудитории, перед которой выступаете. Например, в математике принято обозначать вектора готическими буквами, а в программировании – показывать исходный код моноширинным шрифтом.</w:t>
      </w:r>
    </w:p>
    <w:p w14:paraId="0726378F" w14:textId="77777777" w:rsidR="008D0162" w:rsidRDefault="008D0162" w:rsidP="008D0162">
      <w:r>
        <w:t>Шрифт в схемах и диаграммах должен совпадать с основным шрифтом текста.</w:t>
      </w:r>
    </w:p>
    <w:p w14:paraId="602E111C" w14:textId="77777777" w:rsidR="008D0162" w:rsidRDefault="008D0162" w:rsidP="008D0162">
      <w:r>
        <w:t>Для заголовка требования к шрифту менее жесткие. Например, можно использовать декоративный шрифт, если он хорошо читаем.</w:t>
      </w:r>
    </w:p>
    <w:p w14:paraId="625346CC" w14:textId="77777777" w:rsidR="008D0162" w:rsidRDefault="008D0162" w:rsidP="008D0162">
      <w:r>
        <w:t>Размер шрифта стоит выбирать так, чтобы на слайде умещалось около 10-15 строк в зависимости от размера помещения и степени удаления аудитории от экрана: 24–54 пункта для заголовка, 18–36 пунктов для обычного текста. Выбранный размер шрифта должен использоваться на протяжении всей презентации, в исключительных случаях допустима незначительная вариация на 1-2 пункта. Допустимо выделение вспомогательного текста (например, подписи рисунков, диаграмм или таблиц) шрифтом меньшего размера (на 1-2 пункта) по сравнению с обычным текстом.</w:t>
      </w:r>
    </w:p>
    <w:p w14:paraId="2FCFE1F8" w14:textId="77777777" w:rsidR="008D0162" w:rsidRDefault="008D0162" w:rsidP="008D0162">
      <w:r>
        <w:t>Для смыслового выделения текста используйте цвет или полужирную интенсивность. Использование курсива возможно, но не столь эффективно. Кроме того, использование курсива затрудняет восприятие текста и не рекомендуется для выделения более одной строки текста.</w:t>
      </w:r>
    </w:p>
    <w:p w14:paraId="551CA31C" w14:textId="77777777" w:rsidR="008D0162" w:rsidRDefault="008D0162" w:rsidP="008D0162">
      <w:r>
        <w:t>Небольшая презентация оформляется в едином цветовом решении (реже первый – лицевой слайд выполняется по-другому). Если презентация большая, то есть смысл разделить ее на части, выделив каждую соответствующим цветом.</w:t>
      </w:r>
    </w:p>
    <w:p w14:paraId="46AA55F8" w14:textId="77777777" w:rsidR="008D0162" w:rsidRDefault="008D0162" w:rsidP="008D0162">
      <w:r>
        <w:t>Цветовая гамма должна состоять не более чем из двух-трех цветов. Для добавления каждого нового цвета должна быть веская причина.</w:t>
      </w:r>
    </w:p>
    <w:p w14:paraId="0FB0DB0C" w14:textId="77777777" w:rsidR="008D0162" w:rsidRDefault="008D0162" w:rsidP="008D0162">
      <w:r>
        <w:t>Существуют не сочетаемые комбинации цветов.</w:t>
      </w:r>
    </w:p>
    <w:p w14:paraId="0ED00792" w14:textId="77777777" w:rsidR="008D0162" w:rsidRDefault="008D0162" w:rsidP="008D0162">
      <w:r>
        <w:t xml:space="preserve">Цвет шрифта и цвет фона должны контрастировать (текст должен хорошо читаться), но не резать глаза. Нормальный текст должен быть темным на светлом фоне, либо светлым на темном фоне. При этом классическое сочетание черный текст – белый фон слишком контрастно для затемненных помещений, а светлый текст на темном фоне может быть плохо различим для </w:t>
      </w:r>
      <w:r>
        <w:lastRenderedPageBreak/>
        <w:t>светлых помещений, а также тяжелее воспроизводится при распечатке. Для универсальности презентации использование этих сочетаний не рекомендуется.</w:t>
      </w:r>
    </w:p>
    <w:p w14:paraId="5DBF25F5" w14:textId="77777777" w:rsidR="008D0162" w:rsidRDefault="008D0162" w:rsidP="008D0162">
      <w:r>
        <w:t>Тени уменьшают четкость без увеличения информативности, поэтому их использование не рекомендуется.</w:t>
      </w:r>
    </w:p>
    <w:p w14:paraId="09201182" w14:textId="77777777" w:rsidR="008D0162" w:rsidRDefault="008D0162" w:rsidP="008D0162"/>
    <w:p w14:paraId="2E4C521D" w14:textId="77777777" w:rsidR="008D0162" w:rsidRPr="008D0162" w:rsidRDefault="008D0162" w:rsidP="008D0162">
      <w:pPr>
        <w:pStyle w:val="a7"/>
        <w:jc w:val="center"/>
        <w:rPr>
          <w:color w:val="auto"/>
          <w:sz w:val="28"/>
        </w:rPr>
      </w:pPr>
      <w:r w:rsidRPr="008D0162">
        <w:rPr>
          <w:color w:val="auto"/>
          <w:sz w:val="28"/>
        </w:rPr>
        <w:t>4. Представление слайдов (анимации, время презентации и т. д.)</w:t>
      </w:r>
    </w:p>
    <w:p w14:paraId="40F6EA9E" w14:textId="77777777" w:rsidR="008D0162" w:rsidRDefault="008D0162" w:rsidP="008D0162">
      <w:r>
        <w:softHyphen/>
        <w:t>Анимацию рекомендуется использовать для демонстрации динамики развития какого-либо процесса, системы, алгоритмов и т. д.</w:t>
      </w:r>
    </w:p>
    <w:p w14:paraId="5B937F32" w14:textId="77777777" w:rsidR="008D0162" w:rsidRDefault="008D0162" w:rsidP="008D0162">
      <w:r>
        <w:t>Также анимационные эффекты (пошаговое появление элементов на слайде, эффекты смены слайдов) используются для привлечения внимания слушателей, но для серьезных презентаций их применение не приветствуется, т.к. это затрудняет целостное восприятие информации, отвлекает внимание от сути изложения и вызывает негативную реакцию аудитории. Их применение возможно в длинных докладах для выделения крупных разделов.</w:t>
      </w:r>
    </w:p>
    <w:p w14:paraId="44838C29" w14:textId="77777777" w:rsidR="008D0162" w:rsidRDefault="008D0162" w:rsidP="008D0162">
      <w:r>
        <w:t>Кроме того, не следует использовать различные виды анимации в одной презентации – необходимо выдерживать единый стиль оформления презентации.</w:t>
      </w:r>
    </w:p>
    <w:p w14:paraId="05A4E96C" w14:textId="77777777" w:rsidR="008D0162" w:rsidRDefault="008D0162" w:rsidP="008D0162">
      <w:r>
        <w:t>Накладывая анимацию на текст, необходимо подобрать оптимальный вариант скорости: средний, медленный. Движение букв не должно утомлять глаза читающего. В то же время не должно быть пауз в докладе, вызванных ожиданием завершения анимации.</w:t>
      </w:r>
    </w:p>
    <w:p w14:paraId="229B969F" w14:textId="77777777" w:rsidR="008D0162" w:rsidRDefault="008D0162" w:rsidP="008D0162">
      <w:r>
        <w:t>Любая анимация должна «работать» – облегчать понимание материала, вносить что-то новое. Рекомендуется последовательное появление элементов (по мере рассказа). Применение анимации для красоты не рекомендуется.</w:t>
      </w:r>
    </w:p>
    <w:p w14:paraId="45EE290E" w14:textId="77777777" w:rsidR="008D0162" w:rsidRDefault="008D0162" w:rsidP="008D0162">
      <w:r>
        <w:t>Настройка презентации по щелчку облегчает показ нужных слайдов в нужном месте выступления при условии, что показывает презентацию другой человек. Автоматическая настройка презентации дает возможность показа самим выступающим, но может вызвать сложности рассказа (задержка или спешка в смене слайдов). Также автоматическую анимацию целесообразно накладывать, если презентация представляет собой демонстрацию без доклада.</w:t>
      </w:r>
    </w:p>
    <w:p w14:paraId="5CA9C903" w14:textId="77777777" w:rsidR="008D0162" w:rsidRDefault="008D0162" w:rsidP="008D0162"/>
    <w:p w14:paraId="78916A81" w14:textId="77777777" w:rsidR="008D0162" w:rsidRDefault="008D0162" w:rsidP="008D0162">
      <w:r>
        <w:t>Звуковое сопровождение должно отражать суть или подчеркивать особенность темы слайда, презентации. Необходимо выбрать оптимальную громкость, чтобы звук был слышен всем слушателям, но не был оглушительным.</w:t>
      </w:r>
    </w:p>
    <w:p w14:paraId="7DAFBEB6" w14:textId="77777777" w:rsidR="008D0162" w:rsidRDefault="008D0162" w:rsidP="008D0162">
      <w:r>
        <w:t>Если это фоновая музыка, то она должна не отвлекать внимание слушателей и не заглушать слова докладчика. Чтобы все материалы слайда воспринимались целостно, и не возникало диссонанса между отдельными его фрагментами, необходимо учитывать общие правила оформления презентации.</w:t>
      </w:r>
    </w:p>
    <w:p w14:paraId="5A344307" w14:textId="77777777" w:rsidR="008D0162" w:rsidRDefault="008D0162" w:rsidP="008D0162">
      <w:r>
        <w:t>Музыку целесообразно накладывать, если презентация идет без словесного сопровождения. В этом случаев презентацию могут быть также записаны комментарии докладчика.</w:t>
      </w:r>
    </w:p>
    <w:p w14:paraId="21FC4793" w14:textId="77777777" w:rsidR="008D0162" w:rsidRDefault="008D0162" w:rsidP="008D0162"/>
    <w:p w14:paraId="665298AF" w14:textId="77777777" w:rsidR="008D0162" w:rsidRDefault="008D0162" w:rsidP="008D0162">
      <w:r>
        <w:t>Каждый слайд должен отображаться не менее 50 секунд и не более 2 минут. Если время показа слайда меньше 50 секунд, то он не содержит значимой информации, если время больше 2 минут, то он перегружен информацией, и его рекомендуется разбить на несколько слайдов.</w:t>
      </w:r>
    </w:p>
    <w:p w14:paraId="056A881F" w14:textId="09B859F4" w:rsidR="008D0162" w:rsidRDefault="008D0162">
      <w:r>
        <w:br w:type="page"/>
      </w:r>
    </w:p>
    <w:p w14:paraId="005F9A18" w14:textId="6DF668DC" w:rsidR="008D0162" w:rsidRDefault="008D0162" w:rsidP="008D0162">
      <w:pPr>
        <w:pStyle w:val="a5"/>
        <w:jc w:val="center"/>
      </w:pPr>
      <w:r>
        <w:lastRenderedPageBreak/>
        <w:t>4 задание</w:t>
      </w:r>
    </w:p>
    <w:p w14:paraId="58B5DD93" w14:textId="77777777" w:rsidR="008D0162" w:rsidRPr="008D0162" w:rsidRDefault="008D0162" w:rsidP="008D0162">
      <w:pPr>
        <w:pStyle w:val="a7"/>
        <w:jc w:val="center"/>
        <w:rPr>
          <w:color w:val="auto"/>
          <w:sz w:val="32"/>
        </w:rPr>
      </w:pPr>
      <w:r w:rsidRPr="008D0162">
        <w:rPr>
          <w:color w:val="auto"/>
          <w:sz w:val="32"/>
        </w:rPr>
        <w:t>ГОСТ 34.602-89 Техническое задание на создание автоматизированной системы</w:t>
      </w:r>
    </w:p>
    <w:p w14:paraId="5402273E" w14:textId="77777777" w:rsidR="008D0162" w:rsidRDefault="008D0162" w:rsidP="008D0162">
      <w:r>
        <w:t>Ссылка:</w:t>
      </w:r>
      <w:r w:rsidRPr="006A06FB">
        <w:t xml:space="preserve"> </w:t>
      </w:r>
      <w:hyperlink r:id="rId18" w:history="1">
        <w:r w:rsidRPr="00B50896">
          <w:rPr>
            <w:rStyle w:val="a3"/>
          </w:rPr>
          <w:t>http://www.rugost.com/index.php?option=com_content&amp;view=article&amp;id=96:gost-34602-89&amp;catid=22&amp;Itemid=53</w:t>
        </w:r>
      </w:hyperlink>
    </w:p>
    <w:p w14:paraId="71A8635E" w14:textId="77777777" w:rsidR="008D0162" w:rsidRDefault="008D0162" w:rsidP="008D0162"/>
    <w:p w14:paraId="63F8F1ED" w14:textId="77777777" w:rsidR="008D0162" w:rsidRPr="008D0162" w:rsidRDefault="008D0162" w:rsidP="008D0162">
      <w:pPr>
        <w:pStyle w:val="a7"/>
        <w:jc w:val="center"/>
        <w:rPr>
          <w:color w:val="auto"/>
          <w:sz w:val="32"/>
        </w:rPr>
      </w:pPr>
      <w:r w:rsidRPr="008D0162">
        <w:rPr>
          <w:color w:val="auto"/>
          <w:sz w:val="32"/>
        </w:rPr>
        <w:t>ГОСТ 19.201-78 Техническое задание, требования к содержанию и оформлению</w:t>
      </w:r>
    </w:p>
    <w:p w14:paraId="6065F6C6" w14:textId="77777777" w:rsidR="008D0162" w:rsidRDefault="008D0162" w:rsidP="008D0162">
      <w:r>
        <w:t xml:space="preserve">Ссылка: </w:t>
      </w:r>
      <w:hyperlink r:id="rId19" w:history="1">
        <w:r>
          <w:rPr>
            <w:rStyle w:val="a3"/>
          </w:rPr>
          <w:t>http://www.rugost.com/index.php?option=com_content&amp;view=article&amp;id=54:19201-78&amp;catid=19&amp;Itemid=50</w:t>
        </w:r>
      </w:hyperlink>
    </w:p>
    <w:p w14:paraId="42B8F66D" w14:textId="77777777" w:rsidR="008D0162" w:rsidRDefault="008D0162" w:rsidP="008D0162"/>
    <w:p w14:paraId="4CD28E09" w14:textId="77777777" w:rsidR="008D0162" w:rsidRPr="008D0162" w:rsidRDefault="008D0162" w:rsidP="008D0162">
      <w:pPr>
        <w:pStyle w:val="a7"/>
        <w:jc w:val="center"/>
        <w:rPr>
          <w:color w:val="auto"/>
          <w:sz w:val="32"/>
        </w:rPr>
      </w:pPr>
      <w:r w:rsidRPr="008D0162">
        <w:rPr>
          <w:color w:val="auto"/>
          <w:sz w:val="32"/>
        </w:rPr>
        <w:t>Сравнение</w:t>
      </w:r>
    </w:p>
    <w:p w14:paraId="449FD253" w14:textId="77777777" w:rsidR="008D0162" w:rsidRDefault="008D0162" w:rsidP="008D0162">
      <w:r>
        <w:t>ГОСТ 34.602-89 Техническое задание на создание автоматизированной системы регламентирует структуру ТЗ на создание именно СИСТЕМЫ, в которую входят ПО, аппаратное обеспечение, люди, которые работают с ПО, и автоматизируемые процессы.</w:t>
      </w:r>
    </w:p>
    <w:p w14:paraId="425498F0" w14:textId="77777777" w:rsidR="008D0162" w:rsidRDefault="008D0162" w:rsidP="008D0162">
      <w:r>
        <w:t>Согласно ГОСТ 34 техническое задание должно включать следующие разделы:</w:t>
      </w:r>
    </w:p>
    <w:p w14:paraId="427C0069" w14:textId="77777777" w:rsidR="008D0162" w:rsidRDefault="008D0162" w:rsidP="008D0162">
      <w:pPr>
        <w:pStyle w:val="a4"/>
        <w:numPr>
          <w:ilvl w:val="0"/>
          <w:numId w:val="1"/>
        </w:numPr>
      </w:pPr>
      <w:r>
        <w:t>Общие сведения</w:t>
      </w:r>
    </w:p>
    <w:p w14:paraId="2A289217" w14:textId="77777777" w:rsidR="008D0162" w:rsidRDefault="008D0162" w:rsidP="008D0162">
      <w:pPr>
        <w:pStyle w:val="a4"/>
        <w:numPr>
          <w:ilvl w:val="0"/>
          <w:numId w:val="1"/>
        </w:numPr>
      </w:pPr>
      <w:r>
        <w:t>Назначение и цели создания (развития) системы</w:t>
      </w:r>
    </w:p>
    <w:p w14:paraId="71793CF1" w14:textId="77777777" w:rsidR="008D0162" w:rsidRDefault="008D0162" w:rsidP="008D0162">
      <w:pPr>
        <w:pStyle w:val="a4"/>
        <w:numPr>
          <w:ilvl w:val="0"/>
          <w:numId w:val="1"/>
        </w:numPr>
      </w:pPr>
      <w:r>
        <w:t>Характеристика объектов автоматизации</w:t>
      </w:r>
    </w:p>
    <w:p w14:paraId="5323D96B" w14:textId="77777777" w:rsidR="008D0162" w:rsidRDefault="008D0162" w:rsidP="008D0162">
      <w:pPr>
        <w:pStyle w:val="a4"/>
        <w:numPr>
          <w:ilvl w:val="0"/>
          <w:numId w:val="1"/>
        </w:numPr>
      </w:pPr>
      <w:r>
        <w:t>Требования к системе</w:t>
      </w:r>
    </w:p>
    <w:p w14:paraId="2158BF0E" w14:textId="77777777" w:rsidR="008D0162" w:rsidRDefault="008D0162" w:rsidP="008D0162">
      <w:pPr>
        <w:pStyle w:val="a4"/>
        <w:numPr>
          <w:ilvl w:val="0"/>
          <w:numId w:val="1"/>
        </w:numPr>
      </w:pPr>
      <w:r>
        <w:t>Состав и содержание работ по созданию системы</w:t>
      </w:r>
    </w:p>
    <w:p w14:paraId="64A6461D" w14:textId="77777777" w:rsidR="008D0162" w:rsidRDefault="008D0162" w:rsidP="008D0162">
      <w:pPr>
        <w:pStyle w:val="a4"/>
        <w:numPr>
          <w:ilvl w:val="0"/>
          <w:numId w:val="1"/>
        </w:numPr>
      </w:pPr>
      <w:r>
        <w:t>Порядок контроля и приемки системы</w:t>
      </w:r>
    </w:p>
    <w:p w14:paraId="59DCB20E" w14:textId="77777777" w:rsidR="008D0162" w:rsidRDefault="008D0162" w:rsidP="008D0162">
      <w:pPr>
        <w:pStyle w:val="a4"/>
        <w:numPr>
          <w:ilvl w:val="0"/>
          <w:numId w:val="1"/>
        </w:numPr>
      </w:pPr>
      <w:r>
        <w:t>Требования к составу и содержанию работ по подготовке объекта автоматизации к вводу системы в действие</w:t>
      </w:r>
    </w:p>
    <w:p w14:paraId="02A7B608" w14:textId="77777777" w:rsidR="008D0162" w:rsidRDefault="008D0162" w:rsidP="008D0162">
      <w:pPr>
        <w:pStyle w:val="a4"/>
        <w:numPr>
          <w:ilvl w:val="0"/>
          <w:numId w:val="1"/>
        </w:numPr>
      </w:pPr>
      <w:r>
        <w:t>Требования к документированию</w:t>
      </w:r>
    </w:p>
    <w:p w14:paraId="76FEF671" w14:textId="77777777" w:rsidR="008D0162" w:rsidRDefault="008D0162" w:rsidP="008D0162">
      <w:pPr>
        <w:pStyle w:val="a4"/>
        <w:numPr>
          <w:ilvl w:val="0"/>
          <w:numId w:val="1"/>
        </w:numPr>
      </w:pPr>
      <w:r>
        <w:t>Источники разработки</w:t>
      </w:r>
    </w:p>
    <w:p w14:paraId="2E414D55" w14:textId="77777777" w:rsidR="008D0162" w:rsidRDefault="008D0162" w:rsidP="008D0162"/>
    <w:p w14:paraId="1A407F3D" w14:textId="77777777" w:rsidR="008D0162" w:rsidRDefault="008D0162" w:rsidP="008D0162">
      <w:r>
        <w:t xml:space="preserve">“ГОСТ </w:t>
      </w:r>
      <w:proofErr w:type="gramStart"/>
      <w:r>
        <w:t>19.ххх</w:t>
      </w:r>
      <w:proofErr w:type="gramEnd"/>
      <w:r>
        <w:t xml:space="preserve"> Единая система программной документации (ЕСПД)” — это комплекс государственных стандартов, устанавливающих взаимоувязанные правила разработки, оформления и обращения программ (или ПО) и программной документации. Т. е. этот стандарт относится к разработке именно ПО.</w:t>
      </w:r>
    </w:p>
    <w:p w14:paraId="375DF3F8" w14:textId="77777777" w:rsidR="008D0162" w:rsidRDefault="008D0162" w:rsidP="008D0162">
      <w:r>
        <w:t>Согласно ГОСТ 19.201-78 Техническое задание, требования к содержанию и оформлению техническое задание должно включать следующие разделы:</w:t>
      </w:r>
    </w:p>
    <w:p w14:paraId="2A653C66" w14:textId="77777777" w:rsidR="008D0162" w:rsidRDefault="008D0162" w:rsidP="008D0162">
      <w:pPr>
        <w:pStyle w:val="a4"/>
        <w:numPr>
          <w:ilvl w:val="0"/>
          <w:numId w:val="2"/>
        </w:numPr>
      </w:pPr>
      <w:r>
        <w:t>Введение</w:t>
      </w:r>
    </w:p>
    <w:p w14:paraId="08CADD97" w14:textId="77777777" w:rsidR="008D0162" w:rsidRDefault="008D0162" w:rsidP="008D0162">
      <w:pPr>
        <w:pStyle w:val="a4"/>
        <w:numPr>
          <w:ilvl w:val="0"/>
          <w:numId w:val="2"/>
        </w:numPr>
      </w:pPr>
      <w:r>
        <w:t>Основания для разработки</w:t>
      </w:r>
    </w:p>
    <w:p w14:paraId="69A396BC" w14:textId="77777777" w:rsidR="008D0162" w:rsidRDefault="008D0162" w:rsidP="008D0162">
      <w:pPr>
        <w:pStyle w:val="a4"/>
        <w:numPr>
          <w:ilvl w:val="0"/>
          <w:numId w:val="2"/>
        </w:numPr>
      </w:pPr>
      <w:r>
        <w:t>Назначение разработки</w:t>
      </w:r>
    </w:p>
    <w:p w14:paraId="43DAA2EE" w14:textId="77777777" w:rsidR="008D0162" w:rsidRDefault="008D0162" w:rsidP="008D0162">
      <w:pPr>
        <w:pStyle w:val="a4"/>
        <w:numPr>
          <w:ilvl w:val="0"/>
          <w:numId w:val="2"/>
        </w:numPr>
      </w:pPr>
      <w:r>
        <w:t>Требования к программе или программному изделию</w:t>
      </w:r>
    </w:p>
    <w:p w14:paraId="35A96F3C" w14:textId="77777777" w:rsidR="008D0162" w:rsidRDefault="008D0162" w:rsidP="008D0162">
      <w:pPr>
        <w:pStyle w:val="a4"/>
        <w:numPr>
          <w:ilvl w:val="0"/>
          <w:numId w:val="2"/>
        </w:numPr>
      </w:pPr>
      <w:r>
        <w:t>Требования к программной документации</w:t>
      </w:r>
    </w:p>
    <w:p w14:paraId="401D246B" w14:textId="77777777" w:rsidR="008D0162" w:rsidRDefault="008D0162" w:rsidP="008D0162">
      <w:pPr>
        <w:pStyle w:val="a4"/>
        <w:numPr>
          <w:ilvl w:val="0"/>
          <w:numId w:val="2"/>
        </w:numPr>
      </w:pPr>
      <w:r>
        <w:t>Технико-экономические показатели</w:t>
      </w:r>
    </w:p>
    <w:p w14:paraId="390AEB9F" w14:textId="77777777" w:rsidR="008D0162" w:rsidRDefault="008D0162" w:rsidP="008D0162">
      <w:pPr>
        <w:pStyle w:val="a4"/>
        <w:numPr>
          <w:ilvl w:val="0"/>
          <w:numId w:val="2"/>
        </w:numPr>
      </w:pPr>
      <w:r>
        <w:lastRenderedPageBreak/>
        <w:t>Стадии и этапы разработки</w:t>
      </w:r>
    </w:p>
    <w:p w14:paraId="72FE08ED" w14:textId="77777777" w:rsidR="008D0162" w:rsidRDefault="008D0162" w:rsidP="008D0162">
      <w:pPr>
        <w:pStyle w:val="a4"/>
        <w:numPr>
          <w:ilvl w:val="0"/>
          <w:numId w:val="2"/>
        </w:numPr>
      </w:pPr>
      <w:r>
        <w:t>Порядок контроля и приемки</w:t>
      </w:r>
    </w:p>
    <w:p w14:paraId="16A967F5" w14:textId="77777777" w:rsidR="008D0162" w:rsidRPr="006A06FB" w:rsidRDefault="008D0162" w:rsidP="008D0162">
      <w:pPr>
        <w:pStyle w:val="a4"/>
        <w:numPr>
          <w:ilvl w:val="0"/>
          <w:numId w:val="2"/>
        </w:numPr>
      </w:pPr>
      <w:r>
        <w:t>Приложения</w:t>
      </w:r>
    </w:p>
    <w:p w14:paraId="2121B7BC" w14:textId="77777777" w:rsidR="008D0162" w:rsidRDefault="008D0162"/>
    <w:sectPr w:rsidR="008D0162">
      <w:headerReference w:type="even" r:id="rId20"/>
      <w:headerReference w:type="default" r:id="rId21"/>
      <w:footerReference w:type="even" r:id="rId22"/>
      <w:footerReference w:type="default" r:id="rId23"/>
      <w:headerReference w:type="first" r:id="rId24"/>
      <w:footerReference w:type="firs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3BEA2" w14:textId="77777777" w:rsidR="00F00FCF" w:rsidRDefault="00F00FCF" w:rsidP="00462FDF">
      <w:pPr>
        <w:spacing w:after="0" w:line="240" w:lineRule="auto"/>
      </w:pPr>
      <w:r>
        <w:separator/>
      </w:r>
    </w:p>
  </w:endnote>
  <w:endnote w:type="continuationSeparator" w:id="0">
    <w:p w14:paraId="380F336C" w14:textId="77777777" w:rsidR="00F00FCF" w:rsidRDefault="00F00FCF" w:rsidP="0046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C260" w14:textId="77777777" w:rsidR="00462FDF" w:rsidRDefault="00462FD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ADF2" w14:textId="77777777" w:rsidR="00462FDF" w:rsidRDefault="00462FDF">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5E172" w14:textId="77777777" w:rsidR="00462FDF" w:rsidRDefault="00462FD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51218" w14:textId="77777777" w:rsidR="00F00FCF" w:rsidRDefault="00F00FCF" w:rsidP="00462FDF">
      <w:pPr>
        <w:spacing w:after="0" w:line="240" w:lineRule="auto"/>
      </w:pPr>
      <w:r>
        <w:separator/>
      </w:r>
    </w:p>
  </w:footnote>
  <w:footnote w:type="continuationSeparator" w:id="0">
    <w:p w14:paraId="3E568B40" w14:textId="77777777" w:rsidR="00F00FCF" w:rsidRDefault="00F00FCF" w:rsidP="00462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5A476" w14:textId="7AAA0133" w:rsidR="00462FDF" w:rsidRDefault="00462FDF">
    <w:pPr>
      <w:pStyle w:val="a9"/>
    </w:pPr>
    <w:r>
      <w:rPr>
        <w:noProof/>
      </w:rPr>
      <w:pict w14:anchorId="66FCE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013626" o:spid="_x0000_s2050" type="#_x0000_t75" style="position:absolute;margin-left:0;margin-top:0;width:467.65pt;height:467.65pt;z-index:-251657216;mso-position-horizontal:center;mso-position-horizontal-relative:margin;mso-position-vertical:center;mso-position-vertical-relative:margin" o:allowincell="f">
          <v:imagedata r:id="rId1" o:title="Watermark"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3145" w14:textId="101918A3" w:rsidR="00462FDF" w:rsidRDefault="00462FDF">
    <w:pPr>
      <w:pStyle w:val="a9"/>
    </w:pPr>
    <w:r>
      <w:rPr>
        <w:noProof/>
      </w:rPr>
      <w:pict w14:anchorId="2DD2D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013627" o:spid="_x0000_s2051" type="#_x0000_t75" style="position:absolute;margin-left:0;margin-top:0;width:467.65pt;height:467.65pt;z-index:-251656192;mso-position-horizontal:center;mso-position-horizontal-relative:margin;mso-position-vertical:center;mso-position-vertical-relative:margin" o:allowincell="f">
          <v:imagedata r:id="rId1" o:title="Watermark"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3271C" w14:textId="14D473E5" w:rsidR="00462FDF" w:rsidRDefault="00462FDF">
    <w:pPr>
      <w:pStyle w:val="a9"/>
    </w:pPr>
    <w:r>
      <w:rPr>
        <w:noProof/>
      </w:rPr>
      <w:pict w14:anchorId="356EE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013625" o:spid="_x0000_s2049" type="#_x0000_t75" style="position:absolute;margin-left:0;margin-top:0;width:467.65pt;height:467.65pt;z-index:-251658240;mso-position-horizontal:center;mso-position-horizontal-relative:margin;mso-position-vertical:center;mso-position-vertical-relative:margin" o:allowincell="f">
          <v:imagedata r:id="rId1" o:title="Watermark"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86115"/>
    <w:multiLevelType w:val="hybridMultilevel"/>
    <w:tmpl w:val="2138B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3635E8"/>
    <w:multiLevelType w:val="hybridMultilevel"/>
    <w:tmpl w:val="68D4FE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wMjYyMjUwNjE2MTdT0lEKTi0uzszPAykwqgUAb3AhEywAAAA="/>
  </w:docVars>
  <w:rsids>
    <w:rsidRoot w:val="00DC7885"/>
    <w:rsid w:val="00462FDF"/>
    <w:rsid w:val="00504B39"/>
    <w:rsid w:val="008D0162"/>
    <w:rsid w:val="00DC7885"/>
    <w:rsid w:val="00E40672"/>
    <w:rsid w:val="00F00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1ED339"/>
  <w15:chartTrackingRefBased/>
  <w15:docId w15:val="{423E1E5B-15CA-47EF-8546-A0903CED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0162"/>
    <w:rPr>
      <w:color w:val="0563C1" w:themeColor="hyperlink"/>
      <w:u w:val="single"/>
    </w:rPr>
  </w:style>
  <w:style w:type="paragraph" w:styleId="a4">
    <w:name w:val="List Paragraph"/>
    <w:basedOn w:val="a"/>
    <w:uiPriority w:val="34"/>
    <w:qFormat/>
    <w:rsid w:val="008D0162"/>
    <w:pPr>
      <w:ind w:left="720"/>
      <w:contextualSpacing/>
    </w:pPr>
  </w:style>
  <w:style w:type="paragraph" w:styleId="a5">
    <w:name w:val="Title"/>
    <w:basedOn w:val="a"/>
    <w:next w:val="a"/>
    <w:link w:val="a6"/>
    <w:uiPriority w:val="10"/>
    <w:qFormat/>
    <w:rsid w:val="008D0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D0162"/>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8D0162"/>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8D0162"/>
    <w:rPr>
      <w:rFonts w:eastAsiaTheme="minorEastAsia"/>
      <w:color w:val="5A5A5A" w:themeColor="text1" w:themeTint="A5"/>
      <w:spacing w:val="15"/>
    </w:rPr>
  </w:style>
  <w:style w:type="paragraph" w:styleId="a9">
    <w:name w:val="header"/>
    <w:basedOn w:val="a"/>
    <w:link w:val="aa"/>
    <w:uiPriority w:val="99"/>
    <w:unhideWhenUsed/>
    <w:rsid w:val="00462FD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62FDF"/>
  </w:style>
  <w:style w:type="paragraph" w:styleId="ab">
    <w:name w:val="footer"/>
    <w:basedOn w:val="a"/>
    <w:link w:val="ac"/>
    <w:uiPriority w:val="99"/>
    <w:unhideWhenUsed/>
    <w:rsid w:val="00462FD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6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292293/" TargetMode="External"/><Relationship Id="rId13" Type="http://schemas.openxmlformats.org/officeDocument/2006/relationships/image" Target="media/image3.gif"/><Relationship Id="rId18" Type="http://schemas.openxmlformats.org/officeDocument/2006/relationships/hyperlink" Target="http://www.rugost.com/index.php?option=com_content&amp;view=article&amp;id=96:gost-34602-89&amp;catid=22&amp;Itemid=5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docs.cntd.ru/document/gost-r-7-0-5-2008" TargetMode="External"/><Relationship Id="rId17" Type="http://schemas.openxmlformats.org/officeDocument/2006/relationships/hyperlink" Target="http://docs.cntd.ru/document/1200039536"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ocs.cntd.ru/document/120000432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company/yandex/blog/333522/"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hyperlink" Target="http://www.rugost.com/index.php?option=com_content&amp;view=article&amp;id=54:19201-78&amp;catid=19&amp;Itemid=50"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gif"/><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9FF28-0252-496B-B020-735D2297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51</Pages>
  <Words>15228</Words>
  <Characters>86805</Characters>
  <Application>Microsoft Office Word</Application>
  <DocSecurity>0</DocSecurity>
  <Lines>723</Lines>
  <Paragraphs>203</Paragraphs>
  <ScaleCrop>false</ScaleCrop>
  <Company/>
  <LinksUpToDate>false</LinksUpToDate>
  <CharactersWithSpaces>101830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2019-03-14T07:47:00Z</dcterms:created>
  <dcterms:modified xsi:type="dcterms:W3CDTF">2019-03-14T08:03:00Z</dcterms:modified>
</cp:coreProperties>
</file>