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85B8B" w14:textId="46987360" w:rsidR="00B24867" w:rsidRDefault="00B24867" w:rsidP="00B24867">
      <w:pPr>
        <w:pStyle w:val="Heading2"/>
        <w:jc w:val="center"/>
      </w:pPr>
      <w:r>
        <w:t>Лабораторная работа № 4.2</w:t>
      </w:r>
    </w:p>
    <w:p w14:paraId="103D406C" w14:textId="373A4791" w:rsidR="00504B39" w:rsidRDefault="008D0162" w:rsidP="00B24867">
      <w:pPr>
        <w:pStyle w:val="Heading2"/>
        <w:jc w:val="center"/>
      </w:pPr>
      <w:r>
        <w:t>1 задание</w:t>
      </w:r>
    </w:p>
    <w:p w14:paraId="3D55EF0A" w14:textId="77777777" w:rsidR="008D0162" w:rsidRPr="008D0162" w:rsidRDefault="008D0162" w:rsidP="008D0162">
      <w:pPr>
        <w:pStyle w:val="Subtitle"/>
        <w:jc w:val="center"/>
        <w:rPr>
          <w:color w:val="auto"/>
          <w:sz w:val="32"/>
        </w:rPr>
      </w:pPr>
      <w:r w:rsidRPr="008D0162">
        <w:rPr>
          <w:color w:val="auto"/>
          <w:sz w:val="32"/>
        </w:rPr>
        <w:t>ГОСТ 7.32-2017. Межгосударственный стандарт. Система стандартов по информации, библиотечному и издательскому делу. Отчет о научно-исследовательской работе. Структура и правила оформления</w:t>
      </w:r>
    </w:p>
    <w:p w14:paraId="24C0188B" w14:textId="77777777" w:rsidR="008D0162" w:rsidRPr="0034792F" w:rsidRDefault="008D0162" w:rsidP="008D0162"/>
    <w:p w14:paraId="787A5D7E" w14:textId="77777777" w:rsidR="008D0162" w:rsidRPr="0034792F" w:rsidRDefault="008D0162" w:rsidP="008D0162">
      <w:r w:rsidRPr="0034792F">
        <w:t xml:space="preserve">Ссылка: </w:t>
      </w:r>
      <w:hyperlink r:id="rId8" w:history="1">
        <w:r w:rsidRPr="0034792F">
          <w:rPr>
            <w:rStyle w:val="Hyperlink"/>
          </w:rPr>
          <w:t>http://www.consultant.ru/document/cons_doc_LAW_292293/</w:t>
        </w:r>
      </w:hyperlink>
    </w:p>
    <w:p w14:paraId="0961922E" w14:textId="77777777" w:rsidR="008D0162" w:rsidRDefault="008D0162" w:rsidP="008D0162"/>
    <w:p w14:paraId="7F31954C" w14:textId="77777777" w:rsidR="008D0162" w:rsidRPr="0021258D" w:rsidRDefault="008D0162" w:rsidP="008D0162"/>
    <w:p w14:paraId="2C39735B" w14:textId="77777777" w:rsidR="008D0162" w:rsidRDefault="008D0162" w:rsidP="008D0162"/>
    <w:p w14:paraId="330B2F85" w14:textId="77777777" w:rsidR="008D0162" w:rsidRPr="003F491E" w:rsidRDefault="008D0162" w:rsidP="008D0162">
      <w:pPr>
        <w:widowControl w:val="0"/>
        <w:autoSpaceDE w:val="0"/>
        <w:autoSpaceDN w:val="0"/>
        <w:adjustRightInd w:val="0"/>
        <w:spacing w:after="0" w:line="240" w:lineRule="auto"/>
        <w:ind w:firstLine="540"/>
        <w:jc w:val="both"/>
        <w:outlineLvl w:val="1"/>
        <w:rPr>
          <w:rFonts w:ascii="Arial" w:eastAsiaTheme="minorEastAsia" w:hAnsi="Arial" w:cs="Arial"/>
          <w:b/>
          <w:bCs/>
          <w:sz w:val="24"/>
          <w:szCs w:val="24"/>
          <w:lang w:eastAsia="ru-RU"/>
        </w:rPr>
      </w:pPr>
      <w:r w:rsidRPr="003F491E">
        <w:rPr>
          <w:rFonts w:ascii="Arial" w:eastAsiaTheme="minorEastAsia" w:hAnsi="Arial" w:cs="Arial"/>
          <w:b/>
          <w:bCs/>
          <w:sz w:val="24"/>
          <w:szCs w:val="24"/>
          <w:lang w:eastAsia="ru-RU"/>
        </w:rPr>
        <w:t>6 Правила оформления отчета</w:t>
      </w:r>
    </w:p>
    <w:p w14:paraId="4F2AC367"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36972833" w14:textId="77777777" w:rsidR="008D0162" w:rsidRPr="003F491E" w:rsidRDefault="008D0162" w:rsidP="008D0162">
      <w:pPr>
        <w:widowControl w:val="0"/>
        <w:autoSpaceDE w:val="0"/>
        <w:autoSpaceDN w:val="0"/>
        <w:adjustRightInd w:val="0"/>
        <w:spacing w:after="0" w:line="240" w:lineRule="auto"/>
        <w:ind w:firstLine="540"/>
        <w:jc w:val="both"/>
        <w:outlineLvl w:val="2"/>
        <w:rPr>
          <w:rFonts w:ascii="Arial" w:eastAsiaTheme="minorEastAsia" w:hAnsi="Arial" w:cs="Arial"/>
          <w:b/>
          <w:bCs/>
          <w:sz w:val="24"/>
          <w:szCs w:val="24"/>
          <w:lang w:eastAsia="ru-RU"/>
        </w:rPr>
      </w:pPr>
      <w:r w:rsidRPr="003F491E">
        <w:rPr>
          <w:rFonts w:ascii="Arial" w:eastAsiaTheme="minorEastAsia" w:hAnsi="Arial" w:cs="Arial"/>
          <w:b/>
          <w:bCs/>
          <w:sz w:val="24"/>
          <w:szCs w:val="24"/>
          <w:lang w:eastAsia="ru-RU"/>
        </w:rPr>
        <w:t>6.1 Общие требования</w:t>
      </w:r>
    </w:p>
    <w:p w14:paraId="5FEE07F0"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49B3731B" w14:textId="77777777" w:rsidR="008D0162" w:rsidRPr="003F491E" w:rsidRDefault="008D0162" w:rsidP="008D0162">
      <w:pPr>
        <w:widowControl w:val="0"/>
        <w:autoSpaceDE w:val="0"/>
        <w:autoSpaceDN w:val="0"/>
        <w:adjustRightInd w:val="0"/>
        <w:spacing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6.1.1 Изложение текста и оформление отчета выполняют в соответствии с требованиями настоящего стандарта. Страницы текста отчета о НИР и включенные в отчет иллюстрации и таблицы должны соответствовать формату A4 по ГОСТ 9327. Допускается применение формата A3 при наличии большого количества таблиц и иллюстраций данного формата.</w:t>
      </w:r>
    </w:p>
    <w:p w14:paraId="0453A263"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Отчет о НИР должен быть выполнен любым печатным способом на одной стороне листа белой бумаги формата A4 через полтора интервала.</w:t>
      </w:r>
    </w:p>
    <w:p w14:paraId="17895FB2"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Допускается при подготовке заключительного отчета о НИР печатать через один интервал, если отчет имеет значительный объем (500 и более страниц). Цвет шрифта должен быть черным, размер шрифта - не менее 12 пт. Рекомендуемый тип шрифта для основного текста отчета - Times New Roman. Полужирный шрифт применяют только для заголовков разделов и подразделов, заголовков структурных элементов. Использование курсива допускается для обозначения объектов (биология, геология, медицина, нанотехнологии, генная инженерия и др.) и написания терминов (например, in vivo, in vitro) и иных объектов и терминов на латыни.</w:t>
      </w:r>
    </w:p>
    <w:p w14:paraId="0C28FE31"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Для акцентирования внимания может применяться выделение текста с помощью шрифта иного начертания, чем шрифт основного текста, но того же кегля и гарнитуры. Разрешается для написания определенных терминов, формул, теорем применять шрифты разной гарнитуры.</w:t>
      </w:r>
    </w:p>
    <w:p w14:paraId="1BAC5F11"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Текст отчета следует печатать, соблюдая следующие размеры полей: левое - 30 мм, правое - 15 мм, верхнее и нижнее - 20 мм. Абзацный отступ должен быть одинаковым по всему тексту отчета и равен 1,25 см.</w:t>
      </w:r>
    </w:p>
    <w:p w14:paraId="3EC7CAAB"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6.1.2 Вне зависимости от способа выполнения отчета качество напечатанного текста и оформления иллюстраций, таблиц, распечаток программ должно удовлетворять требованию их четкого воспроизведения.</w:t>
      </w:r>
    </w:p>
    <w:p w14:paraId="11B6E481"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lastRenderedPageBreak/>
        <w:t>6.1.3 При выполнении отчета о НИР необходимо соблюдать равномерную плотность и четкость изображения по всему отчету. Все линии, буквы, цифры и знаки должны иметь одинаковую контрастность по всему тексту отчета.</w:t>
      </w:r>
    </w:p>
    <w:p w14:paraId="3068EF4C"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6.1.4 Фамилии, наименования учреждений, организаций, фирм, наименования изделий и другие имена собственные в отчете приводят на языке оригинала. Допускается транслитерировать имена собственные и приводить наименования организаций в переводе на язык отчета с добавлением (при первом упоминании) оригинального названия по ГОСТ 7.79.</w:t>
      </w:r>
    </w:p>
    <w:p w14:paraId="44B1068F"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6.1.5 Сокращения слов и словосочетаний на русском, белорусском &lt;1&gt; и иностранных европейских языках оформляют в соответствии с требованиями ГОСТ 7.11, ГОСТ 7.12.</w:t>
      </w:r>
    </w:p>
    <w:p w14:paraId="56556E85"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w:t>
      </w:r>
    </w:p>
    <w:p w14:paraId="267DC49A"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&lt;1&gt; Для Республики Беларусь применим СТБ 7.12.</w:t>
      </w:r>
    </w:p>
    <w:p w14:paraId="41EC0B15"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1771F4E1" w14:textId="77777777" w:rsidR="008D0162" w:rsidRPr="003F491E" w:rsidRDefault="008D0162" w:rsidP="008D0162">
      <w:pPr>
        <w:widowControl w:val="0"/>
        <w:autoSpaceDE w:val="0"/>
        <w:autoSpaceDN w:val="0"/>
        <w:adjustRightInd w:val="0"/>
        <w:spacing w:after="0" w:line="240" w:lineRule="auto"/>
        <w:ind w:firstLine="540"/>
        <w:jc w:val="both"/>
        <w:outlineLvl w:val="2"/>
        <w:rPr>
          <w:rFonts w:ascii="Arial" w:eastAsiaTheme="minorEastAsia" w:hAnsi="Arial" w:cs="Arial"/>
          <w:b/>
          <w:bCs/>
          <w:sz w:val="24"/>
          <w:szCs w:val="24"/>
          <w:lang w:eastAsia="ru-RU"/>
        </w:rPr>
      </w:pPr>
      <w:r w:rsidRPr="003F491E">
        <w:rPr>
          <w:rFonts w:ascii="Arial" w:eastAsiaTheme="minorEastAsia" w:hAnsi="Arial" w:cs="Arial"/>
          <w:b/>
          <w:bCs/>
          <w:sz w:val="24"/>
          <w:szCs w:val="24"/>
          <w:lang w:eastAsia="ru-RU"/>
        </w:rPr>
        <w:t>6.2 Построение отчета</w:t>
      </w:r>
    </w:p>
    <w:p w14:paraId="09CC23D3"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7786FF16" w14:textId="77777777" w:rsidR="008D0162" w:rsidRPr="003F491E" w:rsidRDefault="008D0162" w:rsidP="008D0162">
      <w:pPr>
        <w:widowControl w:val="0"/>
        <w:autoSpaceDE w:val="0"/>
        <w:autoSpaceDN w:val="0"/>
        <w:adjustRightInd w:val="0"/>
        <w:spacing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6.2.1 Наименования структурных элементов отчета: "СПИСОК ИСПОЛНИТЕЛЕЙ", "РЕФЕРАТ", "СОДЕРЖАНИЕ", "ТЕРМИНЫ И ОПРЕДЕЛЕНИЯ", "ПЕРЕЧЕНЬ СОКРАЩЕНИЙ И ОБОЗНАЧЕНИЙ", "ВВЕДЕНИЕ", "ЗАКЛЮЧЕНИЕ", "СПИСОК ИСПОЛЬЗОВАННЫХ ИСТОЧНИКОВ", "ПРИЛОЖЕНИЕ" служат заголовками структурных элементов отчета.</w:t>
      </w:r>
    </w:p>
    <w:p w14:paraId="10F4D9FE"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Заголовки структурных элементов следует располагать в середине строки без точки в конце, прописными буквами, не подчеркивая. Каждый структурный элемент и каждый раздел основной части отчета начинают с новой страницы.</w:t>
      </w:r>
    </w:p>
    <w:p w14:paraId="1C5BA770"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6.2.2 Основную часть отчета следует делить на разделы, подразделы и пункты. Пункты при необходимости могут делиться на подпункты. Разделы и подразделы отчета должны иметь заголовки. Пункты и подпункты, как правило, заголовков не имеют.</w:t>
      </w:r>
    </w:p>
    <w:p w14:paraId="03333614"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6.2.3 Заголовки разделов и подразделов основной части отчета следует начинать с абзацного отступа и размещать после порядкового номера, печатать с прописной буквы, полужирным шрифтом, не подчеркивать, без точки в конце. Пункты и подпункты могут иметь только порядковый номер без заголовка, начинающийся с абзацного отступа.</w:t>
      </w:r>
    </w:p>
    <w:p w14:paraId="5EAE4E31"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6.2.4 Если заголовок включает несколько предложений, их разделяют точками. Переносы слов в заголовках не допускаются.</w:t>
      </w:r>
    </w:p>
    <w:p w14:paraId="5FFA9F18"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2CB63EC7" w14:textId="77777777" w:rsidR="008D0162" w:rsidRPr="003F491E" w:rsidRDefault="008D0162" w:rsidP="008D0162">
      <w:pPr>
        <w:widowControl w:val="0"/>
        <w:autoSpaceDE w:val="0"/>
        <w:autoSpaceDN w:val="0"/>
        <w:adjustRightInd w:val="0"/>
        <w:spacing w:after="0" w:line="240" w:lineRule="auto"/>
        <w:ind w:firstLine="540"/>
        <w:jc w:val="both"/>
        <w:outlineLvl w:val="2"/>
        <w:rPr>
          <w:rFonts w:ascii="Arial" w:eastAsiaTheme="minorEastAsia" w:hAnsi="Arial" w:cs="Arial"/>
          <w:b/>
          <w:bCs/>
          <w:sz w:val="24"/>
          <w:szCs w:val="24"/>
          <w:lang w:eastAsia="ru-RU"/>
        </w:rPr>
      </w:pPr>
      <w:r w:rsidRPr="003F491E">
        <w:rPr>
          <w:rFonts w:ascii="Arial" w:eastAsiaTheme="minorEastAsia" w:hAnsi="Arial" w:cs="Arial"/>
          <w:b/>
          <w:bCs/>
          <w:sz w:val="24"/>
          <w:szCs w:val="24"/>
          <w:lang w:eastAsia="ru-RU"/>
        </w:rPr>
        <w:t>6.3 Нумерация страниц отчета</w:t>
      </w:r>
    </w:p>
    <w:p w14:paraId="669310B6"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32F50DB4" w14:textId="77777777" w:rsidR="008D0162" w:rsidRPr="003F491E" w:rsidRDefault="008D0162" w:rsidP="008D0162">
      <w:pPr>
        <w:widowControl w:val="0"/>
        <w:autoSpaceDE w:val="0"/>
        <w:autoSpaceDN w:val="0"/>
        <w:adjustRightInd w:val="0"/>
        <w:spacing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6.3.1 Страницы отчета следует нумеровать арабскими цифрами, соблюдая сквозную нумерацию по всему тексту отчета, включая приложения. Номер страницы проставляется в центре нижней части страницы без точки. Приложения, которые приведены в отчете о НИР и имеющие собственную нумерацию, допускается не перенумеровать.</w:t>
      </w:r>
    </w:p>
    <w:p w14:paraId="7E1B8854"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6.3.2 Титульный лист включают в общую нумерацию страниц отчета. Номер страницы на титульном листе не проставляют.</w:t>
      </w:r>
    </w:p>
    <w:p w14:paraId="014A0BD6"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6.3.3 Иллюстрации и таблицы, расположенные на отдельных листах, включают в общую нумерацию страниц отчета. Иллюстрации и таблицы на листе формата A3 учитывают как одну страницу.</w:t>
      </w:r>
    </w:p>
    <w:p w14:paraId="10B4B409"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7F6B85F3" w14:textId="77777777" w:rsidR="008D0162" w:rsidRPr="003F491E" w:rsidRDefault="008D0162" w:rsidP="008D0162">
      <w:pPr>
        <w:widowControl w:val="0"/>
        <w:autoSpaceDE w:val="0"/>
        <w:autoSpaceDN w:val="0"/>
        <w:adjustRightInd w:val="0"/>
        <w:spacing w:after="0" w:line="240" w:lineRule="auto"/>
        <w:ind w:firstLine="540"/>
        <w:jc w:val="both"/>
        <w:outlineLvl w:val="2"/>
        <w:rPr>
          <w:rFonts w:ascii="Arial" w:eastAsiaTheme="minorEastAsia" w:hAnsi="Arial" w:cs="Arial"/>
          <w:b/>
          <w:bCs/>
          <w:sz w:val="24"/>
          <w:szCs w:val="24"/>
          <w:lang w:eastAsia="ru-RU"/>
        </w:rPr>
      </w:pPr>
      <w:r w:rsidRPr="003F491E">
        <w:rPr>
          <w:rFonts w:ascii="Arial" w:eastAsiaTheme="minorEastAsia" w:hAnsi="Arial" w:cs="Arial"/>
          <w:b/>
          <w:bCs/>
          <w:sz w:val="24"/>
          <w:szCs w:val="24"/>
          <w:lang w:eastAsia="ru-RU"/>
        </w:rPr>
        <w:t>6.4 Нумерация разделов, подразделов, пунктов, подпунктов и книг отчета</w:t>
      </w:r>
    </w:p>
    <w:p w14:paraId="5AFEA7F6"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767E6127" w14:textId="77777777" w:rsidR="008D0162" w:rsidRPr="003F491E" w:rsidRDefault="008D0162" w:rsidP="008D0162">
      <w:pPr>
        <w:widowControl w:val="0"/>
        <w:autoSpaceDE w:val="0"/>
        <w:autoSpaceDN w:val="0"/>
        <w:adjustRightInd w:val="0"/>
        <w:spacing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6.4.1 Разделы должны иметь порядковые номера в пределах всего отчета, обозначенные арабскими цифрами без точки и расположенные с абзацного отступа. Подразделы должны иметь нумерацию в пределах каждого раздела. Номер подраздела состоит из номеров раздела и подраздела, разделенных точкой. В конце номера подраздела точка не ставится. Разделы, как и подразделы, могут состоять из одного или нескольких пунктов.</w:t>
      </w:r>
    </w:p>
    <w:p w14:paraId="69621EBC"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6.4.2 Если отчет не имеет подразделов, то нумерация пунктов в нем должна быть в пределах каждого раздела и номер пункта должен состоять из номеров раздела и пункта, разделенных точкой. В конце номера пункта точка не ставится.</w:t>
      </w:r>
    </w:p>
    <w:p w14:paraId="7441FF04"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Если отчет имеет подразделы, то нумерация пунктов должна быть в пределах подраздела и номер пункта должен состоять из номеров раздела, подраздела и пункта, разделенных точками.</w:t>
      </w:r>
    </w:p>
    <w:p w14:paraId="22E12BCC"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Пример - Приведен фрагмент нумерации раздела, подраздела и пунктов отчета о НИР:</w:t>
      </w:r>
    </w:p>
    <w:p w14:paraId="335A07F4"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3 Принципы, методы и результаты разработки и ведения классификационных систем ВИНИТИ</w:t>
      </w:r>
    </w:p>
    <w:p w14:paraId="1FEFE320"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3.1 Рубрикатор ВИНИТИ</w:t>
      </w:r>
    </w:p>
    <w:p w14:paraId="50E9010A"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3.1.1 Структура и функции рубрикатора</w:t>
      </w:r>
    </w:p>
    <w:p w14:paraId="15D9C23D"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3.1.2 Соотношение Рубрикатора ВИНИТИ и ГРНТИ</w:t>
      </w:r>
    </w:p>
    <w:p w14:paraId="5DFD5D53"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3.1.3 Место рубрикатора отрасли знания в рубрикационной системе ВИНИТИ</w:t>
      </w:r>
    </w:p>
    <w:p w14:paraId="5BF217B6"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6.4.3 Если раздел или подраздел состоит из одного пункта, то пункт не нумеруется.</w:t>
      </w:r>
    </w:p>
    <w:p w14:paraId="718483CC"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6.4.4 Если текст отчета подразделяется только на пункты, они нумеруются порядковыми номерами в пределах отчета.</w:t>
      </w:r>
    </w:p>
    <w:p w14:paraId="03C10B6B"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6.4.5 Пункты при необходимости могут быть разбиты на подпункты, которые должны иметь порядковую нумерацию в пределах каждого пункта: 4.2.1.1, 4.2.1.2, 4.2.1.3 и т.д.</w:t>
      </w:r>
    </w:p>
    <w:p w14:paraId="1FDFC756"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6.4.6 Внутри пунктов или подпунктов могут быть приведены перечисления. Перед каждым элементом перечисления следует ставить тире. При необходимости ссылки в тексте отчета на один из элементов перечисления вместо тире ставят строчные буквы русского алфавита со скобкой, начиная с буквы "а" (за исключением букв е, з, й, о, ч, ъ, ы, ь). Простые перечисления отделяются запятой, сложные - точкой с запятой.</w:t>
      </w:r>
    </w:p>
    <w:p w14:paraId="66EF024F"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При наличии конкретного числа перечислений допускается перед каждым элементом перечисления ставить арабские цифры, после которых ставится скобка.</w:t>
      </w:r>
    </w:p>
    <w:p w14:paraId="7A388941"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Перечисления приводятся с абзацного отступа в столбик.</w:t>
      </w:r>
    </w:p>
    <w:p w14:paraId="65F68CC7"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Пример 1</w:t>
      </w:r>
    </w:p>
    <w:p w14:paraId="3E83AC66"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Информационно-сервисная служба для обслуживания удаленных пользователей включает следующие модули:</w:t>
      </w:r>
    </w:p>
    <w:p w14:paraId="5C79936E"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lastRenderedPageBreak/>
        <w:t>- удаленный заказ,</w:t>
      </w:r>
    </w:p>
    <w:p w14:paraId="3F19BCA7"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виртуальная справочная служба,</w:t>
      </w:r>
    </w:p>
    <w:p w14:paraId="59671667"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виртуальный читальный зал.</w:t>
      </w:r>
    </w:p>
    <w:p w14:paraId="62D34F0C"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Пример 2</w:t>
      </w:r>
    </w:p>
    <w:p w14:paraId="5F8C7332"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Работа по оцифровке включала следующие технологические этапы:</w:t>
      </w:r>
    </w:p>
    <w:p w14:paraId="2A2C3E53"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а) первичный осмотр и структурирование исходных материалов,</w:t>
      </w:r>
    </w:p>
    <w:p w14:paraId="7E5FC4F9"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б) сканирование документов,</w:t>
      </w:r>
    </w:p>
    <w:p w14:paraId="3B1487F5"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в) обработка и проверка полученных образов,</w:t>
      </w:r>
    </w:p>
    <w:p w14:paraId="1DB09374"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г) структурирование оцифрованного массива,</w:t>
      </w:r>
    </w:p>
    <w:p w14:paraId="1A158DA1"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д) выходной контроль качества массивов графических образов.</w:t>
      </w:r>
    </w:p>
    <w:p w14:paraId="47E70DB7"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Пример 3</w:t>
      </w:r>
    </w:p>
    <w:p w14:paraId="0605F01D"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8.2.3 Камеральные и лабораторные исследования включали разделение всего выявленного видового состава растений на четыре группы по степени использования их копытными:</w:t>
      </w:r>
    </w:p>
    <w:p w14:paraId="2CD938B7"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1) случайный корм,</w:t>
      </w:r>
    </w:p>
    <w:p w14:paraId="24619674"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2) второстепенный корм,</w:t>
      </w:r>
    </w:p>
    <w:p w14:paraId="4ED5AF0A"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3) дополнительный корм,</w:t>
      </w:r>
    </w:p>
    <w:p w14:paraId="76A8F6BC"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4) основной корм.</w:t>
      </w:r>
    </w:p>
    <w:p w14:paraId="4B0E7DE9"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Пример 4</w:t>
      </w:r>
    </w:p>
    <w:p w14:paraId="060137FA"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7.6.4 Разрабатываемое сверхмощное устройство можно будет применять в различных отраслях реального сектора экономики:</w:t>
      </w:r>
    </w:p>
    <w:p w14:paraId="77CD2D9C"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в машиностроении:</w:t>
      </w:r>
    </w:p>
    <w:p w14:paraId="155BB7EE"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1) для очистки отливок от формовочной смеси;</w:t>
      </w:r>
    </w:p>
    <w:p w14:paraId="7AABDB7B"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2) для очистки лопаток турбин авиационных двигателей;</w:t>
      </w:r>
    </w:p>
    <w:p w14:paraId="2E0FFC77"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3) для холодной штамповки из листа;</w:t>
      </w:r>
    </w:p>
    <w:p w14:paraId="36552198"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в ремонте техники:</w:t>
      </w:r>
    </w:p>
    <w:p w14:paraId="7AF69F2E"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1) устранение наслоений на внутренних стенках труб;</w:t>
      </w:r>
    </w:p>
    <w:p w14:paraId="6245952E"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2) очистка каналов и отверстий небольшого диаметра от грязи.</w:t>
      </w:r>
    </w:p>
    <w:p w14:paraId="2278EE17"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6.4.7 Заголовки должны четко и кратко отражать содержание разделов, подразделов. Если заголовок состоит из двух предложений, их разделяют точкой.</w:t>
      </w:r>
    </w:p>
    <w:p w14:paraId="14529CCF"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lastRenderedPageBreak/>
        <w:t>6.4.8 Если отчет состоит из двух и более книг, каждая книга должна иметь свой порядковый номер. Номер каждой книги следует проставлять арабскими цифрами на титульном листе под указанием вида отчета: "Книга 2".</w:t>
      </w:r>
    </w:p>
    <w:p w14:paraId="40566A5F"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4E3B88B1" w14:textId="77777777" w:rsidR="008D0162" w:rsidRPr="003F491E" w:rsidRDefault="008D0162" w:rsidP="008D0162">
      <w:pPr>
        <w:widowControl w:val="0"/>
        <w:autoSpaceDE w:val="0"/>
        <w:autoSpaceDN w:val="0"/>
        <w:adjustRightInd w:val="0"/>
        <w:spacing w:after="0" w:line="240" w:lineRule="auto"/>
        <w:ind w:firstLine="540"/>
        <w:jc w:val="both"/>
        <w:outlineLvl w:val="2"/>
        <w:rPr>
          <w:rFonts w:ascii="Arial" w:eastAsiaTheme="minorEastAsia" w:hAnsi="Arial" w:cs="Arial"/>
          <w:b/>
          <w:bCs/>
          <w:sz w:val="24"/>
          <w:szCs w:val="24"/>
          <w:lang w:eastAsia="ru-RU"/>
        </w:rPr>
      </w:pPr>
      <w:r w:rsidRPr="003F491E">
        <w:rPr>
          <w:rFonts w:ascii="Arial" w:eastAsiaTheme="minorEastAsia" w:hAnsi="Arial" w:cs="Arial"/>
          <w:b/>
          <w:bCs/>
          <w:sz w:val="24"/>
          <w:szCs w:val="24"/>
          <w:lang w:eastAsia="ru-RU"/>
        </w:rPr>
        <w:t>6.5 Иллюстрации</w:t>
      </w:r>
    </w:p>
    <w:p w14:paraId="5CF7C165"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27C32A64" w14:textId="77777777" w:rsidR="008D0162" w:rsidRPr="003F491E" w:rsidRDefault="008D0162" w:rsidP="008D0162">
      <w:pPr>
        <w:widowControl w:val="0"/>
        <w:autoSpaceDE w:val="0"/>
        <w:autoSpaceDN w:val="0"/>
        <w:adjustRightInd w:val="0"/>
        <w:spacing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6.5.1 Иллюстрации (чертежи, графики, схемы, компьютерные распечатки, диаграммы, фотоснимки) следует располагать в отчете непосредственно после текста отчета, где они упоминаются впервые, или на следующей странице (по возможности ближе к соответствующим частям текста отчета). На все иллюстрации в отчете должны быть даны ссылки. При ссылке необходимо писать слово "рисунок" и его номер, например: "в соответствии с рисунком 2" и т.д.</w:t>
      </w:r>
    </w:p>
    <w:p w14:paraId="053E0AFC"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6.5.2 Чертежи, графики, диаграммы, схемы, помещаемые в отчете, должны соответствовать требованиям стандартов Единой системы конструкторской документации (ЕСКД).</w:t>
      </w:r>
    </w:p>
    <w:p w14:paraId="3838120E"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6.5.3 Количество иллюстраций должно быть достаточным для пояснения излагаемого текста отчета. Не рекомендуется в отчете о НИР приводить объемные рисунки.</w:t>
      </w:r>
    </w:p>
    <w:p w14:paraId="5A1978E1"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6.5.4 Иллюстрации, за исключением иллюстраций, приведенных в приложениях, следует нумеровать арабскими цифрами сквозной нумерацией. Если рисунок один, то он обозначается: Рисунок 1.</w:t>
      </w:r>
    </w:p>
    <w:p w14:paraId="1E3F28C1"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Пример - Рисунок 1 - Схема прибора</w:t>
      </w:r>
    </w:p>
    <w:p w14:paraId="780B45DB"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6.5.5 Иллюстрации каждого приложения обозначают отдельной нумерацией арабскими цифрами с добавлением перед цифрой обозначения приложения: Рисунок А.3.</w:t>
      </w:r>
    </w:p>
    <w:p w14:paraId="6383E947"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6.5.6 Допускается нумеровать иллюстрации в пределах раздела отчета. В этом случае номер иллюстрации состоит из номера раздела и порядкового номера иллюстрации, разделенных точкой: Рисунок 2.1.</w:t>
      </w:r>
    </w:p>
    <w:p w14:paraId="56993969"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6.5.7 Иллюстрации при необходимости могут иметь наименование и пояснительные данные (подрисуночный текст). Слово "Рисунок", его номер и через тире наименование помещают после пояснительных данных и располагают в центре под рисунком без точки в конце.</w:t>
      </w:r>
    </w:p>
    <w:p w14:paraId="4F3C4B35"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Пример - Рисунок 2 - Оформление таблицы</w:t>
      </w:r>
    </w:p>
    <w:p w14:paraId="571E16D4"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6.5.8 Если наименование рисунка состоит из нескольких строк, то его следует записывать через один межстрочный интервал. Наименование рисунка приводят с прописной буквы без точки в конце. Перенос слов в наименовании графического материала не допускается.</w:t>
      </w:r>
    </w:p>
    <w:p w14:paraId="385EB668"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24888322" w14:textId="77777777" w:rsidR="008D0162" w:rsidRPr="003F491E" w:rsidRDefault="008D0162" w:rsidP="008D0162">
      <w:pPr>
        <w:widowControl w:val="0"/>
        <w:autoSpaceDE w:val="0"/>
        <w:autoSpaceDN w:val="0"/>
        <w:adjustRightInd w:val="0"/>
        <w:spacing w:after="0" w:line="240" w:lineRule="auto"/>
        <w:ind w:firstLine="540"/>
        <w:jc w:val="both"/>
        <w:outlineLvl w:val="2"/>
        <w:rPr>
          <w:rFonts w:ascii="Arial" w:eastAsiaTheme="minorEastAsia" w:hAnsi="Arial" w:cs="Arial"/>
          <w:b/>
          <w:bCs/>
          <w:sz w:val="24"/>
          <w:szCs w:val="24"/>
          <w:lang w:eastAsia="ru-RU"/>
        </w:rPr>
      </w:pPr>
      <w:r w:rsidRPr="003F491E">
        <w:rPr>
          <w:rFonts w:ascii="Arial" w:eastAsiaTheme="minorEastAsia" w:hAnsi="Arial" w:cs="Arial"/>
          <w:b/>
          <w:bCs/>
          <w:sz w:val="24"/>
          <w:szCs w:val="24"/>
          <w:lang w:eastAsia="ru-RU"/>
        </w:rPr>
        <w:t>6.6 Таблицы</w:t>
      </w:r>
    </w:p>
    <w:p w14:paraId="241B708B"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4BB93905" w14:textId="77777777" w:rsidR="008D0162" w:rsidRPr="003F491E" w:rsidRDefault="008D0162" w:rsidP="008D0162">
      <w:pPr>
        <w:widowControl w:val="0"/>
        <w:autoSpaceDE w:val="0"/>
        <w:autoSpaceDN w:val="0"/>
        <w:adjustRightInd w:val="0"/>
        <w:spacing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6.6.1 Цифровой материал должен оформляться в виде таблиц. Таблицы применяют для наглядности и удобства сравнения показателей.</w:t>
      </w:r>
    </w:p>
    <w:p w14:paraId="1BCD5B52"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6.6.2 Таблицу следует располагать непосредственно после текста, в котором она упоминается впервые, или на следующей странице.</w:t>
      </w:r>
    </w:p>
    <w:p w14:paraId="30351ED9"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xml:space="preserve">На все таблицы в отчете должны быть ссылки. При ссылке следует печатать слово </w:t>
      </w:r>
      <w:r w:rsidRPr="003F491E">
        <w:rPr>
          <w:rFonts w:ascii="Times New Roman" w:eastAsiaTheme="minorEastAsia" w:hAnsi="Times New Roman" w:cs="Times New Roman"/>
          <w:sz w:val="24"/>
          <w:szCs w:val="24"/>
          <w:lang w:eastAsia="ru-RU"/>
        </w:rPr>
        <w:lastRenderedPageBreak/>
        <w:t>"таблица" с указанием ее номера.</w:t>
      </w:r>
    </w:p>
    <w:p w14:paraId="00ED3E4E"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6.6.3 Наименование таблицы, при ее наличии, должно отражать ее содержание, быть точным, кратким. Наименование следует помещать над таблицей слева, без абзацного отступа в следующем формате: Таблица Номер таблицы - Наименование таблицы. Наименование таблицы приводят с прописной буквы без точки в конце.</w:t>
      </w:r>
    </w:p>
    <w:p w14:paraId="287BF727"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Если наименование таблицы занимает две строки и более, то его следует записывать через один межстрочный интервал.</w:t>
      </w:r>
    </w:p>
    <w:p w14:paraId="36C54B37"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Таблицу с большим количеством строк допускается переносить на другую страницу. При переносе части таблицы на другую страницу слово "Таблица", ее номер и наименование указывают один раз слева над первой частью таблицы, а над другими частями также слева пишут слова "Продолжение таблицы" и указывают номер таблицы.</w:t>
      </w:r>
    </w:p>
    <w:p w14:paraId="49E35D3A"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При делении таблицы на части допускается ее головку или боковик заменять соответственно номерами граф и строк. При этом нумеруют арабскими цифрами графы и (или) строки первой части таблицы. Таблица оформляется в соответствии с рисунком 1.</w:t>
      </w:r>
    </w:p>
    <w:p w14:paraId="327C4CF1"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1360"/>
        <w:gridCol w:w="1700"/>
        <w:gridCol w:w="340"/>
        <w:gridCol w:w="623"/>
        <w:gridCol w:w="963"/>
        <w:gridCol w:w="1020"/>
        <w:gridCol w:w="1020"/>
        <w:gridCol w:w="2040"/>
      </w:tblGrid>
      <w:tr w:rsidR="008D0162" w:rsidRPr="003F491E" w14:paraId="3EC9519B" w14:textId="77777777" w:rsidTr="00D47354">
        <w:tc>
          <w:tcPr>
            <w:tcW w:w="1360" w:type="dxa"/>
            <w:vMerge w:val="restart"/>
          </w:tcPr>
          <w:p w14:paraId="65A08F57" w14:textId="77777777" w:rsidR="008D0162" w:rsidRPr="003F491E" w:rsidRDefault="008D0162" w:rsidP="00D47354">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p>
        </w:tc>
        <w:tc>
          <w:tcPr>
            <w:tcW w:w="5666" w:type="dxa"/>
            <w:gridSpan w:val="6"/>
          </w:tcPr>
          <w:p w14:paraId="5BA7FBFB" w14:textId="77777777" w:rsidR="008D0162" w:rsidRPr="003F491E" w:rsidRDefault="008D0162" w:rsidP="00D47354">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Таблица __________ - __________________________</w:t>
            </w:r>
          </w:p>
        </w:tc>
        <w:tc>
          <w:tcPr>
            <w:tcW w:w="2040" w:type="dxa"/>
            <w:vMerge w:val="restart"/>
          </w:tcPr>
          <w:p w14:paraId="567AC44B" w14:textId="77777777" w:rsidR="008D0162" w:rsidRPr="003F491E" w:rsidRDefault="008D0162" w:rsidP="00D47354">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p>
        </w:tc>
      </w:tr>
      <w:tr w:rsidR="008D0162" w:rsidRPr="003F491E" w14:paraId="0A8F5D3C" w14:textId="77777777" w:rsidTr="00D47354">
        <w:tc>
          <w:tcPr>
            <w:tcW w:w="1360" w:type="dxa"/>
            <w:vMerge/>
          </w:tcPr>
          <w:p w14:paraId="4C4C716A" w14:textId="77777777" w:rsidR="008D0162" w:rsidRPr="003F491E" w:rsidRDefault="008D0162" w:rsidP="00D47354">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tc>
        <w:tc>
          <w:tcPr>
            <w:tcW w:w="2040" w:type="dxa"/>
            <w:gridSpan w:val="2"/>
            <w:tcBorders>
              <w:bottom w:val="single" w:sz="4" w:space="0" w:color="auto"/>
            </w:tcBorders>
          </w:tcPr>
          <w:p w14:paraId="2BA7BBA3" w14:textId="77777777" w:rsidR="008D0162" w:rsidRPr="003F491E" w:rsidRDefault="008D0162" w:rsidP="00D47354">
            <w:pPr>
              <w:widowControl w:val="0"/>
              <w:autoSpaceDE w:val="0"/>
              <w:autoSpaceDN w:val="0"/>
              <w:adjustRightInd w:val="0"/>
              <w:spacing w:after="0" w:line="240" w:lineRule="auto"/>
              <w:ind w:left="1134"/>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номер</w:t>
            </w:r>
          </w:p>
        </w:tc>
        <w:tc>
          <w:tcPr>
            <w:tcW w:w="3626" w:type="dxa"/>
            <w:gridSpan w:val="4"/>
            <w:tcBorders>
              <w:bottom w:val="single" w:sz="4" w:space="0" w:color="auto"/>
            </w:tcBorders>
          </w:tcPr>
          <w:p w14:paraId="5CD624AB" w14:textId="77777777" w:rsidR="008D0162" w:rsidRPr="003F491E" w:rsidRDefault="008D0162" w:rsidP="00D47354">
            <w:pPr>
              <w:widowControl w:val="0"/>
              <w:autoSpaceDE w:val="0"/>
              <w:autoSpaceDN w:val="0"/>
              <w:adjustRightInd w:val="0"/>
              <w:spacing w:after="0" w:line="240" w:lineRule="auto"/>
              <w:jc w:val="center"/>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наименование таблицы</w:t>
            </w:r>
          </w:p>
        </w:tc>
        <w:tc>
          <w:tcPr>
            <w:tcW w:w="2040" w:type="dxa"/>
            <w:vMerge/>
          </w:tcPr>
          <w:p w14:paraId="1E49A6C4" w14:textId="77777777" w:rsidR="008D0162" w:rsidRPr="003F491E" w:rsidRDefault="008D0162" w:rsidP="00D47354">
            <w:pPr>
              <w:widowControl w:val="0"/>
              <w:autoSpaceDE w:val="0"/>
              <w:autoSpaceDN w:val="0"/>
              <w:adjustRightInd w:val="0"/>
              <w:spacing w:after="0" w:line="240" w:lineRule="auto"/>
              <w:jc w:val="center"/>
              <w:rPr>
                <w:rFonts w:ascii="Times New Roman" w:eastAsiaTheme="minorEastAsia" w:hAnsi="Times New Roman" w:cs="Times New Roman"/>
                <w:sz w:val="24"/>
                <w:szCs w:val="24"/>
                <w:lang w:eastAsia="ru-RU"/>
              </w:rPr>
            </w:pPr>
          </w:p>
        </w:tc>
      </w:tr>
      <w:tr w:rsidR="008D0162" w:rsidRPr="003F491E" w14:paraId="770C5221" w14:textId="77777777" w:rsidTr="00D47354">
        <w:tc>
          <w:tcPr>
            <w:tcW w:w="1360" w:type="dxa"/>
            <w:vMerge w:val="restart"/>
            <w:tcBorders>
              <w:right w:val="single" w:sz="4" w:space="0" w:color="auto"/>
            </w:tcBorders>
          </w:tcPr>
          <w:p w14:paraId="38F88AD5" w14:textId="77777777" w:rsidR="008D0162" w:rsidRPr="003F491E" w:rsidRDefault="008D0162" w:rsidP="00D47354">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Головка {</w:t>
            </w:r>
          </w:p>
        </w:tc>
        <w:tc>
          <w:tcPr>
            <w:tcW w:w="1700" w:type="dxa"/>
            <w:vMerge w:val="restart"/>
            <w:tcBorders>
              <w:top w:val="single" w:sz="4" w:space="0" w:color="auto"/>
              <w:left w:val="single" w:sz="4" w:space="0" w:color="auto"/>
              <w:bottom w:val="single" w:sz="4" w:space="0" w:color="auto"/>
              <w:right w:val="single" w:sz="4" w:space="0" w:color="auto"/>
            </w:tcBorders>
          </w:tcPr>
          <w:p w14:paraId="31F2E486" w14:textId="77777777" w:rsidR="008D0162" w:rsidRPr="003F491E" w:rsidRDefault="008D0162" w:rsidP="00D47354">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p>
        </w:tc>
        <w:tc>
          <w:tcPr>
            <w:tcW w:w="1926" w:type="dxa"/>
            <w:gridSpan w:val="3"/>
            <w:tcBorders>
              <w:top w:val="single" w:sz="4" w:space="0" w:color="auto"/>
              <w:left w:val="single" w:sz="4" w:space="0" w:color="auto"/>
              <w:bottom w:val="single" w:sz="4" w:space="0" w:color="auto"/>
              <w:right w:val="single" w:sz="4" w:space="0" w:color="auto"/>
            </w:tcBorders>
          </w:tcPr>
          <w:p w14:paraId="4E35A5AC" w14:textId="77777777" w:rsidR="008D0162" w:rsidRPr="003F491E" w:rsidRDefault="008D0162" w:rsidP="00D47354">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p>
        </w:tc>
        <w:tc>
          <w:tcPr>
            <w:tcW w:w="2040" w:type="dxa"/>
            <w:gridSpan w:val="2"/>
            <w:tcBorders>
              <w:top w:val="single" w:sz="4" w:space="0" w:color="auto"/>
              <w:left w:val="single" w:sz="4" w:space="0" w:color="auto"/>
              <w:bottom w:val="single" w:sz="4" w:space="0" w:color="auto"/>
              <w:right w:val="single" w:sz="4" w:space="0" w:color="auto"/>
            </w:tcBorders>
          </w:tcPr>
          <w:p w14:paraId="7B218BC7" w14:textId="77777777" w:rsidR="008D0162" w:rsidRPr="003F491E" w:rsidRDefault="008D0162" w:rsidP="00D47354">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p>
        </w:tc>
        <w:tc>
          <w:tcPr>
            <w:tcW w:w="2040" w:type="dxa"/>
            <w:tcBorders>
              <w:left w:val="single" w:sz="4" w:space="0" w:color="auto"/>
            </w:tcBorders>
            <w:vAlign w:val="center"/>
          </w:tcPr>
          <w:p w14:paraId="50FC3865" w14:textId="77777777" w:rsidR="008D0162" w:rsidRPr="003F491E" w:rsidRDefault="008D0162" w:rsidP="00D47354">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Заголовки граф</w:t>
            </w:r>
          </w:p>
        </w:tc>
      </w:tr>
      <w:tr w:rsidR="008D0162" w:rsidRPr="003F491E" w14:paraId="7D3FC4EF" w14:textId="77777777" w:rsidTr="00D47354">
        <w:tc>
          <w:tcPr>
            <w:tcW w:w="1360" w:type="dxa"/>
            <w:vMerge/>
            <w:tcBorders>
              <w:right w:val="single" w:sz="4" w:space="0" w:color="auto"/>
            </w:tcBorders>
          </w:tcPr>
          <w:p w14:paraId="2EB7BB38" w14:textId="77777777" w:rsidR="008D0162" w:rsidRPr="003F491E" w:rsidRDefault="008D0162" w:rsidP="00D47354">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tc>
        <w:tc>
          <w:tcPr>
            <w:tcW w:w="1700" w:type="dxa"/>
            <w:vMerge/>
            <w:tcBorders>
              <w:top w:val="single" w:sz="4" w:space="0" w:color="auto"/>
              <w:left w:val="single" w:sz="4" w:space="0" w:color="auto"/>
              <w:bottom w:val="single" w:sz="4" w:space="0" w:color="auto"/>
              <w:right w:val="single" w:sz="4" w:space="0" w:color="auto"/>
            </w:tcBorders>
          </w:tcPr>
          <w:p w14:paraId="5996174D" w14:textId="77777777" w:rsidR="008D0162" w:rsidRPr="003F491E" w:rsidRDefault="008D0162" w:rsidP="00D47354">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tc>
        <w:tc>
          <w:tcPr>
            <w:tcW w:w="963" w:type="dxa"/>
            <w:gridSpan w:val="2"/>
            <w:tcBorders>
              <w:top w:val="single" w:sz="4" w:space="0" w:color="auto"/>
              <w:left w:val="single" w:sz="4" w:space="0" w:color="auto"/>
              <w:bottom w:val="single" w:sz="4" w:space="0" w:color="auto"/>
              <w:right w:val="single" w:sz="4" w:space="0" w:color="auto"/>
            </w:tcBorders>
          </w:tcPr>
          <w:p w14:paraId="6E08DB82" w14:textId="77777777" w:rsidR="008D0162" w:rsidRPr="003F491E" w:rsidRDefault="008D0162" w:rsidP="00D47354">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p>
        </w:tc>
        <w:tc>
          <w:tcPr>
            <w:tcW w:w="963" w:type="dxa"/>
            <w:tcBorders>
              <w:top w:val="single" w:sz="4" w:space="0" w:color="auto"/>
              <w:left w:val="single" w:sz="4" w:space="0" w:color="auto"/>
              <w:bottom w:val="single" w:sz="4" w:space="0" w:color="auto"/>
              <w:right w:val="single" w:sz="4" w:space="0" w:color="auto"/>
            </w:tcBorders>
          </w:tcPr>
          <w:p w14:paraId="64D9F1B3" w14:textId="77777777" w:rsidR="008D0162" w:rsidRPr="003F491E" w:rsidRDefault="008D0162" w:rsidP="00D47354">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p>
        </w:tc>
        <w:tc>
          <w:tcPr>
            <w:tcW w:w="1020" w:type="dxa"/>
            <w:tcBorders>
              <w:top w:val="single" w:sz="4" w:space="0" w:color="auto"/>
              <w:left w:val="single" w:sz="4" w:space="0" w:color="auto"/>
              <w:bottom w:val="single" w:sz="4" w:space="0" w:color="auto"/>
              <w:right w:val="single" w:sz="4" w:space="0" w:color="auto"/>
            </w:tcBorders>
          </w:tcPr>
          <w:p w14:paraId="181A5A63" w14:textId="77777777" w:rsidR="008D0162" w:rsidRPr="003F491E" w:rsidRDefault="008D0162" w:rsidP="00D47354">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p>
        </w:tc>
        <w:tc>
          <w:tcPr>
            <w:tcW w:w="1020" w:type="dxa"/>
            <w:tcBorders>
              <w:top w:val="single" w:sz="4" w:space="0" w:color="auto"/>
              <w:left w:val="single" w:sz="4" w:space="0" w:color="auto"/>
              <w:bottom w:val="single" w:sz="4" w:space="0" w:color="auto"/>
              <w:right w:val="single" w:sz="4" w:space="0" w:color="auto"/>
            </w:tcBorders>
          </w:tcPr>
          <w:p w14:paraId="460A5331" w14:textId="77777777" w:rsidR="008D0162" w:rsidRPr="003F491E" w:rsidRDefault="008D0162" w:rsidP="00D47354">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p>
        </w:tc>
        <w:tc>
          <w:tcPr>
            <w:tcW w:w="2040" w:type="dxa"/>
            <w:tcBorders>
              <w:left w:val="single" w:sz="4" w:space="0" w:color="auto"/>
            </w:tcBorders>
            <w:vAlign w:val="center"/>
          </w:tcPr>
          <w:p w14:paraId="152666BB" w14:textId="77777777" w:rsidR="008D0162" w:rsidRPr="003F491E" w:rsidRDefault="008D0162" w:rsidP="00D47354">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Подзаголовки граф</w:t>
            </w:r>
          </w:p>
        </w:tc>
      </w:tr>
      <w:tr w:rsidR="008D0162" w:rsidRPr="003F491E" w14:paraId="6847338C" w14:textId="77777777" w:rsidTr="00D47354">
        <w:tc>
          <w:tcPr>
            <w:tcW w:w="1360" w:type="dxa"/>
            <w:vMerge w:val="restart"/>
            <w:tcBorders>
              <w:right w:val="single" w:sz="4" w:space="0" w:color="auto"/>
            </w:tcBorders>
          </w:tcPr>
          <w:p w14:paraId="1272FD16" w14:textId="77777777" w:rsidR="008D0162" w:rsidRPr="003F491E" w:rsidRDefault="008D0162" w:rsidP="00D47354">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p>
        </w:tc>
        <w:tc>
          <w:tcPr>
            <w:tcW w:w="1700" w:type="dxa"/>
            <w:tcBorders>
              <w:top w:val="single" w:sz="4" w:space="0" w:color="auto"/>
              <w:left w:val="single" w:sz="4" w:space="0" w:color="auto"/>
              <w:bottom w:val="single" w:sz="4" w:space="0" w:color="auto"/>
              <w:right w:val="single" w:sz="4" w:space="0" w:color="auto"/>
            </w:tcBorders>
          </w:tcPr>
          <w:p w14:paraId="6063FCFF" w14:textId="77777777" w:rsidR="008D0162" w:rsidRPr="003F491E" w:rsidRDefault="008D0162" w:rsidP="00D47354">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p>
        </w:tc>
        <w:tc>
          <w:tcPr>
            <w:tcW w:w="963" w:type="dxa"/>
            <w:gridSpan w:val="2"/>
            <w:tcBorders>
              <w:top w:val="single" w:sz="4" w:space="0" w:color="auto"/>
              <w:left w:val="single" w:sz="4" w:space="0" w:color="auto"/>
              <w:bottom w:val="single" w:sz="4" w:space="0" w:color="auto"/>
              <w:right w:val="single" w:sz="4" w:space="0" w:color="auto"/>
            </w:tcBorders>
          </w:tcPr>
          <w:p w14:paraId="76EDB1D4" w14:textId="77777777" w:rsidR="008D0162" w:rsidRPr="003F491E" w:rsidRDefault="008D0162" w:rsidP="00D47354">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p>
        </w:tc>
        <w:tc>
          <w:tcPr>
            <w:tcW w:w="963" w:type="dxa"/>
            <w:tcBorders>
              <w:top w:val="single" w:sz="4" w:space="0" w:color="auto"/>
              <w:left w:val="single" w:sz="4" w:space="0" w:color="auto"/>
              <w:bottom w:val="single" w:sz="4" w:space="0" w:color="auto"/>
              <w:right w:val="single" w:sz="4" w:space="0" w:color="auto"/>
            </w:tcBorders>
          </w:tcPr>
          <w:p w14:paraId="17CC0123" w14:textId="77777777" w:rsidR="008D0162" w:rsidRPr="003F491E" w:rsidRDefault="008D0162" w:rsidP="00D47354">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p>
        </w:tc>
        <w:tc>
          <w:tcPr>
            <w:tcW w:w="1020" w:type="dxa"/>
            <w:tcBorders>
              <w:top w:val="single" w:sz="4" w:space="0" w:color="auto"/>
              <w:left w:val="single" w:sz="4" w:space="0" w:color="auto"/>
              <w:bottom w:val="single" w:sz="4" w:space="0" w:color="auto"/>
              <w:right w:val="single" w:sz="4" w:space="0" w:color="auto"/>
            </w:tcBorders>
          </w:tcPr>
          <w:p w14:paraId="08545D95" w14:textId="77777777" w:rsidR="008D0162" w:rsidRPr="003F491E" w:rsidRDefault="008D0162" w:rsidP="00D47354">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p>
        </w:tc>
        <w:tc>
          <w:tcPr>
            <w:tcW w:w="1020" w:type="dxa"/>
            <w:tcBorders>
              <w:top w:val="single" w:sz="4" w:space="0" w:color="auto"/>
              <w:left w:val="single" w:sz="4" w:space="0" w:color="auto"/>
              <w:bottom w:val="single" w:sz="4" w:space="0" w:color="auto"/>
              <w:right w:val="single" w:sz="4" w:space="0" w:color="auto"/>
            </w:tcBorders>
          </w:tcPr>
          <w:p w14:paraId="2796C3A5" w14:textId="77777777" w:rsidR="008D0162" w:rsidRPr="003F491E" w:rsidRDefault="008D0162" w:rsidP="00D47354">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p>
        </w:tc>
        <w:tc>
          <w:tcPr>
            <w:tcW w:w="2040" w:type="dxa"/>
            <w:vMerge w:val="restart"/>
            <w:tcBorders>
              <w:left w:val="single" w:sz="4" w:space="0" w:color="auto"/>
            </w:tcBorders>
            <w:vAlign w:val="center"/>
          </w:tcPr>
          <w:p w14:paraId="5DDC525A" w14:textId="77777777" w:rsidR="008D0162" w:rsidRPr="003F491E" w:rsidRDefault="008D0162" w:rsidP="00D47354">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Строки</w:t>
            </w:r>
          </w:p>
          <w:p w14:paraId="6850367C" w14:textId="77777777" w:rsidR="008D0162" w:rsidRPr="003F491E" w:rsidRDefault="008D0162" w:rsidP="00D47354">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(горизонтальные ряды)</w:t>
            </w:r>
          </w:p>
        </w:tc>
      </w:tr>
      <w:tr w:rsidR="008D0162" w:rsidRPr="003F491E" w14:paraId="08C396DF" w14:textId="77777777" w:rsidTr="00D47354">
        <w:tc>
          <w:tcPr>
            <w:tcW w:w="1360" w:type="dxa"/>
            <w:vMerge/>
            <w:tcBorders>
              <w:right w:val="single" w:sz="4" w:space="0" w:color="auto"/>
            </w:tcBorders>
          </w:tcPr>
          <w:p w14:paraId="0E916F68" w14:textId="77777777" w:rsidR="008D0162" w:rsidRPr="003F491E" w:rsidRDefault="008D0162" w:rsidP="00D47354">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tc>
        <w:tc>
          <w:tcPr>
            <w:tcW w:w="1700" w:type="dxa"/>
            <w:tcBorders>
              <w:top w:val="single" w:sz="4" w:space="0" w:color="auto"/>
              <w:left w:val="single" w:sz="4" w:space="0" w:color="auto"/>
              <w:bottom w:val="single" w:sz="4" w:space="0" w:color="auto"/>
              <w:right w:val="single" w:sz="4" w:space="0" w:color="auto"/>
            </w:tcBorders>
          </w:tcPr>
          <w:p w14:paraId="7C6BB1AF" w14:textId="77777777" w:rsidR="008D0162" w:rsidRPr="003F491E" w:rsidRDefault="008D0162" w:rsidP="00D47354">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p>
        </w:tc>
        <w:tc>
          <w:tcPr>
            <w:tcW w:w="963" w:type="dxa"/>
            <w:gridSpan w:val="2"/>
            <w:tcBorders>
              <w:top w:val="single" w:sz="4" w:space="0" w:color="auto"/>
              <w:left w:val="single" w:sz="4" w:space="0" w:color="auto"/>
              <w:bottom w:val="single" w:sz="4" w:space="0" w:color="auto"/>
              <w:right w:val="single" w:sz="4" w:space="0" w:color="auto"/>
            </w:tcBorders>
          </w:tcPr>
          <w:p w14:paraId="4A8C7CA9" w14:textId="77777777" w:rsidR="008D0162" w:rsidRPr="003F491E" w:rsidRDefault="008D0162" w:rsidP="00D47354">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p>
        </w:tc>
        <w:tc>
          <w:tcPr>
            <w:tcW w:w="963" w:type="dxa"/>
            <w:tcBorders>
              <w:top w:val="single" w:sz="4" w:space="0" w:color="auto"/>
              <w:left w:val="single" w:sz="4" w:space="0" w:color="auto"/>
              <w:bottom w:val="single" w:sz="4" w:space="0" w:color="auto"/>
              <w:right w:val="single" w:sz="4" w:space="0" w:color="auto"/>
            </w:tcBorders>
          </w:tcPr>
          <w:p w14:paraId="0A97436D" w14:textId="77777777" w:rsidR="008D0162" w:rsidRPr="003F491E" w:rsidRDefault="008D0162" w:rsidP="00D47354">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p>
        </w:tc>
        <w:tc>
          <w:tcPr>
            <w:tcW w:w="1020" w:type="dxa"/>
            <w:tcBorders>
              <w:top w:val="single" w:sz="4" w:space="0" w:color="auto"/>
              <w:left w:val="single" w:sz="4" w:space="0" w:color="auto"/>
              <w:bottom w:val="single" w:sz="4" w:space="0" w:color="auto"/>
              <w:right w:val="single" w:sz="4" w:space="0" w:color="auto"/>
            </w:tcBorders>
          </w:tcPr>
          <w:p w14:paraId="680272E1" w14:textId="77777777" w:rsidR="008D0162" w:rsidRPr="003F491E" w:rsidRDefault="008D0162" w:rsidP="00D47354">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p>
        </w:tc>
        <w:tc>
          <w:tcPr>
            <w:tcW w:w="1020" w:type="dxa"/>
            <w:tcBorders>
              <w:top w:val="single" w:sz="4" w:space="0" w:color="auto"/>
              <w:left w:val="single" w:sz="4" w:space="0" w:color="auto"/>
              <w:bottom w:val="single" w:sz="4" w:space="0" w:color="auto"/>
              <w:right w:val="single" w:sz="4" w:space="0" w:color="auto"/>
            </w:tcBorders>
          </w:tcPr>
          <w:p w14:paraId="40FE0A1D" w14:textId="77777777" w:rsidR="008D0162" w:rsidRPr="003F491E" w:rsidRDefault="008D0162" w:rsidP="00D47354">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p>
        </w:tc>
        <w:tc>
          <w:tcPr>
            <w:tcW w:w="2040" w:type="dxa"/>
            <w:vMerge/>
            <w:tcBorders>
              <w:left w:val="single" w:sz="4" w:space="0" w:color="auto"/>
            </w:tcBorders>
          </w:tcPr>
          <w:p w14:paraId="6CD6D559" w14:textId="77777777" w:rsidR="008D0162" w:rsidRPr="003F491E" w:rsidRDefault="008D0162" w:rsidP="00D47354">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p>
        </w:tc>
      </w:tr>
      <w:tr w:rsidR="008D0162" w:rsidRPr="003F491E" w14:paraId="3E4C54D9" w14:textId="77777777" w:rsidTr="00D47354">
        <w:tc>
          <w:tcPr>
            <w:tcW w:w="1360" w:type="dxa"/>
            <w:vMerge/>
            <w:tcBorders>
              <w:right w:val="single" w:sz="4" w:space="0" w:color="auto"/>
            </w:tcBorders>
          </w:tcPr>
          <w:p w14:paraId="527F8CE7" w14:textId="77777777" w:rsidR="008D0162" w:rsidRPr="003F491E" w:rsidRDefault="008D0162" w:rsidP="00D47354">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tc>
        <w:tc>
          <w:tcPr>
            <w:tcW w:w="1700" w:type="dxa"/>
            <w:tcBorders>
              <w:top w:val="single" w:sz="4" w:space="0" w:color="auto"/>
              <w:left w:val="single" w:sz="4" w:space="0" w:color="auto"/>
              <w:bottom w:val="single" w:sz="4" w:space="0" w:color="auto"/>
              <w:right w:val="single" w:sz="4" w:space="0" w:color="auto"/>
            </w:tcBorders>
          </w:tcPr>
          <w:p w14:paraId="024D53FC" w14:textId="77777777" w:rsidR="008D0162" w:rsidRPr="003F491E" w:rsidRDefault="008D0162" w:rsidP="00D47354">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p>
        </w:tc>
        <w:tc>
          <w:tcPr>
            <w:tcW w:w="963" w:type="dxa"/>
            <w:gridSpan w:val="2"/>
            <w:tcBorders>
              <w:top w:val="single" w:sz="4" w:space="0" w:color="auto"/>
              <w:left w:val="single" w:sz="4" w:space="0" w:color="auto"/>
              <w:bottom w:val="single" w:sz="4" w:space="0" w:color="auto"/>
              <w:right w:val="single" w:sz="4" w:space="0" w:color="auto"/>
            </w:tcBorders>
          </w:tcPr>
          <w:p w14:paraId="6B9BAAC2" w14:textId="77777777" w:rsidR="008D0162" w:rsidRPr="003F491E" w:rsidRDefault="008D0162" w:rsidP="00D47354">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p>
        </w:tc>
        <w:tc>
          <w:tcPr>
            <w:tcW w:w="963" w:type="dxa"/>
            <w:tcBorders>
              <w:top w:val="single" w:sz="4" w:space="0" w:color="auto"/>
              <w:left w:val="single" w:sz="4" w:space="0" w:color="auto"/>
              <w:bottom w:val="single" w:sz="4" w:space="0" w:color="auto"/>
              <w:right w:val="single" w:sz="4" w:space="0" w:color="auto"/>
            </w:tcBorders>
          </w:tcPr>
          <w:p w14:paraId="4DF2C7DE" w14:textId="77777777" w:rsidR="008D0162" w:rsidRPr="003F491E" w:rsidRDefault="008D0162" w:rsidP="00D47354">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p>
        </w:tc>
        <w:tc>
          <w:tcPr>
            <w:tcW w:w="1020" w:type="dxa"/>
            <w:tcBorders>
              <w:top w:val="single" w:sz="4" w:space="0" w:color="auto"/>
              <w:left w:val="single" w:sz="4" w:space="0" w:color="auto"/>
              <w:bottom w:val="single" w:sz="4" w:space="0" w:color="auto"/>
              <w:right w:val="single" w:sz="4" w:space="0" w:color="auto"/>
            </w:tcBorders>
          </w:tcPr>
          <w:p w14:paraId="75EA7613" w14:textId="77777777" w:rsidR="008D0162" w:rsidRPr="003F491E" w:rsidRDefault="008D0162" w:rsidP="00D47354">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p>
        </w:tc>
        <w:tc>
          <w:tcPr>
            <w:tcW w:w="1020" w:type="dxa"/>
            <w:tcBorders>
              <w:top w:val="single" w:sz="4" w:space="0" w:color="auto"/>
              <w:left w:val="single" w:sz="4" w:space="0" w:color="auto"/>
              <w:bottom w:val="single" w:sz="4" w:space="0" w:color="auto"/>
              <w:right w:val="single" w:sz="4" w:space="0" w:color="auto"/>
            </w:tcBorders>
          </w:tcPr>
          <w:p w14:paraId="3EC09C5B" w14:textId="77777777" w:rsidR="008D0162" w:rsidRPr="003F491E" w:rsidRDefault="008D0162" w:rsidP="00D47354">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p>
        </w:tc>
        <w:tc>
          <w:tcPr>
            <w:tcW w:w="2040" w:type="dxa"/>
            <w:vMerge/>
            <w:tcBorders>
              <w:left w:val="single" w:sz="4" w:space="0" w:color="auto"/>
            </w:tcBorders>
          </w:tcPr>
          <w:p w14:paraId="7E3B26CC" w14:textId="77777777" w:rsidR="008D0162" w:rsidRPr="003F491E" w:rsidRDefault="008D0162" w:rsidP="00D47354">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p>
        </w:tc>
      </w:tr>
      <w:tr w:rsidR="008D0162" w:rsidRPr="003F491E" w14:paraId="1A7F1E51" w14:textId="77777777" w:rsidTr="00D47354">
        <w:tc>
          <w:tcPr>
            <w:tcW w:w="1360" w:type="dxa"/>
          </w:tcPr>
          <w:p w14:paraId="115FE2AD" w14:textId="77777777" w:rsidR="008D0162" w:rsidRPr="003F491E" w:rsidRDefault="008D0162" w:rsidP="00D47354">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p>
        </w:tc>
        <w:tc>
          <w:tcPr>
            <w:tcW w:w="1700" w:type="dxa"/>
            <w:tcBorders>
              <w:top w:val="single" w:sz="4" w:space="0" w:color="auto"/>
            </w:tcBorders>
          </w:tcPr>
          <w:p w14:paraId="2687B228" w14:textId="77777777" w:rsidR="008D0162" w:rsidRPr="003F491E" w:rsidRDefault="008D0162" w:rsidP="00D47354">
            <w:pPr>
              <w:widowControl w:val="0"/>
              <w:autoSpaceDE w:val="0"/>
              <w:autoSpaceDN w:val="0"/>
              <w:adjustRightInd w:val="0"/>
              <w:spacing w:after="0" w:line="240" w:lineRule="auto"/>
              <w:jc w:val="center"/>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Боковик</w:t>
            </w:r>
          </w:p>
          <w:p w14:paraId="3ECA81EC" w14:textId="77777777" w:rsidR="008D0162" w:rsidRPr="003F491E" w:rsidRDefault="008D0162" w:rsidP="00D47354">
            <w:pPr>
              <w:widowControl w:val="0"/>
              <w:autoSpaceDE w:val="0"/>
              <w:autoSpaceDN w:val="0"/>
              <w:adjustRightInd w:val="0"/>
              <w:spacing w:after="0" w:line="240" w:lineRule="auto"/>
              <w:jc w:val="center"/>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(графа для заголовков)</w:t>
            </w:r>
          </w:p>
        </w:tc>
        <w:tc>
          <w:tcPr>
            <w:tcW w:w="3966" w:type="dxa"/>
            <w:gridSpan w:val="5"/>
            <w:tcBorders>
              <w:top w:val="single" w:sz="4" w:space="0" w:color="auto"/>
            </w:tcBorders>
          </w:tcPr>
          <w:p w14:paraId="79E708F5" w14:textId="77777777" w:rsidR="008D0162" w:rsidRPr="003F491E" w:rsidRDefault="008D0162" w:rsidP="00D47354">
            <w:pPr>
              <w:widowControl w:val="0"/>
              <w:autoSpaceDE w:val="0"/>
              <w:autoSpaceDN w:val="0"/>
              <w:adjustRightInd w:val="0"/>
              <w:spacing w:after="0" w:line="240" w:lineRule="auto"/>
              <w:jc w:val="center"/>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Графы (колонки)</w:t>
            </w:r>
          </w:p>
        </w:tc>
        <w:tc>
          <w:tcPr>
            <w:tcW w:w="2040" w:type="dxa"/>
          </w:tcPr>
          <w:p w14:paraId="2F4F911F" w14:textId="77777777" w:rsidR="008D0162" w:rsidRPr="003F491E" w:rsidRDefault="008D0162" w:rsidP="00D47354">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p>
        </w:tc>
      </w:tr>
    </w:tbl>
    <w:p w14:paraId="19BACAEA"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2E074368" w14:textId="77777777" w:rsidR="008D0162" w:rsidRPr="003F491E" w:rsidRDefault="008D0162" w:rsidP="008D0162">
      <w:pPr>
        <w:widowControl w:val="0"/>
        <w:autoSpaceDE w:val="0"/>
        <w:autoSpaceDN w:val="0"/>
        <w:adjustRightInd w:val="0"/>
        <w:spacing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6.6.4 Таблицы, за исключением таблиц приложений, следует нумеровать арабскими цифрами сквозной нумерацией.</w:t>
      </w:r>
    </w:p>
    <w:p w14:paraId="67B1C2CC"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xml:space="preserve">Таблицы каждого приложения обозначаются отдельной нумерацией арабскими цифрами с добавлением перед цифрой обозначения приложения. Если в отчете одна таблица, она должна быть обозначена "Таблица 1" или "Таблица А.1" (если она приведена в </w:t>
      </w:r>
      <w:hyperlink w:anchor="Par521" w:tooltip="ПРИМЕРЫ ОФОРМЛЕНИЯ ТИТУЛЬНЫХ ЛИСТОВ ОТЧЕТА О НИР" w:history="1">
        <w:r w:rsidRPr="003F491E">
          <w:rPr>
            <w:rFonts w:ascii="Times New Roman" w:eastAsiaTheme="minorEastAsia" w:hAnsi="Times New Roman" w:cs="Times New Roman"/>
            <w:color w:val="0000FF"/>
            <w:sz w:val="24"/>
            <w:szCs w:val="24"/>
            <w:lang w:eastAsia="ru-RU"/>
          </w:rPr>
          <w:t>приложении А</w:t>
        </w:r>
      </w:hyperlink>
      <w:r w:rsidRPr="003F491E">
        <w:rPr>
          <w:rFonts w:ascii="Times New Roman" w:eastAsiaTheme="minorEastAsia" w:hAnsi="Times New Roman" w:cs="Times New Roman"/>
          <w:sz w:val="24"/>
          <w:szCs w:val="24"/>
          <w:lang w:eastAsia="ru-RU"/>
        </w:rPr>
        <w:t>).</w:t>
      </w:r>
    </w:p>
    <w:p w14:paraId="298AFA08"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Допускается нумеровать таблицы в пределах раздела при большом объеме отчета. В этом случае номер таблицы состоит из номера раздела и порядкового номера таблицы, разделенных точкой: Таблица 2.3.</w:t>
      </w:r>
    </w:p>
    <w:p w14:paraId="53A6CA4A"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xml:space="preserve">6.6.5 Заголовки граф и строк таблицы следует печатать с прописной буквы, а подзаголовки граф - со строчной буквы, если они составляют одно предложение с заголовком, или с прописной буквы, если они имеют самостоятельное значение. В конце заголовков и подзаголовков таблиц точки не ставятся. Названия заголовков и </w:t>
      </w:r>
      <w:r w:rsidRPr="003F491E">
        <w:rPr>
          <w:rFonts w:ascii="Times New Roman" w:eastAsiaTheme="minorEastAsia" w:hAnsi="Times New Roman" w:cs="Times New Roman"/>
          <w:sz w:val="24"/>
          <w:szCs w:val="24"/>
          <w:lang w:eastAsia="ru-RU"/>
        </w:rPr>
        <w:lastRenderedPageBreak/>
        <w:t>подзаголовков таблиц указывают в единственном числе.</w:t>
      </w:r>
    </w:p>
    <w:p w14:paraId="40AB5A5D"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6.6.6 Таблицы слева, справа, сверху и снизу ограничивают линиями. Разделять заголовки и подзаголовки боковика и граф диагональными линиями не допускается. Заголовки граф выравнивают по центру, а заголовки строк - по левому краю.</w:t>
      </w:r>
    </w:p>
    <w:p w14:paraId="08B687B1"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Горизонтальные и вертикальные линии, разграничивающие строки таблицы, допускается не проводить, если их отсутствие не затрудняет пользование таблицей.</w:t>
      </w:r>
    </w:p>
    <w:p w14:paraId="5D8045F9"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6.6.7 Текст, повторяющийся в строках одной и той же графы и состоящий из одиночных слов, заменяют кавычками. Ставить кавычки вместо повторяющихся цифр, буквенно-цифровых обозначений, знаков и символов не допускается.</w:t>
      </w:r>
    </w:p>
    <w:p w14:paraId="1D0955E6"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Если текст повторяется, то при первом повторении его заменяют словами "то же", а далее кавычками.</w:t>
      </w:r>
    </w:p>
    <w:p w14:paraId="0A311660"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В таблице допускается применять размер шрифта меньше, чем в тексте отчета.</w:t>
      </w:r>
    </w:p>
    <w:p w14:paraId="18340EBC"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2025FC12" w14:textId="77777777" w:rsidR="008D0162" w:rsidRPr="003F491E" w:rsidRDefault="008D0162" w:rsidP="008D0162">
      <w:pPr>
        <w:widowControl w:val="0"/>
        <w:autoSpaceDE w:val="0"/>
        <w:autoSpaceDN w:val="0"/>
        <w:adjustRightInd w:val="0"/>
        <w:spacing w:after="0" w:line="240" w:lineRule="auto"/>
        <w:ind w:firstLine="540"/>
        <w:jc w:val="both"/>
        <w:outlineLvl w:val="2"/>
        <w:rPr>
          <w:rFonts w:ascii="Arial" w:eastAsiaTheme="minorEastAsia" w:hAnsi="Arial" w:cs="Arial"/>
          <w:b/>
          <w:bCs/>
          <w:sz w:val="24"/>
          <w:szCs w:val="24"/>
          <w:lang w:eastAsia="ru-RU"/>
        </w:rPr>
      </w:pPr>
      <w:r w:rsidRPr="003F491E">
        <w:rPr>
          <w:rFonts w:ascii="Arial" w:eastAsiaTheme="minorEastAsia" w:hAnsi="Arial" w:cs="Arial"/>
          <w:b/>
          <w:bCs/>
          <w:sz w:val="24"/>
          <w:szCs w:val="24"/>
          <w:lang w:eastAsia="ru-RU"/>
        </w:rPr>
        <w:t>6.7 Примечания и сноски</w:t>
      </w:r>
    </w:p>
    <w:p w14:paraId="6C43F3BC"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05EA7228" w14:textId="77777777" w:rsidR="008D0162" w:rsidRPr="003F491E" w:rsidRDefault="008D0162" w:rsidP="008D0162">
      <w:pPr>
        <w:widowControl w:val="0"/>
        <w:autoSpaceDE w:val="0"/>
        <w:autoSpaceDN w:val="0"/>
        <w:adjustRightInd w:val="0"/>
        <w:spacing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6.7.1 Примечания приводят в отчете, если необходимы пояснения или справочные данные к содержанию текста, таблиц или графического материала.</w:t>
      </w:r>
    </w:p>
    <w:p w14:paraId="0E2A0994"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6.7.2 Слово "Примечание" следует печатать с прописной буквы с абзацного отступа, не подчеркивая.</w:t>
      </w:r>
    </w:p>
    <w:p w14:paraId="7DBE2A36"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6.7.3 Примечания следует помещать непосредственно после текстового, графического материала или таблицы, к которым относятся эти примечания. Если примечание одно, то после слова "Примечание" ставится тире и текст примечания печатают с прописной буквы. Одно примечание не нумеруется. Несколько примечаний нумеруют по порядку арабскими цифрами без точки.</w:t>
      </w:r>
    </w:p>
    <w:p w14:paraId="03664358"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Примеры</w:t>
      </w:r>
    </w:p>
    <w:p w14:paraId="053245D6"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1 Примечание - Применение локально введенных кодов обеспечивает определенный уровень гибкости, который дает возможность проводить улучшения или изменения, сохраняя при этом совместимость с основным набором элементов данных.</w:t>
      </w:r>
    </w:p>
    <w:p w14:paraId="74ADE56D"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2 Примечания</w:t>
      </w:r>
    </w:p>
    <w:p w14:paraId="4E4779C3"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1 К тексту дается</w:t>
      </w:r>
      <w:proofErr w:type="gramStart"/>
      <w:r w:rsidRPr="003F491E">
        <w:rPr>
          <w:rFonts w:ascii="Times New Roman" w:eastAsiaTheme="minorEastAsia" w:hAnsi="Times New Roman" w:cs="Times New Roman"/>
          <w:sz w:val="24"/>
          <w:szCs w:val="24"/>
          <w:lang w:eastAsia="ru-RU"/>
        </w:rPr>
        <w:t>... .</w:t>
      </w:r>
      <w:proofErr w:type="gramEnd"/>
    </w:p>
    <w:p w14:paraId="27170EB9"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2 Дополнительные данные</w:t>
      </w:r>
      <w:proofErr w:type="gramStart"/>
      <w:r w:rsidRPr="003F491E">
        <w:rPr>
          <w:rFonts w:ascii="Times New Roman" w:eastAsiaTheme="minorEastAsia" w:hAnsi="Times New Roman" w:cs="Times New Roman"/>
          <w:sz w:val="24"/>
          <w:szCs w:val="24"/>
          <w:lang w:eastAsia="ru-RU"/>
        </w:rPr>
        <w:t>... .</w:t>
      </w:r>
      <w:proofErr w:type="gramEnd"/>
    </w:p>
    <w:p w14:paraId="3A9CA3BA"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6.7.4 При необходимости дополнительного пояснения в отчете допускается использовать примечание, оформленное в виде сноски. Знак сноски ставят без пробела непосредственно после того слова, числа, символа, предложения, к которому дается пояснение. Знак сноски указывается надстрочно арабскими цифрами. Допускается вместо цифр использовать знак звездочка - *.</w:t>
      </w:r>
    </w:p>
    <w:p w14:paraId="2641EC37"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Сноску располагают с абзацного отступа в конце страницы, на которой приведено поясняемое слово (словосочетание или данные). Сноску отделяют от текста короткой сплошной тонкой горизонтальной линией с левой стороны страницы.</w:t>
      </w:r>
    </w:p>
    <w:p w14:paraId="4A0FC50F"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5A07AA70" w14:textId="77777777" w:rsidR="008D0162" w:rsidRPr="003F491E" w:rsidRDefault="008D0162" w:rsidP="008D0162">
      <w:pPr>
        <w:widowControl w:val="0"/>
        <w:autoSpaceDE w:val="0"/>
        <w:autoSpaceDN w:val="0"/>
        <w:adjustRightInd w:val="0"/>
        <w:spacing w:after="0" w:line="240" w:lineRule="auto"/>
        <w:ind w:firstLine="540"/>
        <w:jc w:val="both"/>
        <w:outlineLvl w:val="2"/>
        <w:rPr>
          <w:rFonts w:ascii="Arial" w:eastAsiaTheme="minorEastAsia" w:hAnsi="Arial" w:cs="Arial"/>
          <w:b/>
          <w:bCs/>
          <w:sz w:val="24"/>
          <w:szCs w:val="24"/>
          <w:lang w:eastAsia="ru-RU"/>
        </w:rPr>
      </w:pPr>
      <w:r w:rsidRPr="003F491E">
        <w:rPr>
          <w:rFonts w:ascii="Arial" w:eastAsiaTheme="minorEastAsia" w:hAnsi="Arial" w:cs="Arial"/>
          <w:b/>
          <w:bCs/>
          <w:sz w:val="24"/>
          <w:szCs w:val="24"/>
          <w:lang w:eastAsia="ru-RU"/>
        </w:rPr>
        <w:lastRenderedPageBreak/>
        <w:t>6.8 Формулы и уравнения</w:t>
      </w:r>
    </w:p>
    <w:p w14:paraId="73226A4B"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0A54B6C3" w14:textId="77777777" w:rsidR="008D0162" w:rsidRPr="003F491E" w:rsidRDefault="008D0162" w:rsidP="008D0162">
      <w:pPr>
        <w:widowControl w:val="0"/>
        <w:autoSpaceDE w:val="0"/>
        <w:autoSpaceDN w:val="0"/>
        <w:adjustRightInd w:val="0"/>
        <w:spacing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6.8.1 Уравнения и формулы следует выделять из текста в отдельную строку. Выше и ниже каждой формулы или уравнения должно быть оставлено не менее одной свободной строки. Если уравнение не умещается в одну строку, оно должно быть перенесено после знака равенства (=) или после знаков плюс (+), минус (-), умножения (x), деления (:) или других математических знаков. На новой строке знак повторяется. При переносе формулы на знаке, символизирующем операцию умножения, применяют знак "X".</w:t>
      </w:r>
    </w:p>
    <w:p w14:paraId="6EF3FF86"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6.8.2 Пояснение значений символов и числовых коэффициентов следует приводить непосредственно под формулой в той же последовательности, в которой они представлены в формуле. Значение каждого символа и числового коэффициента необходимо приводить с новой строки. Первую строку пояснения начинают со слова "где" без двоеточия с абзаца.</w:t>
      </w:r>
    </w:p>
    <w:p w14:paraId="219EA9B9"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6.8.3 Формулы в отчете следует располагать посередине строки и обозначать порядковой нумерацией в пределах всего отчета арабскими цифрами в круглых скобках в крайнем правом положении на строке. Одну формулу обозначают (1).</w:t>
      </w:r>
    </w:p>
    <w:p w14:paraId="5EE1E35D"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2268"/>
        <w:gridCol w:w="3969"/>
        <w:gridCol w:w="2778"/>
      </w:tblGrid>
      <w:tr w:rsidR="008D0162" w:rsidRPr="003F491E" w14:paraId="03B472A8" w14:textId="77777777" w:rsidTr="00D47354">
        <w:tc>
          <w:tcPr>
            <w:tcW w:w="2268" w:type="dxa"/>
          </w:tcPr>
          <w:p w14:paraId="1ADC59BA" w14:textId="77777777" w:rsidR="008D0162" w:rsidRPr="003F491E" w:rsidRDefault="008D0162" w:rsidP="00D47354">
            <w:pPr>
              <w:widowControl w:val="0"/>
              <w:autoSpaceDE w:val="0"/>
              <w:autoSpaceDN w:val="0"/>
              <w:adjustRightInd w:val="0"/>
              <w:spacing w:after="0" w:line="240" w:lineRule="auto"/>
              <w:ind w:left="567"/>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Пример -</w:t>
            </w:r>
          </w:p>
        </w:tc>
        <w:tc>
          <w:tcPr>
            <w:tcW w:w="3969" w:type="dxa"/>
          </w:tcPr>
          <w:p w14:paraId="126B007A" w14:textId="77777777" w:rsidR="008D0162" w:rsidRPr="003F491E" w:rsidRDefault="008D0162" w:rsidP="00D47354">
            <w:pPr>
              <w:widowControl w:val="0"/>
              <w:autoSpaceDE w:val="0"/>
              <w:autoSpaceDN w:val="0"/>
              <w:adjustRightInd w:val="0"/>
              <w:spacing w:after="0" w:line="240" w:lineRule="auto"/>
              <w:jc w:val="center"/>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noProof/>
                <w:position w:val="-24"/>
                <w:sz w:val="24"/>
                <w:szCs w:val="24"/>
                <w:lang w:eastAsia="ru-RU"/>
              </w:rPr>
              <w:drawing>
                <wp:inline distT="0" distB="0" distL="0" distR="0" wp14:anchorId="039751C9" wp14:editId="5F2939B9">
                  <wp:extent cx="505460" cy="471170"/>
                  <wp:effectExtent l="0" t="0" r="8890"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5460" cy="471170"/>
                          </a:xfrm>
                          <a:prstGeom prst="rect">
                            <a:avLst/>
                          </a:prstGeom>
                          <a:noFill/>
                          <a:ln>
                            <a:noFill/>
                          </a:ln>
                        </pic:spPr>
                      </pic:pic>
                    </a:graphicData>
                  </a:graphic>
                </wp:inline>
              </w:drawing>
            </w:r>
          </w:p>
        </w:tc>
        <w:tc>
          <w:tcPr>
            <w:tcW w:w="2778" w:type="dxa"/>
            <w:vAlign w:val="center"/>
          </w:tcPr>
          <w:p w14:paraId="2DFDFBDF" w14:textId="77777777" w:rsidR="008D0162" w:rsidRPr="003F491E" w:rsidRDefault="008D0162" w:rsidP="00D47354">
            <w:pPr>
              <w:widowControl w:val="0"/>
              <w:autoSpaceDE w:val="0"/>
              <w:autoSpaceDN w:val="0"/>
              <w:adjustRightInd w:val="0"/>
              <w:spacing w:after="0" w:line="240" w:lineRule="auto"/>
              <w:jc w:val="right"/>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(1)</w:t>
            </w:r>
          </w:p>
        </w:tc>
      </w:tr>
      <w:tr w:rsidR="008D0162" w:rsidRPr="003F491E" w14:paraId="2F7623C6" w14:textId="77777777" w:rsidTr="00D47354">
        <w:tc>
          <w:tcPr>
            <w:tcW w:w="2268" w:type="dxa"/>
          </w:tcPr>
          <w:p w14:paraId="3C9F45F0" w14:textId="77777777" w:rsidR="008D0162" w:rsidRPr="003F491E" w:rsidRDefault="008D0162" w:rsidP="00D47354">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p>
        </w:tc>
        <w:tc>
          <w:tcPr>
            <w:tcW w:w="3969" w:type="dxa"/>
          </w:tcPr>
          <w:p w14:paraId="454AD6CA" w14:textId="77777777" w:rsidR="008D0162" w:rsidRPr="003F491E" w:rsidRDefault="008D0162" w:rsidP="00D47354">
            <w:pPr>
              <w:widowControl w:val="0"/>
              <w:autoSpaceDE w:val="0"/>
              <w:autoSpaceDN w:val="0"/>
              <w:adjustRightInd w:val="0"/>
              <w:spacing w:after="0" w:line="240" w:lineRule="auto"/>
              <w:jc w:val="center"/>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noProof/>
                <w:position w:val="-24"/>
                <w:sz w:val="24"/>
                <w:szCs w:val="24"/>
                <w:lang w:eastAsia="ru-RU"/>
              </w:rPr>
              <w:drawing>
                <wp:inline distT="0" distB="0" distL="0" distR="0" wp14:anchorId="4B9866C4" wp14:editId="30AB5102">
                  <wp:extent cx="519430" cy="471170"/>
                  <wp:effectExtent l="0" t="0" r="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9430" cy="471170"/>
                          </a:xfrm>
                          <a:prstGeom prst="rect">
                            <a:avLst/>
                          </a:prstGeom>
                          <a:noFill/>
                          <a:ln>
                            <a:noFill/>
                          </a:ln>
                        </pic:spPr>
                      </pic:pic>
                    </a:graphicData>
                  </a:graphic>
                </wp:inline>
              </w:drawing>
            </w:r>
          </w:p>
        </w:tc>
        <w:tc>
          <w:tcPr>
            <w:tcW w:w="2778" w:type="dxa"/>
            <w:vAlign w:val="center"/>
          </w:tcPr>
          <w:p w14:paraId="631ECB9D" w14:textId="77777777" w:rsidR="008D0162" w:rsidRPr="003F491E" w:rsidRDefault="008D0162" w:rsidP="00D47354">
            <w:pPr>
              <w:widowControl w:val="0"/>
              <w:autoSpaceDE w:val="0"/>
              <w:autoSpaceDN w:val="0"/>
              <w:adjustRightInd w:val="0"/>
              <w:spacing w:after="0" w:line="240" w:lineRule="auto"/>
              <w:jc w:val="right"/>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(2)</w:t>
            </w:r>
          </w:p>
        </w:tc>
      </w:tr>
    </w:tbl>
    <w:p w14:paraId="62471F52"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5D897610" w14:textId="77777777" w:rsidR="008D0162" w:rsidRPr="003F491E" w:rsidRDefault="008D0162" w:rsidP="008D0162">
      <w:pPr>
        <w:widowControl w:val="0"/>
        <w:autoSpaceDE w:val="0"/>
        <w:autoSpaceDN w:val="0"/>
        <w:adjustRightInd w:val="0"/>
        <w:spacing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6.8.4 Ссылки в отчете на порядковые номера формул приводятся в скобках: в формуле (1).</w:t>
      </w:r>
    </w:p>
    <w:p w14:paraId="7D832584"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6.8.5 Формулы, помещаемые в приложениях, нумеруются арабскими цифрами в пределах каждого приложения с добавлением перед каждой цифрой обозначения приложения: (В.1).</w:t>
      </w:r>
    </w:p>
    <w:p w14:paraId="2B4333C3"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Допускается нумерация формул в пределах раздела. В этом случае номер формулы состоит из номера раздела и порядкового номера формулы, разделенных точкой: (3.1).</w:t>
      </w:r>
    </w:p>
    <w:p w14:paraId="4C258E97"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57DC0D06" w14:textId="77777777" w:rsidR="008D0162" w:rsidRPr="003F491E" w:rsidRDefault="008D0162" w:rsidP="008D0162">
      <w:pPr>
        <w:widowControl w:val="0"/>
        <w:autoSpaceDE w:val="0"/>
        <w:autoSpaceDN w:val="0"/>
        <w:adjustRightInd w:val="0"/>
        <w:spacing w:after="0" w:line="240" w:lineRule="auto"/>
        <w:ind w:firstLine="540"/>
        <w:jc w:val="both"/>
        <w:outlineLvl w:val="2"/>
        <w:rPr>
          <w:rFonts w:ascii="Arial" w:eastAsiaTheme="minorEastAsia" w:hAnsi="Arial" w:cs="Arial"/>
          <w:b/>
          <w:bCs/>
          <w:sz w:val="24"/>
          <w:szCs w:val="24"/>
          <w:lang w:eastAsia="ru-RU"/>
        </w:rPr>
      </w:pPr>
      <w:r w:rsidRPr="003F491E">
        <w:rPr>
          <w:rFonts w:ascii="Arial" w:eastAsiaTheme="minorEastAsia" w:hAnsi="Arial" w:cs="Arial"/>
          <w:b/>
          <w:bCs/>
          <w:sz w:val="24"/>
          <w:szCs w:val="24"/>
          <w:lang w:eastAsia="ru-RU"/>
        </w:rPr>
        <w:t>6.9 Ссылки</w:t>
      </w:r>
    </w:p>
    <w:p w14:paraId="2FEC74AD"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1D44CDFE" w14:textId="77777777" w:rsidR="008D0162" w:rsidRPr="003F491E" w:rsidRDefault="008D0162" w:rsidP="008D0162">
      <w:pPr>
        <w:widowControl w:val="0"/>
        <w:autoSpaceDE w:val="0"/>
        <w:autoSpaceDN w:val="0"/>
        <w:adjustRightInd w:val="0"/>
        <w:spacing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6.9.1 В отчете о НИР рекомендуется приводить ссылки на использованные источники. При нумерации ссылок на документы, использованные при составлении отчета, приводится сплошная нумерация для всего текста отчета в целом или для отдельных разделов. Порядковый номер ссылки (отсылки) приводят арабскими цифрами в квадратных скобках в конце текста ссылки. Порядковый номер библиографического описания источника в списке использованных источников соответствует номеру ссылки.</w:t>
      </w:r>
    </w:p>
    <w:p w14:paraId="739F4523"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6.9.2 Ссылаться следует на документ в целом или на его разделы и приложения.</w:t>
      </w:r>
    </w:p>
    <w:p w14:paraId="402C54F0"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6.9.3 При ссылках на стандарты и технические условия указывают их обозначение, при этом допускается не указывать год их утверждения при условии полного описания стандарта и технических условий в списке использованных источников в соответствии с ГОСТ 7.1.</w:t>
      </w:r>
    </w:p>
    <w:p w14:paraId="7FC35386"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Примеры</w:t>
      </w:r>
    </w:p>
    <w:p w14:paraId="036841CE"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lastRenderedPageBreak/>
        <w:t>1 ............... приведено в работах [1] - [4].</w:t>
      </w:r>
    </w:p>
    <w:p w14:paraId="51B134B5"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2 ............... по ГОСТ 29029.</w:t>
      </w:r>
    </w:p>
    <w:p w14:paraId="163FD86D"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3 ............... в работе [9], раздел 5.</w:t>
      </w:r>
    </w:p>
    <w:p w14:paraId="2A5E8AD1"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080036C4" w14:textId="77777777" w:rsidR="008D0162" w:rsidRPr="003F491E" w:rsidRDefault="008D0162" w:rsidP="008D0162">
      <w:pPr>
        <w:widowControl w:val="0"/>
        <w:autoSpaceDE w:val="0"/>
        <w:autoSpaceDN w:val="0"/>
        <w:adjustRightInd w:val="0"/>
        <w:spacing w:after="0" w:line="240" w:lineRule="auto"/>
        <w:ind w:firstLine="540"/>
        <w:jc w:val="both"/>
        <w:outlineLvl w:val="2"/>
        <w:rPr>
          <w:rFonts w:ascii="Arial" w:eastAsiaTheme="minorEastAsia" w:hAnsi="Arial" w:cs="Arial"/>
          <w:b/>
          <w:bCs/>
          <w:sz w:val="24"/>
          <w:szCs w:val="24"/>
          <w:lang w:eastAsia="ru-RU"/>
        </w:rPr>
      </w:pPr>
      <w:bookmarkStart w:id="0" w:name="Par432"/>
      <w:bookmarkEnd w:id="0"/>
      <w:r w:rsidRPr="003F491E">
        <w:rPr>
          <w:rFonts w:ascii="Arial" w:eastAsiaTheme="minorEastAsia" w:hAnsi="Arial" w:cs="Arial"/>
          <w:b/>
          <w:bCs/>
          <w:sz w:val="24"/>
          <w:szCs w:val="24"/>
          <w:lang w:eastAsia="ru-RU"/>
        </w:rPr>
        <w:t>6.10 Титульный лист</w:t>
      </w:r>
    </w:p>
    <w:p w14:paraId="0B41B195"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72465354" w14:textId="77777777" w:rsidR="008D0162" w:rsidRPr="003F491E" w:rsidRDefault="008D0162" w:rsidP="008D0162">
      <w:pPr>
        <w:widowControl w:val="0"/>
        <w:autoSpaceDE w:val="0"/>
        <w:autoSpaceDN w:val="0"/>
        <w:adjustRightInd w:val="0"/>
        <w:spacing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6.10.1 Титульный лист содержит реквизиты:</w:t>
      </w:r>
    </w:p>
    <w:p w14:paraId="0EF7B22F"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наименование министерства (ведомства) или другого структурного образования, в систему которого входит организация-исполнитель, следует помещать в верхней части титульного листа одно под другим по центру страницы.</w:t>
      </w:r>
    </w:p>
    <w:p w14:paraId="4F7B6182"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Наименование министерства (ведомства) приводят в полном виде с прописной буквы;</w:t>
      </w:r>
    </w:p>
    <w:p w14:paraId="4B58870D"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полное наименование организации - исполнителя НИР.</w:t>
      </w:r>
    </w:p>
    <w:p w14:paraId="1E41DADC"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Наименование организации - исполнителя НИР приводят прописными буквами, по центру страницы, через один межстрочный интервал;</w:t>
      </w:r>
    </w:p>
    <w:p w14:paraId="5F75FB4B"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сокращенное наименование организации - исполнителя НИР.</w:t>
      </w:r>
    </w:p>
    <w:p w14:paraId="4C365020"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Сокращенное наименование организации приводят в круглых скобках, на отдельной строке, по центру страницы, прописными буквами, через один межстрочный интервал;</w:t>
      </w:r>
    </w:p>
    <w:p w14:paraId="5AACBA55"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индекс УДК, регистрационный номер НИР, регистрационный номер отчета.</w:t>
      </w:r>
    </w:p>
    <w:p w14:paraId="2F753F7F"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Эти данные размещаются одно под другим на титульном листе слева, через один межстрочный интервал. От наименования организации - исполнителя НИР индекс УДК отделяют два межстрочных интервала;</w:t>
      </w:r>
    </w:p>
    <w:p w14:paraId="4011C533"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грифы согласования и утверждения.</w:t>
      </w:r>
    </w:p>
    <w:p w14:paraId="04C71C1C"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Гриф согласования и утверждения состоит из слов: "СОГЛАСОВАНО" и "УТВЕРЖДАЮ" (без кавычек), наименования должности, ученой степени, ученого звания лица, согласовавшего и утвердившего отчет, личной подписи (для подписи применяется синий цвет чернил), расшифровки подписи (инициалы и фамилия), даты согласования и утверждения отчета. Здесь же проставляется печать организации, согласовавшей и утвердившей отчет. Гриф СОГЛАСОВАНО размещается на титульном листе слева, а УТВЕРЖДАЮ - справа. Грифы согласования и утверждения располагаются ниже номеров, идентифицирующих отчет (через два межстрочных интервала).</w:t>
      </w:r>
    </w:p>
    <w:p w14:paraId="658E04D5"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Дата согласования и утверждения оформляется арабскими цифрами в следующей последовательности: день, месяц, год. День и месяц оформляются двумя парами арабских цифр, разделенных точкой, год - четырьмя арабскими цифрами. Допускается словесно-цифровой способ оформления даты.</w:t>
      </w:r>
    </w:p>
    <w:p w14:paraId="145C5518"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Данные под грифами согласования и утверждения приводят через один межстрочный интервал;</w:t>
      </w:r>
    </w:p>
    <w:p w14:paraId="35393AE8"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вид документа (отчет о НИР).</w:t>
      </w:r>
    </w:p>
    <w:p w14:paraId="6F95B12B"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xml:space="preserve">Вид документа "ОТЧЕТ О НАУЧНО-ИССЛЕДОВАТЕЛЬСКОЙ РАБОТЕ" приводят </w:t>
      </w:r>
      <w:r w:rsidRPr="003F491E">
        <w:rPr>
          <w:rFonts w:ascii="Times New Roman" w:eastAsiaTheme="minorEastAsia" w:hAnsi="Times New Roman" w:cs="Times New Roman"/>
          <w:sz w:val="24"/>
          <w:szCs w:val="24"/>
          <w:lang w:eastAsia="ru-RU"/>
        </w:rPr>
        <w:lastRenderedPageBreak/>
        <w:t>прописными буквами по центру страницы: на первой строке по центру слово "ОТЧЕТ", на следующей строке - слова "О НАУЧНО-ИССЛЕДОВАТЕЛЬСКОЙ РАБОТЕ", через один межстрочный интервал, отступив от грифов согласования и утверждения два межстрочных интервала;</w:t>
      </w:r>
    </w:p>
    <w:p w14:paraId="5CBAA51F"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наименование НИР.</w:t>
      </w:r>
    </w:p>
    <w:p w14:paraId="7F5D82AE"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Наименование НИР приводят строчными буквами с первой прописной по центру строки, через один межстрочный интервал;</w:t>
      </w:r>
    </w:p>
    <w:p w14:paraId="416B470B"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наименование отчета.</w:t>
      </w:r>
    </w:p>
    <w:p w14:paraId="4B915852"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Наименование отчета приводят прописными буквами, по центру строки, через один межстрочный интервал перед наименованием отчета на верхней строке по центру приводят строчными буквами слова "по теме:". Если наименование НИР совпадает с наименованием отчета, то приводится только одно наименование прописными буквами, не приводя слова "по теме";</w:t>
      </w:r>
    </w:p>
    <w:p w14:paraId="21F62E23"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вид отчета (промежуточный, заключительный).</w:t>
      </w:r>
    </w:p>
    <w:p w14:paraId="7C54C137"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Вид отчета приводят в круглых скобках строчными буквами. Для промежуточных отчетов в тех же круглых скобках, через запятую, после вида отчета указывают номер этапа;</w:t>
      </w:r>
    </w:p>
    <w:p w14:paraId="5A854647"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номер (шифр) научно-технической программы, темы.</w:t>
      </w:r>
    </w:p>
    <w:p w14:paraId="45E5EFD4"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Шифр программы, темы печатают по центру страницы с прописной буквы, через один межстрочный интервал;</w:t>
      </w:r>
    </w:p>
    <w:p w14:paraId="212E7049"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номер книги отчета.</w:t>
      </w:r>
    </w:p>
    <w:p w14:paraId="0D9652F3"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Если отчет состоит из нескольких книг, то на титульном листе приводится слово "Книга" строчными буквами с первой прописной и через пробел номер текущей книги;</w:t>
      </w:r>
    </w:p>
    <w:p w14:paraId="5AF8F11E"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должность, ученая степень, ученое звание, подпись, инициалы и фамилия научного руководителя/руководителей НИР.</w:t>
      </w:r>
    </w:p>
    <w:p w14:paraId="1B46F89F"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Слева указывают должности, ученые степени, ученые звания руководителя/руководителей НИР, затем оставляют свободное поле для подписей, справа указывают инициалы и фамилии.</w:t>
      </w:r>
    </w:p>
    <w:p w14:paraId="0CBCB4BF"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Если на титульном листе не размещаются все необходимые подписи, то их переносят на дополнительную страницу титульного листа. В правом верхнем углу дополнительной страницы указывают "Продолжение титульного листа", а в нижней части первой страницы справа указывают "Продолжение на следующем листе";</w:t>
      </w:r>
    </w:p>
    <w:p w14:paraId="3E6EB3B7"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место и год составления отчета.</w:t>
      </w:r>
    </w:p>
    <w:p w14:paraId="37F15364"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Место (город или другое место выполнения отчета) и год составления отчета приводят по центру в нижней части титульного листа, отделяя друг от друга пробелом.</w:t>
      </w:r>
    </w:p>
    <w:p w14:paraId="4018E9FC"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Если титульный лист имеет продолжение на следующем листе, то место и год составления отчета приводятся только на первом листе.</w:t>
      </w:r>
    </w:p>
    <w:p w14:paraId="16D54D67"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xml:space="preserve">6.10.2 Схема расположения реквизитов на титульном листе отчета о НИР приведена в </w:t>
      </w:r>
      <w:hyperlink w:anchor="Par846" w:tooltip="СХЕМА" w:history="1">
        <w:r w:rsidRPr="003F491E">
          <w:rPr>
            <w:rFonts w:ascii="Times New Roman" w:eastAsiaTheme="minorEastAsia" w:hAnsi="Times New Roman" w:cs="Times New Roman"/>
            <w:color w:val="0000FF"/>
            <w:sz w:val="24"/>
            <w:szCs w:val="24"/>
            <w:lang w:eastAsia="ru-RU"/>
          </w:rPr>
          <w:t>приложении Г</w:t>
        </w:r>
      </w:hyperlink>
      <w:r w:rsidRPr="003F491E">
        <w:rPr>
          <w:rFonts w:ascii="Times New Roman" w:eastAsiaTheme="minorEastAsia" w:hAnsi="Times New Roman" w:cs="Times New Roman"/>
          <w:sz w:val="24"/>
          <w:szCs w:val="24"/>
          <w:lang w:eastAsia="ru-RU"/>
        </w:rPr>
        <w:t>.</w:t>
      </w:r>
    </w:p>
    <w:p w14:paraId="10072EA1"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7E949187" w14:textId="77777777" w:rsidR="008D0162" w:rsidRPr="003F491E" w:rsidRDefault="008D0162" w:rsidP="008D0162">
      <w:pPr>
        <w:widowControl w:val="0"/>
        <w:autoSpaceDE w:val="0"/>
        <w:autoSpaceDN w:val="0"/>
        <w:adjustRightInd w:val="0"/>
        <w:spacing w:after="0" w:line="240" w:lineRule="auto"/>
        <w:ind w:firstLine="540"/>
        <w:jc w:val="both"/>
        <w:outlineLvl w:val="2"/>
        <w:rPr>
          <w:rFonts w:ascii="Arial" w:eastAsiaTheme="minorEastAsia" w:hAnsi="Arial" w:cs="Arial"/>
          <w:b/>
          <w:bCs/>
          <w:sz w:val="24"/>
          <w:szCs w:val="24"/>
          <w:lang w:eastAsia="ru-RU"/>
        </w:rPr>
      </w:pPr>
      <w:bookmarkStart w:id="1" w:name="Par467"/>
      <w:bookmarkEnd w:id="1"/>
      <w:r w:rsidRPr="003F491E">
        <w:rPr>
          <w:rFonts w:ascii="Arial" w:eastAsiaTheme="minorEastAsia" w:hAnsi="Arial" w:cs="Arial"/>
          <w:b/>
          <w:bCs/>
          <w:sz w:val="24"/>
          <w:szCs w:val="24"/>
          <w:lang w:eastAsia="ru-RU"/>
        </w:rPr>
        <w:t>6.11 Список исполнителей</w:t>
      </w:r>
    </w:p>
    <w:p w14:paraId="249FED58"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266101D7" w14:textId="77777777" w:rsidR="008D0162" w:rsidRPr="003F491E" w:rsidRDefault="008D0162" w:rsidP="008D0162">
      <w:pPr>
        <w:widowControl w:val="0"/>
        <w:autoSpaceDE w:val="0"/>
        <w:autoSpaceDN w:val="0"/>
        <w:adjustRightInd w:val="0"/>
        <w:spacing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xml:space="preserve">Сведения об исполнителях следует располагать столбцом. Слева указывают должности, ученые степени, ученые звания руководителя НИР, ответственных исполнителей, исполнителей, соисполнителей, затем оставляют свободное поле для подлинных подписей, справа указывают инициалы и фамилии. Возле каждой фамилии в скобках следует указывать номер раздела (подраздела), в подготовке которого участвовал конкретный исполнитель. Для соисполнителей из других организаций следует указывать наименование организации-соисполнителя. Список исполнителей формируют в порядке должностей исполнителей. Примеры оформления списка исполнителей приведены в </w:t>
      </w:r>
      <w:hyperlink w:anchor="Par705" w:tooltip="ПРИМЕРЫ ОФОРМЛЕНИЯ СПИСКА ИСПОЛНИТЕЛЕЙ" w:history="1">
        <w:r w:rsidRPr="003F491E">
          <w:rPr>
            <w:rFonts w:ascii="Times New Roman" w:eastAsiaTheme="minorEastAsia" w:hAnsi="Times New Roman" w:cs="Times New Roman"/>
            <w:color w:val="0000FF"/>
            <w:sz w:val="24"/>
            <w:szCs w:val="24"/>
            <w:lang w:eastAsia="ru-RU"/>
          </w:rPr>
          <w:t>приложении Б</w:t>
        </w:r>
      </w:hyperlink>
      <w:r w:rsidRPr="003F491E">
        <w:rPr>
          <w:rFonts w:ascii="Times New Roman" w:eastAsiaTheme="minorEastAsia" w:hAnsi="Times New Roman" w:cs="Times New Roman"/>
          <w:sz w:val="24"/>
          <w:szCs w:val="24"/>
          <w:lang w:eastAsia="ru-RU"/>
        </w:rPr>
        <w:t>.</w:t>
      </w:r>
    </w:p>
    <w:p w14:paraId="729069C6"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2936B483" w14:textId="77777777" w:rsidR="008D0162" w:rsidRPr="003F491E" w:rsidRDefault="008D0162" w:rsidP="008D0162">
      <w:pPr>
        <w:widowControl w:val="0"/>
        <w:autoSpaceDE w:val="0"/>
        <w:autoSpaceDN w:val="0"/>
        <w:adjustRightInd w:val="0"/>
        <w:spacing w:after="0" w:line="240" w:lineRule="auto"/>
        <w:ind w:firstLine="540"/>
        <w:jc w:val="both"/>
        <w:outlineLvl w:val="2"/>
        <w:rPr>
          <w:rFonts w:ascii="Arial" w:eastAsiaTheme="minorEastAsia" w:hAnsi="Arial" w:cs="Arial"/>
          <w:b/>
          <w:bCs/>
          <w:sz w:val="24"/>
          <w:szCs w:val="24"/>
          <w:lang w:eastAsia="ru-RU"/>
        </w:rPr>
      </w:pPr>
      <w:bookmarkStart w:id="2" w:name="Par471"/>
      <w:bookmarkEnd w:id="2"/>
      <w:r w:rsidRPr="003F491E">
        <w:rPr>
          <w:rFonts w:ascii="Arial" w:eastAsiaTheme="minorEastAsia" w:hAnsi="Arial" w:cs="Arial"/>
          <w:b/>
          <w:bCs/>
          <w:sz w:val="24"/>
          <w:szCs w:val="24"/>
          <w:lang w:eastAsia="ru-RU"/>
        </w:rPr>
        <w:t>6.12 Реферат</w:t>
      </w:r>
    </w:p>
    <w:p w14:paraId="32B7C880"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4F93B835" w14:textId="77777777" w:rsidR="008D0162" w:rsidRPr="003F491E" w:rsidRDefault="008D0162" w:rsidP="008D0162">
      <w:pPr>
        <w:widowControl w:val="0"/>
        <w:autoSpaceDE w:val="0"/>
        <w:autoSpaceDN w:val="0"/>
        <w:adjustRightInd w:val="0"/>
        <w:spacing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6.12.1 Сведения об общем объеме отчета, количестве книг отчета, иллюстраций, таблиц, использованных источников, приложений являются первой компонентой реферата и располагаются с абзацного отступа, в строку, через запятые.</w:t>
      </w:r>
    </w:p>
    <w:p w14:paraId="710E9DB2"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6.12.2 Ключевые слова являются второй компонентой реферата. Они приводятся в именительном падеже и печатаются прописными буквами, в строку, через запятые, без абзацного отступа и переноса слов, без точки в конце перечня.</w:t>
      </w:r>
    </w:p>
    <w:p w14:paraId="58C4AAB3"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xml:space="preserve">6.12.3 Текст реферата помещается с абзацного отступа после ключевых слов. Для выделения структурных частей реферата в соответствии с </w:t>
      </w:r>
      <w:hyperlink w:anchor="Par157" w:tooltip="5.3.2.2 Текст реферата должен отражать:" w:history="1">
        <w:r w:rsidRPr="003F491E">
          <w:rPr>
            <w:rFonts w:ascii="Times New Roman" w:eastAsiaTheme="minorEastAsia" w:hAnsi="Times New Roman" w:cs="Times New Roman"/>
            <w:color w:val="0000FF"/>
            <w:sz w:val="24"/>
            <w:szCs w:val="24"/>
            <w:lang w:eastAsia="ru-RU"/>
          </w:rPr>
          <w:t>5.3.2.2</w:t>
        </w:r>
      </w:hyperlink>
      <w:r w:rsidRPr="003F491E">
        <w:rPr>
          <w:rFonts w:ascii="Times New Roman" w:eastAsiaTheme="minorEastAsia" w:hAnsi="Times New Roman" w:cs="Times New Roman"/>
          <w:sz w:val="24"/>
          <w:szCs w:val="24"/>
          <w:lang w:eastAsia="ru-RU"/>
        </w:rPr>
        <w:t xml:space="preserve"> используются абзацные отступы.</w:t>
      </w:r>
    </w:p>
    <w:p w14:paraId="0BD58ABE"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1A385C37" w14:textId="77777777" w:rsidR="008D0162" w:rsidRPr="003F491E" w:rsidRDefault="008D0162" w:rsidP="008D0162">
      <w:pPr>
        <w:widowControl w:val="0"/>
        <w:autoSpaceDE w:val="0"/>
        <w:autoSpaceDN w:val="0"/>
        <w:adjustRightInd w:val="0"/>
        <w:spacing w:after="0" w:line="240" w:lineRule="auto"/>
        <w:ind w:firstLine="540"/>
        <w:jc w:val="both"/>
        <w:outlineLvl w:val="2"/>
        <w:rPr>
          <w:rFonts w:ascii="Arial" w:eastAsiaTheme="minorEastAsia" w:hAnsi="Arial" w:cs="Arial"/>
          <w:b/>
          <w:bCs/>
          <w:sz w:val="24"/>
          <w:szCs w:val="24"/>
          <w:lang w:eastAsia="ru-RU"/>
        </w:rPr>
      </w:pPr>
      <w:bookmarkStart w:id="3" w:name="Par477"/>
      <w:bookmarkEnd w:id="3"/>
      <w:r w:rsidRPr="003F491E">
        <w:rPr>
          <w:rFonts w:ascii="Arial" w:eastAsiaTheme="minorEastAsia" w:hAnsi="Arial" w:cs="Arial"/>
          <w:b/>
          <w:bCs/>
          <w:sz w:val="24"/>
          <w:szCs w:val="24"/>
          <w:lang w:eastAsia="ru-RU"/>
        </w:rPr>
        <w:t>6.13 Содержание</w:t>
      </w:r>
    </w:p>
    <w:p w14:paraId="7F365E80"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63D4615D" w14:textId="77777777" w:rsidR="008D0162" w:rsidRPr="003F491E" w:rsidRDefault="008D0162" w:rsidP="008D0162">
      <w:pPr>
        <w:widowControl w:val="0"/>
        <w:autoSpaceDE w:val="0"/>
        <w:autoSpaceDN w:val="0"/>
        <w:adjustRightInd w:val="0"/>
        <w:spacing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Каждую запись содержания оформляют как отдельный абзац, выровненный влево. Номера страниц указывают выровненными по правому краю поля и соединяют с наименованием структурного элемента или раздела отчета посредством отточия.</w:t>
      </w:r>
    </w:p>
    <w:p w14:paraId="65A81934"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7CDBD9B8" w14:textId="77777777" w:rsidR="008D0162" w:rsidRPr="003F491E" w:rsidRDefault="008D0162" w:rsidP="008D0162">
      <w:pPr>
        <w:widowControl w:val="0"/>
        <w:autoSpaceDE w:val="0"/>
        <w:autoSpaceDN w:val="0"/>
        <w:adjustRightInd w:val="0"/>
        <w:spacing w:after="0" w:line="240" w:lineRule="auto"/>
        <w:ind w:firstLine="540"/>
        <w:jc w:val="both"/>
        <w:outlineLvl w:val="2"/>
        <w:rPr>
          <w:rFonts w:ascii="Arial" w:eastAsiaTheme="minorEastAsia" w:hAnsi="Arial" w:cs="Arial"/>
          <w:b/>
          <w:bCs/>
          <w:sz w:val="24"/>
          <w:szCs w:val="24"/>
          <w:lang w:eastAsia="ru-RU"/>
        </w:rPr>
      </w:pPr>
      <w:bookmarkStart w:id="4" w:name="Par481"/>
      <w:bookmarkEnd w:id="4"/>
      <w:r w:rsidRPr="003F491E">
        <w:rPr>
          <w:rFonts w:ascii="Arial" w:eastAsiaTheme="minorEastAsia" w:hAnsi="Arial" w:cs="Arial"/>
          <w:b/>
          <w:bCs/>
          <w:sz w:val="24"/>
          <w:szCs w:val="24"/>
          <w:lang w:eastAsia="ru-RU"/>
        </w:rPr>
        <w:t>6.14 Термины и определения</w:t>
      </w:r>
    </w:p>
    <w:p w14:paraId="193C7563"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3F700F16" w14:textId="77777777" w:rsidR="008D0162" w:rsidRPr="003F491E" w:rsidRDefault="008D0162" w:rsidP="008D0162">
      <w:pPr>
        <w:widowControl w:val="0"/>
        <w:autoSpaceDE w:val="0"/>
        <w:autoSpaceDN w:val="0"/>
        <w:adjustRightInd w:val="0"/>
        <w:spacing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Перечень терминов и определений следует оформлять в виде списка терминологических статей. Список терминологических статей располагается столбцом без знаков препинания в конце. Слева без абзацного отступа в алфавитном порядке приводятся термины, справа через тире - их определения.</w:t>
      </w:r>
    </w:p>
    <w:p w14:paraId="48FF9AB4"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Допустимо оформление перечня терминов и определений в виде таблицы, состоящей из двух колонок: термин, определение.</w:t>
      </w:r>
    </w:p>
    <w:p w14:paraId="10DED1D2"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4F242461" w14:textId="77777777" w:rsidR="008D0162" w:rsidRPr="003F491E" w:rsidRDefault="008D0162" w:rsidP="008D0162">
      <w:pPr>
        <w:widowControl w:val="0"/>
        <w:autoSpaceDE w:val="0"/>
        <w:autoSpaceDN w:val="0"/>
        <w:adjustRightInd w:val="0"/>
        <w:spacing w:after="0" w:line="240" w:lineRule="auto"/>
        <w:ind w:firstLine="540"/>
        <w:jc w:val="both"/>
        <w:outlineLvl w:val="2"/>
        <w:rPr>
          <w:rFonts w:ascii="Arial" w:eastAsiaTheme="minorEastAsia" w:hAnsi="Arial" w:cs="Arial"/>
          <w:b/>
          <w:bCs/>
          <w:sz w:val="24"/>
          <w:szCs w:val="24"/>
          <w:lang w:eastAsia="ru-RU"/>
        </w:rPr>
      </w:pPr>
      <w:bookmarkStart w:id="5" w:name="Par486"/>
      <w:bookmarkEnd w:id="5"/>
      <w:r w:rsidRPr="003F491E">
        <w:rPr>
          <w:rFonts w:ascii="Arial" w:eastAsiaTheme="minorEastAsia" w:hAnsi="Arial" w:cs="Arial"/>
          <w:b/>
          <w:bCs/>
          <w:sz w:val="24"/>
          <w:szCs w:val="24"/>
          <w:lang w:eastAsia="ru-RU"/>
        </w:rPr>
        <w:t>6.15 Перечень сокращений и обозначений</w:t>
      </w:r>
    </w:p>
    <w:p w14:paraId="389474D5"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3252CFD2" w14:textId="77777777" w:rsidR="008D0162" w:rsidRPr="003F491E" w:rsidRDefault="008D0162" w:rsidP="008D0162">
      <w:pPr>
        <w:widowControl w:val="0"/>
        <w:autoSpaceDE w:val="0"/>
        <w:autoSpaceDN w:val="0"/>
        <w:adjustRightInd w:val="0"/>
        <w:spacing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Перечень сокращений, условных обозначений, символов, единиц физических величин и определений должен располагаться столбцом без знаков препинания в конце строки. Слева без абзацного отступа в алфавитном порядке приводятся сокращения, условные обозначения, символы, единицы физических величин, а справа через тире - их детальная расшифровка.</w:t>
      </w:r>
    </w:p>
    <w:p w14:paraId="2DFB66DC"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20A5C8E9" w14:textId="77777777" w:rsidR="008D0162" w:rsidRPr="003F491E" w:rsidRDefault="008D0162" w:rsidP="008D0162">
      <w:pPr>
        <w:widowControl w:val="0"/>
        <w:autoSpaceDE w:val="0"/>
        <w:autoSpaceDN w:val="0"/>
        <w:adjustRightInd w:val="0"/>
        <w:spacing w:after="0" w:line="240" w:lineRule="auto"/>
        <w:ind w:firstLine="540"/>
        <w:jc w:val="both"/>
        <w:outlineLvl w:val="2"/>
        <w:rPr>
          <w:rFonts w:ascii="Arial" w:eastAsiaTheme="minorEastAsia" w:hAnsi="Arial" w:cs="Arial"/>
          <w:b/>
          <w:bCs/>
          <w:sz w:val="24"/>
          <w:szCs w:val="24"/>
          <w:lang w:eastAsia="ru-RU"/>
        </w:rPr>
      </w:pPr>
      <w:bookmarkStart w:id="6" w:name="Par490"/>
      <w:bookmarkEnd w:id="6"/>
      <w:r w:rsidRPr="003F491E">
        <w:rPr>
          <w:rFonts w:ascii="Arial" w:eastAsiaTheme="minorEastAsia" w:hAnsi="Arial" w:cs="Arial"/>
          <w:b/>
          <w:bCs/>
          <w:sz w:val="24"/>
          <w:szCs w:val="24"/>
          <w:lang w:eastAsia="ru-RU"/>
        </w:rPr>
        <w:t>6.16 Список использованных источников</w:t>
      </w:r>
    </w:p>
    <w:p w14:paraId="131954F6"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4DDD0B54" w14:textId="77777777" w:rsidR="008D0162" w:rsidRPr="003F491E" w:rsidRDefault="008D0162" w:rsidP="008D0162">
      <w:pPr>
        <w:widowControl w:val="0"/>
        <w:autoSpaceDE w:val="0"/>
        <w:autoSpaceDN w:val="0"/>
        <w:adjustRightInd w:val="0"/>
        <w:spacing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lastRenderedPageBreak/>
        <w:t>Сведения об источниках следует располагать в порядке появления ссылок на источники в тексте отчета и нумеровать арабскими цифрами с точкой и печатать с абзацного отступа.</w:t>
      </w:r>
    </w:p>
    <w:p w14:paraId="34086491"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Пример оформления списка использованных источников приведен в приложении Д.</w:t>
      </w:r>
    </w:p>
    <w:p w14:paraId="4106DA5B"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xml:space="preserve">Примеры оформления библиографических описаний различных источников, использованных в отчете о НИР, приведены в </w:t>
      </w:r>
      <w:hyperlink w:anchor="Par929" w:tooltip="ПРИМЕРЫ" w:history="1">
        <w:r w:rsidRPr="003F491E">
          <w:rPr>
            <w:rFonts w:ascii="Times New Roman" w:eastAsiaTheme="minorEastAsia" w:hAnsi="Times New Roman" w:cs="Times New Roman"/>
            <w:color w:val="0000FF"/>
            <w:sz w:val="24"/>
            <w:szCs w:val="24"/>
            <w:lang w:eastAsia="ru-RU"/>
          </w:rPr>
          <w:t>приложении Е</w:t>
        </w:r>
      </w:hyperlink>
      <w:r w:rsidRPr="003F491E">
        <w:rPr>
          <w:rFonts w:ascii="Times New Roman" w:eastAsiaTheme="minorEastAsia" w:hAnsi="Times New Roman" w:cs="Times New Roman"/>
          <w:sz w:val="24"/>
          <w:szCs w:val="24"/>
          <w:lang w:eastAsia="ru-RU"/>
        </w:rPr>
        <w:t>.</w:t>
      </w:r>
    </w:p>
    <w:p w14:paraId="3EF39A11"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226A632E" w14:textId="77777777" w:rsidR="008D0162" w:rsidRPr="003F491E" w:rsidRDefault="008D0162" w:rsidP="008D0162">
      <w:pPr>
        <w:widowControl w:val="0"/>
        <w:autoSpaceDE w:val="0"/>
        <w:autoSpaceDN w:val="0"/>
        <w:adjustRightInd w:val="0"/>
        <w:spacing w:after="0" w:line="240" w:lineRule="auto"/>
        <w:ind w:firstLine="540"/>
        <w:jc w:val="both"/>
        <w:outlineLvl w:val="2"/>
        <w:rPr>
          <w:rFonts w:ascii="Arial" w:eastAsiaTheme="minorEastAsia" w:hAnsi="Arial" w:cs="Arial"/>
          <w:b/>
          <w:bCs/>
          <w:sz w:val="24"/>
          <w:szCs w:val="24"/>
          <w:lang w:eastAsia="ru-RU"/>
        </w:rPr>
      </w:pPr>
      <w:bookmarkStart w:id="7" w:name="Par496"/>
      <w:bookmarkEnd w:id="7"/>
      <w:r w:rsidRPr="003F491E">
        <w:rPr>
          <w:rFonts w:ascii="Arial" w:eastAsiaTheme="minorEastAsia" w:hAnsi="Arial" w:cs="Arial"/>
          <w:b/>
          <w:bCs/>
          <w:sz w:val="24"/>
          <w:szCs w:val="24"/>
          <w:lang w:eastAsia="ru-RU"/>
        </w:rPr>
        <w:t>6.17 Приложения</w:t>
      </w:r>
    </w:p>
    <w:p w14:paraId="666BAFDA"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4C463DB9" w14:textId="77777777" w:rsidR="008D0162" w:rsidRPr="003F491E" w:rsidRDefault="008D0162" w:rsidP="008D0162">
      <w:pPr>
        <w:widowControl w:val="0"/>
        <w:autoSpaceDE w:val="0"/>
        <w:autoSpaceDN w:val="0"/>
        <w:adjustRightInd w:val="0"/>
        <w:spacing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6.17.1 Приложения могут включать: графический материал, таблицы не более формата A3, расчеты, описания алгоритмов и программ.</w:t>
      </w:r>
    </w:p>
    <w:p w14:paraId="3DBAC1E4"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Приложение оформляют одним из следующих способов:</w:t>
      </w:r>
    </w:p>
    <w:p w14:paraId="40AD1FF2"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1) как продолжение данного отчета на последующих его листах;</w:t>
      </w:r>
    </w:p>
    <w:p w14:paraId="4CAF51C4"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2) в виде самостоятельного документа (отдельной книги).</w:t>
      </w:r>
    </w:p>
    <w:p w14:paraId="7CE0B7A6"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6.17.2 В тексте отчета на все приложения должны быть даны ссылки. Приложения располагают в порядке ссылок на них в тексте отчета.</w:t>
      </w:r>
    </w:p>
    <w:p w14:paraId="53F24747"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6.17.3 Каждое приложение следует размещать с новой страницы с указанием в центре верхней части страницы слова "ПРИЛОЖЕНИЕ".</w:t>
      </w:r>
    </w:p>
    <w:p w14:paraId="10A53EE5"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Приложение должно иметь заголовок, который записывают с прописной буквы, полужирным шрифтом, отдельной строкой по центру без точки в конце.</w:t>
      </w:r>
    </w:p>
    <w:p w14:paraId="2E6A9156"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6.17.4 Приложения обозначают прописными буквами кириллического алфавита, начиная с А, за исключением букв Ё, З, Й, О, Ч, Ъ, Ы, Ь. После слова "ПРИЛОЖЕНИЕ" следует буква, обозначающая его последовательность. Допускается обозначение приложений буквами латинского алфавита, за исключением букв I и O.</w:t>
      </w:r>
    </w:p>
    <w:p w14:paraId="49566848"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В случае полного использования букв кириллического или латинского алфавита допускается обозначать приложения арабскими цифрами.</w:t>
      </w:r>
    </w:p>
    <w:p w14:paraId="12EB7C68"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Если в отчете одно приложение, оно обозначается "ПРИЛОЖЕНИЕ А".</w:t>
      </w:r>
    </w:p>
    <w:p w14:paraId="6F106AFC"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6.17.5 Приложения, как правило, выполняют на листах формата A4. Допускается оформление приложения на листах формата A3.</w:t>
      </w:r>
    </w:p>
    <w:p w14:paraId="63E53124"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6.17.6 Текст каждого приложения при необходимости может быть разделен на разделы, подразделы, пункты, подпункты, которые нумеруют в пределах каждого приложения. Перед номером ставится обозначение этого приложения.</w:t>
      </w:r>
    </w:p>
    <w:p w14:paraId="6A9B2BFC"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Приложения должны иметь общую с остальной частью отчета сквозную нумерацию страниц.</w:t>
      </w:r>
    </w:p>
    <w:p w14:paraId="5DF350B1"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6.17.7 Все приложения должны быть перечислены в содержании отчета (при наличии) с указанием их обозначений, статуса и наименования.</w:t>
      </w:r>
    </w:p>
    <w:p w14:paraId="5A6B7097"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66CB25F9"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1A7CA87C"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3B586D85"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4A6E644D"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080AC7C6" w14:textId="77777777" w:rsidR="008D0162" w:rsidRPr="003F491E" w:rsidRDefault="008D0162" w:rsidP="008D0162">
      <w:pPr>
        <w:widowControl w:val="0"/>
        <w:autoSpaceDE w:val="0"/>
        <w:autoSpaceDN w:val="0"/>
        <w:adjustRightInd w:val="0"/>
        <w:spacing w:after="0" w:line="240" w:lineRule="auto"/>
        <w:jc w:val="right"/>
        <w:outlineLvl w:val="0"/>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Приложение А</w:t>
      </w:r>
    </w:p>
    <w:p w14:paraId="209EBCB1" w14:textId="77777777" w:rsidR="008D0162" w:rsidRPr="003F491E" w:rsidRDefault="008D0162" w:rsidP="008D0162">
      <w:pPr>
        <w:widowControl w:val="0"/>
        <w:autoSpaceDE w:val="0"/>
        <w:autoSpaceDN w:val="0"/>
        <w:adjustRightInd w:val="0"/>
        <w:spacing w:after="0" w:line="240" w:lineRule="auto"/>
        <w:jc w:val="right"/>
        <w:rPr>
          <w:rFonts w:ascii="Times New Roman" w:eastAsiaTheme="minorEastAsia" w:hAnsi="Times New Roman" w:cs="Times New Roman"/>
          <w:sz w:val="24"/>
          <w:szCs w:val="24"/>
          <w:lang w:eastAsia="ru-RU"/>
        </w:rPr>
      </w:pPr>
    </w:p>
    <w:p w14:paraId="04B989E7" w14:textId="77777777" w:rsidR="008D0162" w:rsidRPr="003F491E" w:rsidRDefault="008D0162" w:rsidP="008D0162">
      <w:pPr>
        <w:widowControl w:val="0"/>
        <w:autoSpaceDE w:val="0"/>
        <w:autoSpaceDN w:val="0"/>
        <w:adjustRightInd w:val="0"/>
        <w:spacing w:after="0" w:line="240" w:lineRule="auto"/>
        <w:jc w:val="right"/>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(обязательное)</w:t>
      </w:r>
    </w:p>
    <w:p w14:paraId="5CEC0DDA"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66DC411B" w14:textId="77777777" w:rsidR="008D0162" w:rsidRPr="003F491E" w:rsidRDefault="008D0162" w:rsidP="008D0162">
      <w:pPr>
        <w:widowControl w:val="0"/>
        <w:autoSpaceDE w:val="0"/>
        <w:autoSpaceDN w:val="0"/>
        <w:adjustRightInd w:val="0"/>
        <w:spacing w:after="0" w:line="240" w:lineRule="auto"/>
        <w:jc w:val="center"/>
        <w:rPr>
          <w:rFonts w:ascii="Times New Roman" w:eastAsiaTheme="minorEastAsia" w:hAnsi="Times New Roman" w:cs="Times New Roman"/>
          <w:sz w:val="24"/>
          <w:szCs w:val="24"/>
          <w:lang w:eastAsia="ru-RU"/>
        </w:rPr>
      </w:pPr>
      <w:bookmarkStart w:id="8" w:name="Par521"/>
      <w:bookmarkEnd w:id="8"/>
      <w:r w:rsidRPr="003F491E">
        <w:rPr>
          <w:rFonts w:ascii="Times New Roman" w:eastAsiaTheme="minorEastAsia" w:hAnsi="Times New Roman" w:cs="Times New Roman"/>
          <w:sz w:val="24"/>
          <w:szCs w:val="24"/>
          <w:lang w:eastAsia="ru-RU"/>
        </w:rPr>
        <w:t>ПРИМЕРЫ ОФОРМЛЕНИЯ ТИТУЛЬНЫХ ЛИСТОВ ОТЧЕТА О НИР</w:t>
      </w:r>
    </w:p>
    <w:p w14:paraId="2ABA8BA4"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518BDC75" w14:textId="77777777" w:rsidR="008D0162" w:rsidRPr="003F491E" w:rsidRDefault="008D0162" w:rsidP="008D0162">
      <w:pPr>
        <w:widowControl w:val="0"/>
        <w:autoSpaceDE w:val="0"/>
        <w:autoSpaceDN w:val="0"/>
        <w:adjustRightInd w:val="0"/>
        <w:spacing w:after="0" w:line="240" w:lineRule="auto"/>
        <w:ind w:firstLine="540"/>
        <w:jc w:val="both"/>
        <w:outlineLvl w:val="1"/>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Пример 1 - Образец титульного листа промежуточного отчета с указанием этапа отчета о НИР, выполненного научной организацией - исполнителем НИР (с наименованием НИР, наименованием отчета, указанием федеральной программы)</w:t>
      </w:r>
    </w:p>
    <w:p w14:paraId="7D955216"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647B112C"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Федеральное агентство научных организаций</w:t>
      </w:r>
    </w:p>
    <w:p w14:paraId="604EB680"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ФЕДЕРАЛЬНОЕ ГОСУДАРСТВЕННОЕ БЮДЖЕТНОЕ УЧРЕЖДЕНИЕ НАУКИ</w:t>
      </w:r>
    </w:p>
    <w:p w14:paraId="46BC2D75"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ВСЕРОССИЙСКИЙ ИНСТИТУТ НАУЧНОЙ И ТЕХНИЧЕСКОЙ</w:t>
      </w:r>
    </w:p>
    <w:p w14:paraId="3C28BCFE"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ИНФОРМАЦИИ РОССИЙСКОЙ АКАДЕМИИ НАУК</w:t>
      </w:r>
    </w:p>
    <w:p w14:paraId="01E72DCD"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(ВИНИТИ РАН)</w:t>
      </w:r>
    </w:p>
    <w:p w14:paraId="1CD4B691"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276C88C9"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УДК 025.441.47.02(047.31)</w:t>
      </w:r>
    </w:p>
    <w:p w14:paraId="09C842AB"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Рег. N НИОКТР 114120470044</w:t>
      </w:r>
    </w:p>
    <w:p w14:paraId="62B23DB6"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Рег. N ИКРБС</w:t>
      </w:r>
    </w:p>
    <w:p w14:paraId="6AF653AB"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06F4BE30"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УТВЕРЖДАЮ</w:t>
      </w:r>
    </w:p>
    <w:p w14:paraId="7630DCAD"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Директор ВИНИТИ РАН,</w:t>
      </w:r>
    </w:p>
    <w:p w14:paraId="4B8EBD40"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академик РАН</w:t>
      </w:r>
    </w:p>
    <w:p w14:paraId="3DFF2960"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________ Ю.М. Арский</w:t>
      </w:r>
    </w:p>
    <w:p w14:paraId="00E31BA6"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"__" _______ 2015 г.</w:t>
      </w:r>
    </w:p>
    <w:p w14:paraId="23A865A1"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0E4F9F6B"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ОТЧЕТ</w:t>
      </w:r>
    </w:p>
    <w:p w14:paraId="1FA38741"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О НАУЧНО-ИССЛЕДОВАТЕЛЬСКОЙ РАБОТЕ</w:t>
      </w:r>
    </w:p>
    <w:p w14:paraId="5F888D5C"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14A3E238"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Сопоставление ГРНТИ с другими классификационными системами</w:t>
      </w:r>
    </w:p>
    <w:p w14:paraId="6E2A4DC4"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с целью совершенствования системы тематической кодификации</w:t>
      </w:r>
    </w:p>
    <w:p w14:paraId="67F646B8"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НИР, НИОКР гражданского назначения. Формирование системы</w:t>
      </w:r>
    </w:p>
    <w:p w14:paraId="6E03FE0C"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соответствий между различными классификаторами в сфере</w:t>
      </w:r>
    </w:p>
    <w:p w14:paraId="2A360035"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научно-технической информации по теме:</w:t>
      </w:r>
    </w:p>
    <w:p w14:paraId="74B2AFD1"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РАЗРАБОТКА БАЗОВЫХ СООТВЕТСТВИЙ МЕЖДУ ГРНТИ И ДРУГИМИ</w:t>
      </w:r>
    </w:p>
    <w:p w14:paraId="060FD878"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КЛАССИФИКАЦИОННЫМИ СИСТЕМАМИ. РАЗРАБОТКА ТЕРМИНОЛОГИЧЕСКИХ</w:t>
      </w:r>
    </w:p>
    <w:p w14:paraId="28F02AAB"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НАУЧНЫХ СЛОВАРЕЙ ПО ЛЕКСИКЕ КЛАССИФИКАЦИОННЫХ СИСТЕМ</w:t>
      </w:r>
    </w:p>
    <w:p w14:paraId="20A1A901"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НАУЧНО-ТЕХНИЧЕСКОЙ ИНФОРМАЦИИ</w:t>
      </w:r>
    </w:p>
    <w:p w14:paraId="74DD5EC1"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(промежуточный, этап 2)</w:t>
      </w:r>
    </w:p>
    <w:p w14:paraId="6B8918AF"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0584D41C"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ФЦП "Исследования и разработки по приоритетным направлениям</w:t>
      </w:r>
    </w:p>
    <w:p w14:paraId="53C9E440"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развития научно-технологического комплекса России</w:t>
      </w:r>
    </w:p>
    <w:p w14:paraId="0346604B"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на 2014 - 2020 годы"</w:t>
      </w:r>
    </w:p>
    <w:p w14:paraId="3DE8C615"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Книга 1</w:t>
      </w:r>
    </w:p>
    <w:p w14:paraId="2603ED3F"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7FB15DA7"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Руководитель НИР,</w:t>
      </w:r>
    </w:p>
    <w:p w14:paraId="5262D2B7"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директор ВИНИТИ РАН,</w:t>
      </w:r>
    </w:p>
    <w:p w14:paraId="343AAAD8"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академик РАН            ________________ Ю.М. Арский</w:t>
      </w:r>
    </w:p>
    <w:p w14:paraId="49B8FDAE"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58E8D48D"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Москва 2015</w:t>
      </w:r>
    </w:p>
    <w:p w14:paraId="772F04FA"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61DEF044" w14:textId="77777777" w:rsidR="008D0162" w:rsidRPr="003F491E" w:rsidRDefault="008D0162" w:rsidP="008D0162">
      <w:pPr>
        <w:widowControl w:val="0"/>
        <w:autoSpaceDE w:val="0"/>
        <w:autoSpaceDN w:val="0"/>
        <w:adjustRightInd w:val="0"/>
        <w:spacing w:after="0" w:line="240" w:lineRule="auto"/>
        <w:ind w:firstLine="540"/>
        <w:jc w:val="both"/>
        <w:outlineLvl w:val="1"/>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Пример 2 - Образец титульного листа промежуточного отчета о НИР с совпадающими наименованиями НИР и отчета о НИР, выполненного бюджетным образовательным учреждением высшего образования</w:t>
      </w:r>
    </w:p>
    <w:p w14:paraId="40B44DE0"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601C56CD"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Министерство образования и науки Российской Федерации</w:t>
      </w:r>
    </w:p>
    <w:p w14:paraId="3A3ADACD"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Федеральное государственное бюджетное образовательное</w:t>
      </w:r>
    </w:p>
    <w:p w14:paraId="7EE8CCA0"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учреждение высшего образования</w:t>
      </w:r>
    </w:p>
    <w:p w14:paraId="43FF1461"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lastRenderedPageBreak/>
        <w:t xml:space="preserve">            МОСКОВСКИЙ ГОСУДАРСТВЕННЫЙ ТЕХНИЧЕСКИЙ УНИВЕРСИТЕТ</w:t>
      </w:r>
    </w:p>
    <w:p w14:paraId="2BBDA9A0"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ИМЕНИ Н.Э. БАУМАНА</w:t>
      </w:r>
    </w:p>
    <w:p w14:paraId="2621378B"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(МГТУ им. Н.Э. Баумана)</w:t>
      </w:r>
    </w:p>
    <w:p w14:paraId="635C8FDC"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7107C5E2"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УДК 621.039.519(047.31)</w:t>
      </w:r>
    </w:p>
    <w:p w14:paraId="523F5C92"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Рег. N НИОКТР АААА-А16-116020310269-5</w:t>
      </w:r>
    </w:p>
    <w:p w14:paraId="63CF356A"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Рег. N ИКРБС 20161225-НИР-013</w:t>
      </w:r>
    </w:p>
    <w:p w14:paraId="1F40FE53"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1B696F53"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УТВЕРЖДАЮ</w:t>
      </w:r>
    </w:p>
    <w:p w14:paraId="36E08D55"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Ректор МГТУ</w:t>
      </w:r>
    </w:p>
    <w:p w14:paraId="5F9AC8F9"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д-р техн. наук, проф.</w:t>
      </w:r>
    </w:p>
    <w:p w14:paraId="501CE327"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___________ А.А. Александров</w:t>
      </w:r>
    </w:p>
    <w:p w14:paraId="7F43422E"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"__" _____________ 2016 г.</w:t>
      </w:r>
    </w:p>
    <w:p w14:paraId="524ED7F2"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35BF34DC"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ОТЧЕТ</w:t>
      </w:r>
    </w:p>
    <w:p w14:paraId="035B9C84"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О НАУЧНО-ИССЛЕДОВАТЕЛЬСКОЙ РАБОТЕ</w:t>
      </w:r>
    </w:p>
    <w:p w14:paraId="6C901718"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6ED2D4D3"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РАЗРАБОТКА МАТЕМАТИЧЕСКОЙ МОДЕЛИ И МЕТОДОВ РАСЧЕТА</w:t>
      </w:r>
    </w:p>
    <w:p w14:paraId="293B8C14"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РЕЛАКСАЦИОННОЙ СТОЙКОСТИ ТЕПЛОВЫДЕЛЯЮЩИХ СБОРОК АКТИВНОЙ</w:t>
      </w:r>
    </w:p>
    <w:p w14:paraId="6C79A49E"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ЗОНЫ АТОМНОГО РЕАКТОРА</w:t>
      </w:r>
    </w:p>
    <w:p w14:paraId="11AD3AEF"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(промежуточный)</w:t>
      </w:r>
    </w:p>
    <w:p w14:paraId="3DBAAE47"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3DBCB043"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Руководитель НИР,</w:t>
      </w:r>
    </w:p>
    <w:p w14:paraId="0AC2C559"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ведущий научн. сотр.,</w:t>
      </w:r>
    </w:p>
    <w:p w14:paraId="6D1993FD"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д-р техн. наук            _______________ В.Л. Данилов</w:t>
      </w:r>
    </w:p>
    <w:p w14:paraId="094F34A5"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3EA3486D"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Москва 2016</w:t>
      </w:r>
    </w:p>
    <w:p w14:paraId="191E5711"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3BFED602" w14:textId="77777777" w:rsidR="008D0162" w:rsidRPr="003F491E" w:rsidRDefault="008D0162" w:rsidP="008D0162">
      <w:pPr>
        <w:widowControl w:val="0"/>
        <w:autoSpaceDE w:val="0"/>
        <w:autoSpaceDN w:val="0"/>
        <w:adjustRightInd w:val="0"/>
        <w:spacing w:after="0" w:line="240" w:lineRule="auto"/>
        <w:ind w:firstLine="540"/>
        <w:jc w:val="both"/>
        <w:outlineLvl w:val="1"/>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Пример 3 - Образец титульного листа промежуточного отчета о НИР с указанием этапа НИР, выполненного автономным образовательным учреждением, с наименованием НИР и наименованием отчета.</w:t>
      </w:r>
    </w:p>
    <w:p w14:paraId="3A64D25C"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48E6DFC6"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Министерство образования и науки Российской Федерации</w:t>
      </w:r>
    </w:p>
    <w:p w14:paraId="5C238C4A"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Федеральное государственное автономное образовательное</w:t>
      </w:r>
    </w:p>
    <w:p w14:paraId="5AC9D929"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учреждение высшего образования</w:t>
      </w:r>
    </w:p>
    <w:p w14:paraId="0C9CD16A"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НАЦИОНАЛЬНЫЙ ИССЛЕДОВАТЕЛЬСКИЙ ТОМСКИЙ</w:t>
      </w:r>
    </w:p>
    <w:p w14:paraId="771A88FA"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ПОЛИТЕХНИЧЕСКИЙ УНИВЕРСИТЕТ</w:t>
      </w:r>
    </w:p>
    <w:p w14:paraId="5005C4DF"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(ФГАОУ ВО НИ ТПУ)</w:t>
      </w:r>
    </w:p>
    <w:p w14:paraId="085E8824"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2D997A7C"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УДК 615.277.015:616-092.4</w:t>
      </w:r>
    </w:p>
    <w:p w14:paraId="73FCC3BB"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Рег. N НИОКТР 114011110269</w:t>
      </w:r>
    </w:p>
    <w:p w14:paraId="42EDD139"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Рег. N ИКРБС 20151114-НИР-005</w:t>
      </w:r>
    </w:p>
    <w:p w14:paraId="38804DF3"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2D3B3FBE"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УТВЕРЖДАЮ</w:t>
      </w:r>
    </w:p>
    <w:p w14:paraId="5509150B"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Проректор по научной</w:t>
      </w:r>
    </w:p>
    <w:p w14:paraId="5879299A"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работе и инновациям</w:t>
      </w:r>
    </w:p>
    <w:p w14:paraId="3B3DD449"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_____________ А.Н. Дьяченко</w:t>
      </w:r>
    </w:p>
    <w:p w14:paraId="4E05B81B"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"__" __________ 2016 г.</w:t>
      </w:r>
    </w:p>
    <w:p w14:paraId="4C74B781"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34B0A595"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ОТЧЕТ</w:t>
      </w:r>
    </w:p>
    <w:p w14:paraId="77CD172C"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О НАУЧНО-ИССЛЕДОВАТЕЛЬСКОЙ РАБОТЕ</w:t>
      </w:r>
    </w:p>
    <w:p w14:paraId="11FEEF38"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Доклинические исследования радиофармацевтического препарата</w:t>
      </w:r>
    </w:p>
    <w:p w14:paraId="7C2BF11C"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на основе меченного технецием-99М доксорубицина</w:t>
      </w:r>
    </w:p>
    <w:p w14:paraId="3CCDC119"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для сцинтиграфической визуализации злокачественных</w:t>
      </w:r>
    </w:p>
    <w:p w14:paraId="3C75B4B9"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новообразований и прогноза эффективности химиотерапии</w:t>
      </w:r>
    </w:p>
    <w:p w14:paraId="0AA2F27B"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по теме:</w:t>
      </w:r>
    </w:p>
    <w:p w14:paraId="283D00EC"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ИССЛЕДОВАНИЕ МЕХАНИЗМА ДЕЙСТВИЯ И ФАРМАКОКИНЕТИКИ РФМ</w:t>
      </w:r>
    </w:p>
    <w:p w14:paraId="475925F7"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(промежуточный, этап 3)</w:t>
      </w:r>
    </w:p>
    <w:p w14:paraId="42125277"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53F281FC"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Руководитель НИР,</w:t>
      </w:r>
    </w:p>
    <w:p w14:paraId="197189D3"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зам. директора</w:t>
      </w:r>
    </w:p>
    <w:p w14:paraId="33C11EFF"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по научной работе      ______________ В.С. Скуридин</w:t>
      </w:r>
    </w:p>
    <w:p w14:paraId="12CEF116"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2803814E"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lastRenderedPageBreak/>
        <w:t xml:space="preserve">                                Москва 2015</w:t>
      </w:r>
    </w:p>
    <w:p w14:paraId="29845C89"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55DECD62" w14:textId="77777777" w:rsidR="008D0162" w:rsidRPr="003F491E" w:rsidRDefault="008D0162" w:rsidP="008D0162">
      <w:pPr>
        <w:widowControl w:val="0"/>
        <w:autoSpaceDE w:val="0"/>
        <w:autoSpaceDN w:val="0"/>
        <w:adjustRightInd w:val="0"/>
        <w:spacing w:after="0" w:line="240" w:lineRule="auto"/>
        <w:ind w:firstLine="540"/>
        <w:jc w:val="both"/>
        <w:outlineLvl w:val="1"/>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Пример 4 - Образец отдельного титульного листа к книге 2 заключительного отчета, выполненного бюджетным научным учреждением</w:t>
      </w:r>
    </w:p>
    <w:p w14:paraId="5F7A0BBB"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6820EAAF"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Федеральное агентство научных организаций</w:t>
      </w:r>
    </w:p>
    <w:p w14:paraId="51D82F0A"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Федеральное государственное бюджетное научное учреждение</w:t>
      </w:r>
    </w:p>
    <w:p w14:paraId="6D9168F3"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"ВСЕРОССИЙСКИЙ НАУЧНО-ИССЛЕДОВАТЕЛЬСКИЙ ИНСТИТУТ</w:t>
      </w:r>
    </w:p>
    <w:p w14:paraId="7E7415B4"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ВЕТЕРИНАРНОЙ САНИТАРИИ, ГИГИЕНЫ И ЭКОЛОГИИ"</w:t>
      </w:r>
    </w:p>
    <w:p w14:paraId="46719C17"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(ФГБНУ "ВНИИВСГЭ")</w:t>
      </w:r>
    </w:p>
    <w:p w14:paraId="0F7E0862"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71144BE6"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УДК 619:614.48(047.31)</w:t>
      </w:r>
    </w:p>
    <w:p w14:paraId="32B0AE84"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Рег. N НИОКТР 115123110194</w:t>
      </w:r>
    </w:p>
    <w:p w14:paraId="3F23D073"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Рег. N ИКРБС</w:t>
      </w:r>
    </w:p>
    <w:p w14:paraId="5C00A517"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1FCA50FA"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УТВЕРЖДАЮ</w:t>
      </w:r>
    </w:p>
    <w:p w14:paraId="2F9156B2"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Директор ВНИИВСГЭ</w:t>
      </w:r>
    </w:p>
    <w:p w14:paraId="75B7B644"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_________ В.И. Дорожкин</w:t>
      </w:r>
    </w:p>
    <w:p w14:paraId="23D8331C"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"__" __________ 2016 г.</w:t>
      </w:r>
    </w:p>
    <w:p w14:paraId="382D7BEF"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43F85398"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ОТЧЕТ</w:t>
      </w:r>
    </w:p>
    <w:p w14:paraId="28ABCAE8"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О НАУЧНО-ИССЛЕДОВАТЕЛЬСКОЙ РАБОТЕ</w:t>
      </w:r>
    </w:p>
    <w:p w14:paraId="6193F434"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040C6B80"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ПРОВЕДЕНИЕ НАУЧНЫХ ИССЛЕДОВАНИЙ ПО ИЗУЧЕНИЮ ВОЗМОЖНОСТИ</w:t>
      </w:r>
    </w:p>
    <w:p w14:paraId="6B84C399"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ИСПОЛЬЗОВАНИЯ СРЕДСТВА ДЛЯ ДЕЗИНФЕКЦИИ В ВЕТЕРИНАРИИ</w:t>
      </w:r>
    </w:p>
    <w:p w14:paraId="5F50A3F7"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(заключительный)</w:t>
      </w:r>
    </w:p>
    <w:p w14:paraId="33AF1D69"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60082773"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Книга 2</w:t>
      </w:r>
    </w:p>
    <w:p w14:paraId="33DE4C9B"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722DAA60"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ПРИЛОЖЕНИЯ</w:t>
      </w:r>
    </w:p>
    <w:p w14:paraId="5CEE1D6F"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35EC0F34"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Руководитель НИР,</w:t>
      </w:r>
    </w:p>
    <w:p w14:paraId="3C101C9A"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зам. директора</w:t>
      </w:r>
    </w:p>
    <w:p w14:paraId="51260A33"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по научной работе      ____________ А.Г. Новиков</w:t>
      </w:r>
    </w:p>
    <w:p w14:paraId="3B622097"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3E89276F"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Москва 2016</w:t>
      </w:r>
    </w:p>
    <w:p w14:paraId="2EBA9A5A"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47C03E0B" w14:textId="77777777" w:rsidR="008D0162" w:rsidRPr="003F491E" w:rsidRDefault="008D0162" w:rsidP="008D0162">
      <w:pPr>
        <w:widowControl w:val="0"/>
        <w:autoSpaceDE w:val="0"/>
        <w:autoSpaceDN w:val="0"/>
        <w:adjustRightInd w:val="0"/>
        <w:spacing w:after="0" w:line="240" w:lineRule="auto"/>
        <w:ind w:firstLine="540"/>
        <w:jc w:val="both"/>
        <w:outlineLvl w:val="1"/>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Пример 5 - Образец отдельного титульного листа заключительного отчета о НИР (наименование НИР и отчета о НИР совпадают) с грифами согласования и утверждения, выполненного коммерческой организацией</w:t>
      </w:r>
    </w:p>
    <w:p w14:paraId="3519138C"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1E0FBCC0"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Общество с ограниченной ответственностью "РИННОТЕХ"</w:t>
      </w:r>
    </w:p>
    <w:p w14:paraId="5CC8D1E3"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(ООО "РИННОТЕХ")</w:t>
      </w:r>
    </w:p>
    <w:p w14:paraId="1F28DDE3"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7DD520EE"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УДК 681.784.43-026.26(047.31)</w:t>
      </w:r>
    </w:p>
    <w:p w14:paraId="745D57FF"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Рег. N НИОКТР 115123110194</w:t>
      </w:r>
    </w:p>
    <w:p w14:paraId="3C05D67C"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Рег. N ИКРБС</w:t>
      </w:r>
    </w:p>
    <w:p w14:paraId="47022ED5"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39CB8EC6"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СОГЛАСОВАНО                                         УТВЕРЖДАЮ</w:t>
      </w:r>
    </w:p>
    <w:p w14:paraId="51312343"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Генеральный директор                                Генеральный директор</w:t>
      </w:r>
    </w:p>
    <w:p w14:paraId="6522994E"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ООО "ЦУПЛ"                                          ООО "РИННОТЕХ"</w:t>
      </w:r>
    </w:p>
    <w:p w14:paraId="7B60289D"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_________ С.В. Корепанова                           ______________ Д.В. Зуб</w:t>
      </w:r>
    </w:p>
    <w:p w14:paraId="330302BA"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"__" __________ 2016 г.                             "__" __________ 2016 г.</w:t>
      </w:r>
    </w:p>
    <w:p w14:paraId="158C5E6F"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450F7907"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ОТЧЕТ</w:t>
      </w:r>
    </w:p>
    <w:p w14:paraId="7DA2DDED"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О НАУЧНО-ИССЛЕДОВАТЕЛЬСКОЙ РАБОТЕ</w:t>
      </w:r>
    </w:p>
    <w:p w14:paraId="6C28CBE0"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74223719"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РАЗРАБОТКА, ИЗГОТОВЛЕНИЕ И ПРЕДВАРИТЕЛЬНЫЕ ИСПЫТАНИЯ</w:t>
      </w:r>
    </w:p>
    <w:p w14:paraId="5FA8BB7B"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ОПЫТНЫХ ОБРАЗЦОВ ПОРТАТИВНОГО ПЕРЕНОСНОГО ПЕРИМЕТРА</w:t>
      </w:r>
    </w:p>
    <w:p w14:paraId="672D5232"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(заключительный)</w:t>
      </w:r>
    </w:p>
    <w:p w14:paraId="50B73350"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1F38542A"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Книга 2</w:t>
      </w:r>
    </w:p>
    <w:p w14:paraId="4F018967"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09010C76"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Руководитель НИР,</w:t>
      </w:r>
    </w:p>
    <w:p w14:paraId="0847CEC2"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генеральный директор        ____________ Д.В. Зуб</w:t>
      </w:r>
    </w:p>
    <w:p w14:paraId="45D38B51"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5F948E05"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Москва 2016</w:t>
      </w:r>
    </w:p>
    <w:p w14:paraId="61194FB9"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23145A5B"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5EDB08FB"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13F480AB"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25F8E0C9"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57D44F7E" w14:textId="77777777" w:rsidR="008D0162" w:rsidRPr="003F491E" w:rsidRDefault="008D0162" w:rsidP="008D0162">
      <w:pPr>
        <w:widowControl w:val="0"/>
        <w:autoSpaceDE w:val="0"/>
        <w:autoSpaceDN w:val="0"/>
        <w:adjustRightInd w:val="0"/>
        <w:spacing w:after="0" w:line="240" w:lineRule="auto"/>
        <w:jc w:val="right"/>
        <w:outlineLvl w:val="0"/>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Приложение Б</w:t>
      </w:r>
    </w:p>
    <w:p w14:paraId="06FA71C3" w14:textId="77777777" w:rsidR="008D0162" w:rsidRPr="003F491E" w:rsidRDefault="008D0162" w:rsidP="008D0162">
      <w:pPr>
        <w:widowControl w:val="0"/>
        <w:autoSpaceDE w:val="0"/>
        <w:autoSpaceDN w:val="0"/>
        <w:adjustRightInd w:val="0"/>
        <w:spacing w:after="0" w:line="240" w:lineRule="auto"/>
        <w:jc w:val="right"/>
        <w:rPr>
          <w:rFonts w:ascii="Times New Roman" w:eastAsiaTheme="minorEastAsia" w:hAnsi="Times New Roman" w:cs="Times New Roman"/>
          <w:sz w:val="24"/>
          <w:szCs w:val="24"/>
          <w:lang w:eastAsia="ru-RU"/>
        </w:rPr>
      </w:pPr>
    </w:p>
    <w:p w14:paraId="50EB0946" w14:textId="77777777" w:rsidR="008D0162" w:rsidRPr="003F491E" w:rsidRDefault="008D0162" w:rsidP="008D0162">
      <w:pPr>
        <w:widowControl w:val="0"/>
        <w:autoSpaceDE w:val="0"/>
        <w:autoSpaceDN w:val="0"/>
        <w:adjustRightInd w:val="0"/>
        <w:spacing w:after="0" w:line="240" w:lineRule="auto"/>
        <w:jc w:val="right"/>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(обязательное)</w:t>
      </w:r>
    </w:p>
    <w:p w14:paraId="63CFAE8D"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3168352F" w14:textId="77777777" w:rsidR="008D0162" w:rsidRPr="003F491E" w:rsidRDefault="008D0162" w:rsidP="008D0162">
      <w:pPr>
        <w:widowControl w:val="0"/>
        <w:autoSpaceDE w:val="0"/>
        <w:autoSpaceDN w:val="0"/>
        <w:adjustRightInd w:val="0"/>
        <w:spacing w:after="0" w:line="240" w:lineRule="auto"/>
        <w:jc w:val="center"/>
        <w:rPr>
          <w:rFonts w:ascii="Times New Roman" w:eastAsiaTheme="minorEastAsia" w:hAnsi="Times New Roman" w:cs="Times New Roman"/>
          <w:sz w:val="24"/>
          <w:szCs w:val="24"/>
          <w:lang w:eastAsia="ru-RU"/>
        </w:rPr>
      </w:pPr>
      <w:bookmarkStart w:id="9" w:name="Par705"/>
      <w:bookmarkEnd w:id="9"/>
      <w:r w:rsidRPr="003F491E">
        <w:rPr>
          <w:rFonts w:ascii="Times New Roman" w:eastAsiaTheme="minorEastAsia" w:hAnsi="Times New Roman" w:cs="Times New Roman"/>
          <w:sz w:val="24"/>
          <w:szCs w:val="24"/>
          <w:lang w:eastAsia="ru-RU"/>
        </w:rPr>
        <w:t>ПРИМЕРЫ ОФОРМЛЕНИЯ СПИСКА ИСПОЛНИТЕЛЕЙ</w:t>
      </w:r>
    </w:p>
    <w:p w14:paraId="05CD1D60"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28ECA26D" w14:textId="77777777" w:rsidR="008D0162" w:rsidRPr="003F491E" w:rsidRDefault="008D0162" w:rsidP="008D0162">
      <w:pPr>
        <w:widowControl w:val="0"/>
        <w:autoSpaceDE w:val="0"/>
        <w:autoSpaceDN w:val="0"/>
        <w:adjustRightInd w:val="0"/>
        <w:spacing w:after="0" w:line="240" w:lineRule="auto"/>
        <w:ind w:firstLine="540"/>
        <w:jc w:val="both"/>
        <w:outlineLvl w:val="1"/>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Пример 1 - Список исполнителей НИР, выполненной в организации - исполнителе НИР</w:t>
      </w:r>
    </w:p>
    <w:p w14:paraId="191FEC11"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78B0120D"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СПИСОК ИСПОЛНИТЕЛЕЙ</w:t>
      </w:r>
    </w:p>
    <w:p w14:paraId="15B180AD"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55A21B61"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Руководитель НИР, зам. директора</w:t>
      </w:r>
    </w:p>
    <w:p w14:paraId="47012A5C"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по научной работе, д-р социол. наук __________________ А. Кабакович</w:t>
      </w:r>
    </w:p>
    <w:p w14:paraId="12C2E843"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подпись, дата </w:t>
      </w:r>
      <w:proofErr w:type="gramStart"/>
      <w:r w:rsidRPr="003F491E">
        <w:rPr>
          <w:rFonts w:ascii="Courier New" w:eastAsiaTheme="minorEastAsia" w:hAnsi="Courier New" w:cs="Courier New"/>
          <w:sz w:val="20"/>
          <w:szCs w:val="20"/>
          <w:lang w:eastAsia="ru-RU"/>
        </w:rPr>
        <w:t xml:space="preserve">   (</w:t>
      </w:r>
      <w:proofErr w:type="gramEnd"/>
      <w:r w:rsidRPr="003F491E">
        <w:rPr>
          <w:rFonts w:ascii="Courier New" w:eastAsiaTheme="minorEastAsia" w:hAnsi="Courier New" w:cs="Courier New"/>
          <w:sz w:val="20"/>
          <w:szCs w:val="20"/>
          <w:lang w:eastAsia="ru-RU"/>
        </w:rPr>
        <w:t>введение,</w:t>
      </w:r>
    </w:p>
    <w:p w14:paraId="5A5507D6"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заключение)</w:t>
      </w:r>
    </w:p>
    <w:p w14:paraId="0B1A911C"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153D9606"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Отв. исполнитель, зав. отделом,</w:t>
      </w:r>
    </w:p>
    <w:p w14:paraId="76B11627"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канд. техн. наук                    __________________ М.В. Макатрова</w:t>
      </w:r>
    </w:p>
    <w:p w14:paraId="02ABDC4B"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подпись, дата </w:t>
      </w:r>
      <w:proofErr w:type="gramStart"/>
      <w:r w:rsidRPr="003F491E">
        <w:rPr>
          <w:rFonts w:ascii="Courier New" w:eastAsiaTheme="minorEastAsia" w:hAnsi="Courier New" w:cs="Courier New"/>
          <w:sz w:val="20"/>
          <w:szCs w:val="20"/>
          <w:lang w:eastAsia="ru-RU"/>
        </w:rPr>
        <w:t xml:space="preserve">   (</w:t>
      </w:r>
      <w:proofErr w:type="gramEnd"/>
      <w:r w:rsidRPr="003F491E">
        <w:rPr>
          <w:rFonts w:ascii="Courier New" w:eastAsiaTheme="minorEastAsia" w:hAnsi="Courier New" w:cs="Courier New"/>
          <w:sz w:val="20"/>
          <w:szCs w:val="20"/>
          <w:lang w:eastAsia="ru-RU"/>
        </w:rPr>
        <w:t>раздел 1, 2, 3,</w:t>
      </w:r>
    </w:p>
    <w:p w14:paraId="162EE21F"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заключение)</w:t>
      </w:r>
    </w:p>
    <w:p w14:paraId="1FA56D92"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28694E43"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Исполнители:</w:t>
      </w:r>
    </w:p>
    <w:p w14:paraId="6AEC1A1B"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Зав. отделом, канд. техн. наук      __________________ Ю.Г. Спицын</w:t>
      </w:r>
    </w:p>
    <w:p w14:paraId="7EB27FBB"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подпись, дата </w:t>
      </w:r>
      <w:proofErr w:type="gramStart"/>
      <w:r w:rsidRPr="003F491E">
        <w:rPr>
          <w:rFonts w:ascii="Courier New" w:eastAsiaTheme="minorEastAsia" w:hAnsi="Courier New" w:cs="Courier New"/>
          <w:sz w:val="20"/>
          <w:szCs w:val="20"/>
          <w:lang w:eastAsia="ru-RU"/>
        </w:rPr>
        <w:t xml:space="preserve">   (</w:t>
      </w:r>
      <w:proofErr w:type="gramEnd"/>
      <w:r w:rsidRPr="003F491E">
        <w:rPr>
          <w:rFonts w:ascii="Courier New" w:eastAsiaTheme="minorEastAsia" w:hAnsi="Courier New" w:cs="Courier New"/>
          <w:sz w:val="20"/>
          <w:szCs w:val="20"/>
          <w:lang w:eastAsia="ru-RU"/>
        </w:rPr>
        <w:t>раздел 3)</w:t>
      </w:r>
    </w:p>
    <w:p w14:paraId="20DB27F0"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1297F789"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Ст. науч. сотр., канд. техн. наук   __________________ А.В. Костюнина</w:t>
      </w:r>
    </w:p>
    <w:p w14:paraId="6AFFF1F9"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подпись, дата </w:t>
      </w:r>
      <w:proofErr w:type="gramStart"/>
      <w:r w:rsidRPr="003F491E">
        <w:rPr>
          <w:rFonts w:ascii="Courier New" w:eastAsiaTheme="minorEastAsia" w:hAnsi="Courier New" w:cs="Courier New"/>
          <w:sz w:val="20"/>
          <w:szCs w:val="20"/>
          <w:lang w:eastAsia="ru-RU"/>
        </w:rPr>
        <w:t xml:space="preserve">   (</w:t>
      </w:r>
      <w:proofErr w:type="gramEnd"/>
      <w:r w:rsidRPr="003F491E">
        <w:rPr>
          <w:rFonts w:ascii="Courier New" w:eastAsiaTheme="minorEastAsia" w:hAnsi="Courier New" w:cs="Courier New"/>
          <w:sz w:val="20"/>
          <w:szCs w:val="20"/>
          <w:lang w:eastAsia="ru-RU"/>
        </w:rPr>
        <w:t>раздел 1)</w:t>
      </w:r>
    </w:p>
    <w:p w14:paraId="77F2C7ED"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37ECD3A6"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Научн. сотр., канд. пед. наук       __________________ Е.И. Козлова</w:t>
      </w:r>
    </w:p>
    <w:p w14:paraId="13804739"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подпись, дата </w:t>
      </w:r>
      <w:proofErr w:type="gramStart"/>
      <w:r w:rsidRPr="003F491E">
        <w:rPr>
          <w:rFonts w:ascii="Courier New" w:eastAsiaTheme="minorEastAsia" w:hAnsi="Courier New" w:cs="Courier New"/>
          <w:sz w:val="20"/>
          <w:szCs w:val="20"/>
          <w:lang w:eastAsia="ru-RU"/>
        </w:rPr>
        <w:t xml:space="preserve">   (</w:t>
      </w:r>
      <w:proofErr w:type="gramEnd"/>
      <w:r w:rsidRPr="003F491E">
        <w:rPr>
          <w:rFonts w:ascii="Courier New" w:eastAsiaTheme="minorEastAsia" w:hAnsi="Courier New" w:cs="Courier New"/>
          <w:sz w:val="20"/>
          <w:szCs w:val="20"/>
          <w:lang w:eastAsia="ru-RU"/>
        </w:rPr>
        <w:t>раздел 2)</w:t>
      </w:r>
    </w:p>
    <w:p w14:paraId="3B3906DC"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15C905C2"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Мл. научн. сотр., канд. филол. наук __________________ М.А. Филимонова</w:t>
      </w:r>
    </w:p>
    <w:p w14:paraId="5BEEA32A"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подпись, дата </w:t>
      </w:r>
      <w:proofErr w:type="gramStart"/>
      <w:r w:rsidRPr="003F491E">
        <w:rPr>
          <w:rFonts w:ascii="Courier New" w:eastAsiaTheme="minorEastAsia" w:hAnsi="Courier New" w:cs="Courier New"/>
          <w:sz w:val="20"/>
          <w:szCs w:val="20"/>
          <w:lang w:eastAsia="ru-RU"/>
        </w:rPr>
        <w:t xml:space="preserve">   (</w:t>
      </w:r>
      <w:proofErr w:type="gramEnd"/>
      <w:r w:rsidRPr="003F491E">
        <w:rPr>
          <w:rFonts w:ascii="Courier New" w:eastAsiaTheme="minorEastAsia" w:hAnsi="Courier New" w:cs="Courier New"/>
          <w:sz w:val="20"/>
          <w:szCs w:val="20"/>
          <w:lang w:eastAsia="ru-RU"/>
        </w:rPr>
        <w:t>раздел 1, 2)</w:t>
      </w:r>
    </w:p>
    <w:p w14:paraId="6CF66B3B"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447CA2A1"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Ведущий инженер                     __________________ Е.С. Терехова</w:t>
      </w:r>
    </w:p>
    <w:p w14:paraId="7C77DF6A"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подпись, дата </w:t>
      </w:r>
      <w:proofErr w:type="gramStart"/>
      <w:r w:rsidRPr="003F491E">
        <w:rPr>
          <w:rFonts w:ascii="Courier New" w:eastAsiaTheme="minorEastAsia" w:hAnsi="Courier New" w:cs="Courier New"/>
          <w:sz w:val="20"/>
          <w:szCs w:val="20"/>
          <w:lang w:eastAsia="ru-RU"/>
        </w:rPr>
        <w:t xml:space="preserve">   (</w:t>
      </w:r>
      <w:proofErr w:type="gramEnd"/>
      <w:r w:rsidRPr="003F491E">
        <w:rPr>
          <w:rFonts w:ascii="Courier New" w:eastAsiaTheme="minorEastAsia" w:hAnsi="Courier New" w:cs="Courier New"/>
          <w:sz w:val="20"/>
          <w:szCs w:val="20"/>
          <w:lang w:eastAsia="ru-RU"/>
        </w:rPr>
        <w:t>раздел 3)</w:t>
      </w:r>
    </w:p>
    <w:p w14:paraId="1DC2D90D"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570D7ECB"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Специалист I кат.                   __________________ Е.П. Субботова</w:t>
      </w:r>
    </w:p>
    <w:p w14:paraId="3BC61EFE"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подпись, дата </w:t>
      </w:r>
      <w:proofErr w:type="gramStart"/>
      <w:r w:rsidRPr="003F491E">
        <w:rPr>
          <w:rFonts w:ascii="Courier New" w:eastAsiaTheme="minorEastAsia" w:hAnsi="Courier New" w:cs="Courier New"/>
          <w:sz w:val="20"/>
          <w:szCs w:val="20"/>
          <w:lang w:eastAsia="ru-RU"/>
        </w:rPr>
        <w:t xml:space="preserve">   (</w:t>
      </w:r>
      <w:proofErr w:type="gramEnd"/>
      <w:r w:rsidRPr="003F491E">
        <w:rPr>
          <w:rFonts w:ascii="Courier New" w:eastAsiaTheme="minorEastAsia" w:hAnsi="Courier New" w:cs="Courier New"/>
          <w:sz w:val="20"/>
          <w:szCs w:val="20"/>
          <w:lang w:eastAsia="ru-RU"/>
        </w:rPr>
        <w:t>раздел 2)</w:t>
      </w:r>
    </w:p>
    <w:p w14:paraId="3A9FC9AB"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1F088555"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Нормоконтроль                       __________________ О.А. Антошкова</w:t>
      </w:r>
    </w:p>
    <w:p w14:paraId="24EFCA0C"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подпись, дата</w:t>
      </w:r>
    </w:p>
    <w:p w14:paraId="1E2702BB"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59A087A4" w14:textId="77777777" w:rsidR="008D0162" w:rsidRPr="003F491E" w:rsidRDefault="008D0162" w:rsidP="008D0162">
      <w:pPr>
        <w:widowControl w:val="0"/>
        <w:autoSpaceDE w:val="0"/>
        <w:autoSpaceDN w:val="0"/>
        <w:adjustRightInd w:val="0"/>
        <w:spacing w:after="0" w:line="240" w:lineRule="auto"/>
        <w:ind w:firstLine="540"/>
        <w:jc w:val="both"/>
        <w:outlineLvl w:val="1"/>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Пример 2 - Список исполнителей НИР, выполненной в организации - исполнителе НИР при участии организаций-соисполнителей</w:t>
      </w:r>
    </w:p>
    <w:p w14:paraId="7E8071E5"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209E5DCC"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СПИСОК ИСПОЛНИТЕЛЕЙ</w:t>
      </w:r>
    </w:p>
    <w:p w14:paraId="76811B78"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5207CBEB"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w:t>
      </w:r>
      <w:proofErr w:type="gramStart"/>
      <w:r w:rsidRPr="003F491E">
        <w:rPr>
          <w:rFonts w:ascii="Courier New" w:eastAsiaTheme="minorEastAsia" w:hAnsi="Courier New" w:cs="Courier New"/>
          <w:sz w:val="20"/>
          <w:szCs w:val="20"/>
          <w:lang w:eastAsia="ru-RU"/>
        </w:rPr>
        <w:t>Всероссийский  институт</w:t>
      </w:r>
      <w:proofErr w:type="gramEnd"/>
      <w:r w:rsidRPr="003F491E">
        <w:rPr>
          <w:rFonts w:ascii="Courier New" w:eastAsiaTheme="minorEastAsia" w:hAnsi="Courier New" w:cs="Courier New"/>
          <w:sz w:val="20"/>
          <w:szCs w:val="20"/>
          <w:lang w:eastAsia="ru-RU"/>
        </w:rPr>
        <w:t xml:space="preserve">  научной  и  технической  информации Российской</w:t>
      </w:r>
    </w:p>
    <w:p w14:paraId="1026E3FF"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академии наук</w:t>
      </w:r>
    </w:p>
    <w:p w14:paraId="3F055726"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lastRenderedPageBreak/>
        <w:t xml:space="preserve">    (ВИНИТИ РАН):</w:t>
      </w:r>
    </w:p>
    <w:p w14:paraId="4AED1868"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ВРИО директора ВИНИТИ РАН,</w:t>
      </w:r>
    </w:p>
    <w:p w14:paraId="04CE3230"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канд. техн. наук             ________________ М.Р. Биктимиров</w:t>
      </w:r>
    </w:p>
    <w:p w14:paraId="75681E32"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(введение, раздел 1)</w:t>
      </w:r>
    </w:p>
    <w:p w14:paraId="365B5E4C"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6A3D6671"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Руководитель НИР,</w:t>
      </w:r>
    </w:p>
    <w:p w14:paraId="508FFF47"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зав. отделением ВИНИТИ РАН,</w:t>
      </w:r>
    </w:p>
    <w:p w14:paraId="3F4114CB"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канд. техн. наук             ________________ Е.Ю. Дмитриева</w:t>
      </w:r>
    </w:p>
    <w:p w14:paraId="3EC78CF5"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(раздел 1, 2, заключение)</w:t>
      </w:r>
    </w:p>
    <w:p w14:paraId="08776B59"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685DEEBA"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Отв. исполнитель,</w:t>
      </w:r>
    </w:p>
    <w:p w14:paraId="769C34A7"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зам. зав. отделения          ________________ О.А. Антошкова</w:t>
      </w:r>
    </w:p>
    <w:p w14:paraId="619CD7C3"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(раздел 1, 2)</w:t>
      </w:r>
    </w:p>
    <w:p w14:paraId="590E3FA9"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12AD1ED9"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Исполнители:</w:t>
      </w:r>
    </w:p>
    <w:p w14:paraId="16852641"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Вед. науч. сотр.,</w:t>
      </w:r>
    </w:p>
    <w:p w14:paraId="0D1940AA"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канд. филол. наук            ________________ В.Н. Белоозеров</w:t>
      </w:r>
    </w:p>
    <w:p w14:paraId="1CD28450"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(раздел 1, 2)</w:t>
      </w:r>
    </w:p>
    <w:p w14:paraId="532AC0A3"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2A2D034F"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Ст. науч. сотр.              ________________ С.В. Корешкова</w:t>
      </w:r>
    </w:p>
    <w:p w14:paraId="1BE4BC3A"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(раздел 2)</w:t>
      </w:r>
    </w:p>
    <w:p w14:paraId="3115BE56"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2A33A4BD"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Ведущий инженер              ________________ Т.Н. Дягилева</w:t>
      </w:r>
    </w:p>
    <w:p w14:paraId="1A43A2AE"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(раздел 2)</w:t>
      </w:r>
    </w:p>
    <w:p w14:paraId="2FC4B3A5"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282C90E4"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Специалист I кат.            ________________ Е.П. Субботова</w:t>
      </w:r>
    </w:p>
    <w:p w14:paraId="50BF4D66"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(раздел 2)</w:t>
      </w:r>
    </w:p>
    <w:p w14:paraId="56092256"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377726BE"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Нормоконтроль                ________________ И.М. Соловьева</w:t>
      </w:r>
    </w:p>
    <w:p w14:paraId="71161745"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7787A082"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Соисполнители:</w:t>
      </w:r>
    </w:p>
    <w:p w14:paraId="2925918A"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214D2DC8"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Федеральное государственное автономное научное учреждение</w:t>
      </w:r>
    </w:p>
    <w:p w14:paraId="28E2128C"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"Центр информационных технологий и систем органов</w:t>
      </w:r>
    </w:p>
    <w:p w14:paraId="03EE43E1"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исполнительной власти" (ФГАНУ ЦИТиС)</w:t>
      </w:r>
    </w:p>
    <w:p w14:paraId="66AEB8FF"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Начальник отдела регистрации</w:t>
      </w:r>
    </w:p>
    <w:p w14:paraId="57FBF98F"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и учета непубликуемых</w:t>
      </w:r>
    </w:p>
    <w:p w14:paraId="78A1C481"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документов                   ________________ К.Ю. Тархов</w:t>
      </w:r>
    </w:p>
    <w:p w14:paraId="70FC75BB"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(раздел 2)</w:t>
      </w:r>
    </w:p>
    <w:p w14:paraId="203D844A"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7308E060"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Начальник редакционно-</w:t>
      </w:r>
    </w:p>
    <w:p w14:paraId="3694A661"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издательского отдела         ________________ М.Н. Скулкова</w:t>
      </w:r>
    </w:p>
    <w:p w14:paraId="7FBFB977"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(раздел 2)</w:t>
      </w:r>
    </w:p>
    <w:p w14:paraId="793B0F73"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p>
    <w:p w14:paraId="69CCAD7B"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ГПНТБ России:</w:t>
      </w:r>
    </w:p>
    <w:p w14:paraId="6C282784"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Начальник отделения научных</w:t>
      </w:r>
    </w:p>
    <w:p w14:paraId="5B80D901"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исследований                 ________________ Е.М. Зайцева</w:t>
      </w:r>
    </w:p>
    <w:p w14:paraId="7911E47C"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(раздел 1, 2)</w:t>
      </w:r>
    </w:p>
    <w:p w14:paraId="3E77632E"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0524B88D"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6CC8AEB8"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69E3BD35"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60DE778A"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519CC871" w14:textId="77777777" w:rsidR="008D0162" w:rsidRPr="003F491E" w:rsidRDefault="008D0162" w:rsidP="008D0162">
      <w:pPr>
        <w:widowControl w:val="0"/>
        <w:autoSpaceDE w:val="0"/>
        <w:autoSpaceDN w:val="0"/>
        <w:adjustRightInd w:val="0"/>
        <w:spacing w:after="0" w:line="240" w:lineRule="auto"/>
        <w:jc w:val="right"/>
        <w:outlineLvl w:val="0"/>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Приложение В</w:t>
      </w:r>
    </w:p>
    <w:p w14:paraId="06C272B1" w14:textId="77777777" w:rsidR="008D0162" w:rsidRPr="003F491E" w:rsidRDefault="008D0162" w:rsidP="008D0162">
      <w:pPr>
        <w:widowControl w:val="0"/>
        <w:autoSpaceDE w:val="0"/>
        <w:autoSpaceDN w:val="0"/>
        <w:adjustRightInd w:val="0"/>
        <w:spacing w:after="0" w:line="240" w:lineRule="auto"/>
        <w:jc w:val="right"/>
        <w:rPr>
          <w:rFonts w:ascii="Times New Roman" w:eastAsiaTheme="minorEastAsia" w:hAnsi="Times New Roman" w:cs="Times New Roman"/>
          <w:sz w:val="24"/>
          <w:szCs w:val="24"/>
          <w:lang w:eastAsia="ru-RU"/>
        </w:rPr>
      </w:pPr>
    </w:p>
    <w:p w14:paraId="6CB6A965" w14:textId="77777777" w:rsidR="008D0162" w:rsidRPr="003F491E" w:rsidRDefault="008D0162" w:rsidP="008D0162">
      <w:pPr>
        <w:widowControl w:val="0"/>
        <w:autoSpaceDE w:val="0"/>
        <w:autoSpaceDN w:val="0"/>
        <w:adjustRightInd w:val="0"/>
        <w:spacing w:after="0" w:line="240" w:lineRule="auto"/>
        <w:jc w:val="right"/>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(обязательное)</w:t>
      </w:r>
    </w:p>
    <w:p w14:paraId="368D7144"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6B3F14FE" w14:textId="77777777" w:rsidR="008D0162" w:rsidRPr="003F491E" w:rsidRDefault="008D0162" w:rsidP="008D0162">
      <w:pPr>
        <w:widowControl w:val="0"/>
        <w:autoSpaceDE w:val="0"/>
        <w:autoSpaceDN w:val="0"/>
        <w:adjustRightInd w:val="0"/>
        <w:spacing w:after="0" w:line="240" w:lineRule="auto"/>
        <w:jc w:val="center"/>
        <w:rPr>
          <w:rFonts w:ascii="Arial" w:eastAsiaTheme="minorEastAsia" w:hAnsi="Arial" w:cs="Arial"/>
          <w:b/>
          <w:bCs/>
          <w:sz w:val="24"/>
          <w:szCs w:val="24"/>
          <w:lang w:eastAsia="ru-RU"/>
        </w:rPr>
      </w:pPr>
      <w:bookmarkStart w:id="10" w:name="Par806"/>
      <w:bookmarkEnd w:id="10"/>
      <w:r w:rsidRPr="003F491E">
        <w:rPr>
          <w:rFonts w:ascii="Arial" w:eastAsiaTheme="minorEastAsia" w:hAnsi="Arial" w:cs="Arial"/>
          <w:b/>
          <w:bCs/>
          <w:sz w:val="24"/>
          <w:szCs w:val="24"/>
          <w:lang w:eastAsia="ru-RU"/>
        </w:rPr>
        <w:t>ПРИМЕРЫ СОСТАВЛЕНИЯ РЕФЕРАТА К ОТЧЕТУ О НИР</w:t>
      </w:r>
    </w:p>
    <w:p w14:paraId="6E154590"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411A97BA" w14:textId="77777777" w:rsidR="008D0162" w:rsidRPr="003F491E" w:rsidRDefault="008D0162" w:rsidP="008D0162">
      <w:pPr>
        <w:widowControl w:val="0"/>
        <w:autoSpaceDE w:val="0"/>
        <w:autoSpaceDN w:val="0"/>
        <w:adjustRightInd w:val="0"/>
        <w:spacing w:after="0" w:line="240" w:lineRule="auto"/>
        <w:ind w:firstLine="540"/>
        <w:jc w:val="both"/>
        <w:outlineLvl w:val="1"/>
        <w:rPr>
          <w:rFonts w:ascii="Arial" w:eastAsiaTheme="minorEastAsia" w:hAnsi="Arial" w:cs="Arial"/>
          <w:b/>
          <w:bCs/>
          <w:sz w:val="24"/>
          <w:szCs w:val="24"/>
          <w:lang w:eastAsia="ru-RU"/>
        </w:rPr>
      </w:pPr>
      <w:r w:rsidRPr="003F491E">
        <w:rPr>
          <w:rFonts w:ascii="Arial" w:eastAsiaTheme="minorEastAsia" w:hAnsi="Arial" w:cs="Arial"/>
          <w:b/>
          <w:bCs/>
          <w:sz w:val="24"/>
          <w:szCs w:val="24"/>
          <w:lang w:eastAsia="ru-RU"/>
        </w:rPr>
        <w:t>Пример 1 - Реферат к отчету о НИР, выполненному в одной книге</w:t>
      </w:r>
    </w:p>
    <w:p w14:paraId="343BA27F"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6ED5B980" w14:textId="77777777" w:rsidR="008D0162" w:rsidRPr="003F491E" w:rsidRDefault="008D0162" w:rsidP="008D0162">
      <w:pPr>
        <w:widowControl w:val="0"/>
        <w:autoSpaceDE w:val="0"/>
        <w:autoSpaceDN w:val="0"/>
        <w:adjustRightInd w:val="0"/>
        <w:spacing w:after="0" w:line="240" w:lineRule="auto"/>
        <w:jc w:val="center"/>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lastRenderedPageBreak/>
        <w:t>РЕФЕРАТ</w:t>
      </w:r>
    </w:p>
    <w:p w14:paraId="183A5BC3"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11DF0FD9" w14:textId="77777777" w:rsidR="008D0162" w:rsidRPr="003F491E" w:rsidRDefault="008D0162" w:rsidP="008D0162">
      <w:pPr>
        <w:widowControl w:val="0"/>
        <w:autoSpaceDE w:val="0"/>
        <w:autoSpaceDN w:val="0"/>
        <w:adjustRightInd w:val="0"/>
        <w:spacing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Отчет 85 с., 1 кн., 24 рис., 12 табл., 50 источн., 2 прил.</w:t>
      </w:r>
    </w:p>
    <w:p w14:paraId="356FC0AA"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РАСХОДОМЕРНЫЕ УСТАНОВКИ, ПОРШНЕВЫЕ РАСХОДОМЕРЫ, ТАХОМЕТРИЧЕСКИЕ РАСХОДОМЕРЫ, ИЗМЕРЕНИЕ, БОЛЬШИЕ РАСХОДЫ, ГАЗЫ</w:t>
      </w:r>
    </w:p>
    <w:p w14:paraId="1B3F0284"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Объектом исследования являются поршневые установки для точного воспроизведения и измерения больших расходов газа.</w:t>
      </w:r>
    </w:p>
    <w:p w14:paraId="5B5043BD"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Цель работы - разработка методики метрологических исследований установок и нестандартной аппаратуры для их осуществления.</w:t>
      </w:r>
    </w:p>
    <w:p w14:paraId="314395EF"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В процессе работы проводились экспериментальные исследования отдельных составляющих и общей погрешности установок.</w:t>
      </w:r>
    </w:p>
    <w:p w14:paraId="08DBB75D"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В результате исследования впервые были созданы две поршневые реверсивные расходомерные установки: первая на расходы до 0,07 м</w:t>
      </w:r>
      <w:r w:rsidRPr="003F491E">
        <w:rPr>
          <w:rFonts w:ascii="Times New Roman" w:eastAsiaTheme="minorEastAsia" w:hAnsi="Times New Roman" w:cs="Times New Roman"/>
          <w:sz w:val="24"/>
          <w:szCs w:val="24"/>
          <w:vertAlign w:val="superscript"/>
          <w:lang w:eastAsia="ru-RU"/>
        </w:rPr>
        <w:t>3</w:t>
      </w:r>
      <w:r w:rsidRPr="003F491E">
        <w:rPr>
          <w:rFonts w:ascii="Times New Roman" w:eastAsiaTheme="minorEastAsia" w:hAnsi="Times New Roman" w:cs="Times New Roman"/>
          <w:sz w:val="24"/>
          <w:szCs w:val="24"/>
          <w:lang w:eastAsia="ru-RU"/>
        </w:rPr>
        <w:t>/с, вторая - до 0,33 м</w:t>
      </w:r>
      <w:r w:rsidRPr="003F491E">
        <w:rPr>
          <w:rFonts w:ascii="Times New Roman" w:eastAsiaTheme="minorEastAsia" w:hAnsi="Times New Roman" w:cs="Times New Roman"/>
          <w:sz w:val="24"/>
          <w:szCs w:val="24"/>
          <w:vertAlign w:val="superscript"/>
          <w:lang w:eastAsia="ru-RU"/>
        </w:rPr>
        <w:t>3</w:t>
      </w:r>
      <w:r w:rsidRPr="003F491E">
        <w:rPr>
          <w:rFonts w:ascii="Times New Roman" w:eastAsiaTheme="minorEastAsia" w:hAnsi="Times New Roman" w:cs="Times New Roman"/>
          <w:sz w:val="24"/>
          <w:szCs w:val="24"/>
          <w:lang w:eastAsia="ru-RU"/>
        </w:rPr>
        <w:t>/с.</w:t>
      </w:r>
    </w:p>
    <w:p w14:paraId="70160D79"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Основные конструктивные и технико-эксплуатационные показатели: высокая точность измерения при больших значениях расхода газа.</w:t>
      </w:r>
    </w:p>
    <w:p w14:paraId="190FDEFC"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Степень внедрения - вторая установка по разработанной методике аттестована как образцовая.</w:t>
      </w:r>
    </w:p>
    <w:p w14:paraId="10EA1F20"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Эффективность установок определяется их малым влиянием на ход измеряемых процессов. Обе установки могут применяться для градуировки и поверки промышленных ротационных счетчиков газа, а также тахометрических расходомеров.</w:t>
      </w:r>
    </w:p>
    <w:p w14:paraId="00B8BD3C"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4A405986" w14:textId="77777777" w:rsidR="008D0162" w:rsidRPr="003F491E" w:rsidRDefault="008D0162" w:rsidP="008D0162">
      <w:pPr>
        <w:widowControl w:val="0"/>
        <w:autoSpaceDE w:val="0"/>
        <w:autoSpaceDN w:val="0"/>
        <w:adjustRightInd w:val="0"/>
        <w:spacing w:after="0" w:line="240" w:lineRule="auto"/>
        <w:ind w:firstLine="540"/>
        <w:jc w:val="both"/>
        <w:outlineLvl w:val="1"/>
        <w:rPr>
          <w:rFonts w:ascii="Arial" w:eastAsiaTheme="minorEastAsia" w:hAnsi="Arial" w:cs="Arial"/>
          <w:b/>
          <w:bCs/>
          <w:sz w:val="24"/>
          <w:szCs w:val="24"/>
          <w:lang w:eastAsia="ru-RU"/>
        </w:rPr>
      </w:pPr>
      <w:r w:rsidRPr="003F491E">
        <w:rPr>
          <w:rFonts w:ascii="Arial" w:eastAsiaTheme="minorEastAsia" w:hAnsi="Arial" w:cs="Arial"/>
          <w:b/>
          <w:bCs/>
          <w:sz w:val="24"/>
          <w:szCs w:val="24"/>
          <w:lang w:eastAsia="ru-RU"/>
        </w:rPr>
        <w:t>Пример 2 - Реферат к отчету о НИР, содержащему несколько книг</w:t>
      </w:r>
    </w:p>
    <w:p w14:paraId="21B74266"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0E7B0465" w14:textId="77777777" w:rsidR="008D0162" w:rsidRPr="003F491E" w:rsidRDefault="008D0162" w:rsidP="008D0162">
      <w:pPr>
        <w:widowControl w:val="0"/>
        <w:autoSpaceDE w:val="0"/>
        <w:autoSpaceDN w:val="0"/>
        <w:adjustRightInd w:val="0"/>
        <w:spacing w:after="0" w:line="240" w:lineRule="auto"/>
        <w:jc w:val="center"/>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РЕФЕРАТ</w:t>
      </w:r>
    </w:p>
    <w:p w14:paraId="20645928"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44BD0B6E" w14:textId="77777777" w:rsidR="008D0162" w:rsidRPr="003F491E" w:rsidRDefault="008D0162" w:rsidP="008D0162">
      <w:pPr>
        <w:widowControl w:val="0"/>
        <w:autoSpaceDE w:val="0"/>
        <w:autoSpaceDN w:val="0"/>
        <w:adjustRightInd w:val="0"/>
        <w:spacing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Отчет 11714 с., 36 кн., 12 рис., 24 табл., 64 источн., 56 прил.</w:t>
      </w:r>
    </w:p>
    <w:p w14:paraId="236C41C5"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КЛАССИФИКАЦИОННЫЕ СИСТЕМЫ, РУБРИКАТОРЫ, СОВМЕСТИМОСТЬ ЛИНГВИСТИЧЕСКИХ СРЕДСТВ ИНФОРМАЦИОННЫХ СИСТЕМ, УДК, ГРНТИ, ББК, РИНЦ, WOS, СОПОСТАВИТЕЛЬНЫЕ ТАБЛИЦЫ КЛАССИФИКАЦИЙ, ТЕРМИНОЛОГИЧЕСКИЕ НАУЧНЫЕ СЛОВАРИ, ТЕМАТИЧЕСКИЙ АНАЛИЗ</w:t>
      </w:r>
    </w:p>
    <w:p w14:paraId="0B23EEFF"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Объектом исследования является ГРНТИ и классификационные системы:</w:t>
      </w:r>
    </w:p>
    <w:p w14:paraId="7C946A99"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УДК, ББК, МПК, классификации: WoS, ОЭСР, SCOPUS; ФАНО России, РНФ, РФФИ, РГНФ, РИНЦ, ОКСВНК. Номенклатура ВАК.</w:t>
      </w:r>
    </w:p>
    <w:p w14:paraId="64CA7819"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В ходе выполнения НИР получены следующие научные результаты:</w:t>
      </w:r>
    </w:p>
    <w:p w14:paraId="466E557C"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1) Разработаны 24 прямые и обратные таблицы соответствий между ГРНТИ и другими (по перечню) классификационными системами в сфере научно-технической информации.</w:t>
      </w:r>
    </w:p>
    <w:p w14:paraId="11D2604C"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Таблицы соответствий обеспечивают взаимодействие различных классификационных систем через систему смысловых соответствий тематических рубрик.</w:t>
      </w:r>
    </w:p>
    <w:p w14:paraId="4EC50CD0"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 xml:space="preserve">2) Разработаны 63 терминологических научных словаря по лексике </w:t>
      </w:r>
      <w:r w:rsidRPr="003F491E">
        <w:rPr>
          <w:rFonts w:ascii="Times New Roman" w:eastAsiaTheme="minorEastAsia" w:hAnsi="Times New Roman" w:cs="Times New Roman"/>
          <w:sz w:val="24"/>
          <w:szCs w:val="24"/>
          <w:lang w:eastAsia="ru-RU"/>
        </w:rPr>
        <w:lastRenderedPageBreak/>
        <w:t>классификационных систем научно-технической информации (по перечню) (объемом 1333 стр.).</w:t>
      </w:r>
    </w:p>
    <w:p w14:paraId="78897328"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3) Разработаны предложения по реализации эффективной государственной политики, направленной на развитие сектора исследований и разработок по результатам работ. В ходе проведения научно-исследовательской работы (проекта) разработан План НИР по развитию системы соответствий между различными классификаторами в сфере научно-технической информации на 2015 - 2017 годы на основе полученных научных результатов.</w:t>
      </w:r>
    </w:p>
    <w:p w14:paraId="4C13BF70"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4) Разработаны таблицы соответствия между классификациями WoS и SCOPUS.</w:t>
      </w:r>
    </w:p>
    <w:p w14:paraId="2CA419E9"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Опыт формирования терминологического словаря к таблице соответствий между классификациями WoS и SCOPUS представлен на примере написания определений к ключевым словам из SCOPUS для математики.</w:t>
      </w:r>
    </w:p>
    <w:p w14:paraId="2E82BA8A"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683B1121"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3D0D0664"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37BAF748"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1AAD4D8A"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05846C72" w14:textId="77777777" w:rsidR="008D0162" w:rsidRPr="003F491E" w:rsidRDefault="008D0162" w:rsidP="008D0162">
      <w:pPr>
        <w:widowControl w:val="0"/>
        <w:autoSpaceDE w:val="0"/>
        <w:autoSpaceDN w:val="0"/>
        <w:adjustRightInd w:val="0"/>
        <w:spacing w:after="0" w:line="240" w:lineRule="auto"/>
        <w:jc w:val="right"/>
        <w:outlineLvl w:val="0"/>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Приложение Г</w:t>
      </w:r>
    </w:p>
    <w:p w14:paraId="44410590" w14:textId="77777777" w:rsidR="008D0162" w:rsidRPr="003F491E" w:rsidRDefault="008D0162" w:rsidP="008D0162">
      <w:pPr>
        <w:widowControl w:val="0"/>
        <w:autoSpaceDE w:val="0"/>
        <w:autoSpaceDN w:val="0"/>
        <w:adjustRightInd w:val="0"/>
        <w:spacing w:after="0" w:line="240" w:lineRule="auto"/>
        <w:jc w:val="right"/>
        <w:rPr>
          <w:rFonts w:ascii="Times New Roman" w:eastAsiaTheme="minorEastAsia" w:hAnsi="Times New Roman" w:cs="Times New Roman"/>
          <w:sz w:val="24"/>
          <w:szCs w:val="24"/>
          <w:lang w:eastAsia="ru-RU"/>
        </w:rPr>
      </w:pPr>
    </w:p>
    <w:p w14:paraId="0D7F4F57" w14:textId="77777777" w:rsidR="008D0162" w:rsidRPr="003F491E" w:rsidRDefault="008D0162" w:rsidP="008D0162">
      <w:pPr>
        <w:widowControl w:val="0"/>
        <w:autoSpaceDE w:val="0"/>
        <w:autoSpaceDN w:val="0"/>
        <w:adjustRightInd w:val="0"/>
        <w:spacing w:after="0" w:line="240" w:lineRule="auto"/>
        <w:jc w:val="right"/>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(справочное)</w:t>
      </w:r>
    </w:p>
    <w:p w14:paraId="681370E7"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4CDF45E1" w14:textId="77777777" w:rsidR="008D0162" w:rsidRPr="003F491E" w:rsidRDefault="008D0162" w:rsidP="008D0162">
      <w:pPr>
        <w:widowControl w:val="0"/>
        <w:autoSpaceDE w:val="0"/>
        <w:autoSpaceDN w:val="0"/>
        <w:adjustRightInd w:val="0"/>
        <w:spacing w:after="0" w:line="240" w:lineRule="auto"/>
        <w:jc w:val="center"/>
        <w:rPr>
          <w:rFonts w:ascii="Arial" w:eastAsiaTheme="minorEastAsia" w:hAnsi="Arial" w:cs="Arial"/>
          <w:b/>
          <w:bCs/>
          <w:sz w:val="24"/>
          <w:szCs w:val="24"/>
          <w:lang w:eastAsia="ru-RU"/>
        </w:rPr>
      </w:pPr>
      <w:bookmarkStart w:id="11" w:name="Par846"/>
      <w:bookmarkEnd w:id="11"/>
      <w:r w:rsidRPr="003F491E">
        <w:rPr>
          <w:rFonts w:ascii="Arial" w:eastAsiaTheme="minorEastAsia" w:hAnsi="Arial" w:cs="Arial"/>
          <w:b/>
          <w:bCs/>
          <w:sz w:val="24"/>
          <w:szCs w:val="24"/>
          <w:lang w:eastAsia="ru-RU"/>
        </w:rPr>
        <w:t>СХЕМА</w:t>
      </w:r>
    </w:p>
    <w:p w14:paraId="2C889B29" w14:textId="77777777" w:rsidR="008D0162" w:rsidRPr="003F491E" w:rsidRDefault="008D0162" w:rsidP="008D0162">
      <w:pPr>
        <w:widowControl w:val="0"/>
        <w:autoSpaceDE w:val="0"/>
        <w:autoSpaceDN w:val="0"/>
        <w:adjustRightInd w:val="0"/>
        <w:spacing w:after="0" w:line="240" w:lineRule="auto"/>
        <w:jc w:val="center"/>
        <w:rPr>
          <w:rFonts w:ascii="Arial" w:eastAsiaTheme="minorEastAsia" w:hAnsi="Arial" w:cs="Arial"/>
          <w:b/>
          <w:bCs/>
          <w:sz w:val="24"/>
          <w:szCs w:val="24"/>
          <w:lang w:eastAsia="ru-RU"/>
        </w:rPr>
      </w:pPr>
      <w:r w:rsidRPr="003F491E">
        <w:rPr>
          <w:rFonts w:ascii="Arial" w:eastAsiaTheme="minorEastAsia" w:hAnsi="Arial" w:cs="Arial"/>
          <w:b/>
          <w:bCs/>
          <w:sz w:val="24"/>
          <w:szCs w:val="24"/>
          <w:lang w:eastAsia="ru-RU"/>
        </w:rPr>
        <w:t>РАСПОЛОЖЕНИЯ РЕКВИЗИТОВ НА ТИТУЛЬНОМ ЛИСТЕ ОТЧЕТА О НИР</w:t>
      </w:r>
    </w:p>
    <w:p w14:paraId="0FB5463E"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385483E7"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w:t>
      </w:r>
    </w:p>
    <w:p w14:paraId="1D55046B"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                                     │</w:t>
      </w:r>
    </w:p>
    <w:p w14:paraId="61974BFE"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 20                                   │</w:t>
      </w:r>
    </w:p>
    <w:p w14:paraId="044B4849"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                                     │</w:t>
      </w:r>
    </w:p>
    <w:p w14:paraId="5720D968"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    │</w:t>
      </w:r>
    </w:p>
    <w:p w14:paraId="22415029"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             Наименование министерства (</w:t>
      </w:r>
      <w:proofErr w:type="gramStart"/>
      <w:r w:rsidRPr="003F491E">
        <w:rPr>
          <w:rFonts w:ascii="Courier New" w:eastAsiaTheme="minorEastAsia" w:hAnsi="Courier New" w:cs="Courier New"/>
          <w:sz w:val="20"/>
          <w:szCs w:val="20"/>
          <w:lang w:eastAsia="ru-RU"/>
        </w:rPr>
        <w:t xml:space="preserve">ведомства)   </w:t>
      </w:r>
      <w:proofErr w:type="gramEnd"/>
      <w:r w:rsidRPr="003F491E">
        <w:rPr>
          <w:rFonts w:ascii="Courier New" w:eastAsiaTheme="minorEastAsia" w:hAnsi="Courier New" w:cs="Courier New"/>
          <w:sz w:val="20"/>
          <w:szCs w:val="20"/>
          <w:lang w:eastAsia="ru-RU"/>
        </w:rPr>
        <w:t xml:space="preserve">           │    │</w:t>
      </w:r>
    </w:p>
    <w:p w14:paraId="3EAD0585"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       ПОЛНОЕ НАИМЕНОВАНИЕ ОРГАНИЗАЦИИ - ИСПОЛНИТЕЛЯ НИР        │    │</w:t>
      </w:r>
    </w:p>
    <w:p w14:paraId="0EB983E1"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 </w:t>
      </w:r>
      <w:proofErr w:type="gramStart"/>
      <w:r w:rsidRPr="003F491E">
        <w:rPr>
          <w:rFonts w:ascii="Courier New" w:eastAsiaTheme="minorEastAsia" w:hAnsi="Courier New" w:cs="Courier New"/>
          <w:sz w:val="20"/>
          <w:szCs w:val="20"/>
          <w:lang w:eastAsia="ru-RU"/>
        </w:rPr>
        <w:t xml:space="preserve">   (</w:t>
      </w:r>
      <w:proofErr w:type="gramEnd"/>
      <w:r w:rsidRPr="003F491E">
        <w:rPr>
          <w:rFonts w:ascii="Courier New" w:eastAsiaTheme="minorEastAsia" w:hAnsi="Courier New" w:cs="Courier New"/>
          <w:sz w:val="20"/>
          <w:szCs w:val="20"/>
          <w:lang w:eastAsia="ru-RU"/>
        </w:rPr>
        <w:t>СОКРАЩЕННОЕ НАИМЕНОВАНИЕ ОРГАНИЗАЦИИ - ИСПОЛНИТЕЛЯ НИР)    │    │</w:t>
      </w:r>
    </w:p>
    <w:p w14:paraId="7E0509EE"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                                                                │    │</w:t>
      </w:r>
    </w:p>
    <w:p w14:paraId="225ADC55"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│Индекс УДК                                                      │    │</w:t>
      </w:r>
    </w:p>
    <w:p w14:paraId="12C37FE0"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│Рег. N НИОКТР                                                   │    │</w:t>
      </w:r>
    </w:p>
    <w:p w14:paraId="710D636D"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│Рег. N ИКРБС                                                    │    │</w:t>
      </w:r>
    </w:p>
    <w:p w14:paraId="29AC4F80"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                                                                │    │</w:t>
      </w:r>
    </w:p>
    <w:p w14:paraId="5272A190"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│СОГЛАСОВАНО                     УТВЕРЖДАЮ                       │    │</w:t>
      </w:r>
    </w:p>
    <w:p w14:paraId="12ACF6C5"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│Должность, сокращ. наимен. орг. Должность, сокращ. наимен. орг. │    │</w:t>
      </w:r>
    </w:p>
    <w:p w14:paraId="108394CC"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 ────────────────── ──────────────  ────────────────┤    │</w:t>
      </w:r>
    </w:p>
    <w:p w14:paraId="22F0168D"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w:t>
      </w:r>
      <w:proofErr w:type="gramStart"/>
      <w:r w:rsidRPr="003F491E">
        <w:rPr>
          <w:rFonts w:ascii="Courier New" w:eastAsiaTheme="minorEastAsia" w:hAnsi="Courier New" w:cs="Courier New"/>
          <w:sz w:val="20"/>
          <w:szCs w:val="20"/>
          <w:lang w:eastAsia="ru-RU"/>
        </w:rPr>
        <w:t>│  подпись</w:t>
      </w:r>
      <w:proofErr w:type="gramEnd"/>
      <w:r w:rsidRPr="003F491E">
        <w:rPr>
          <w:rFonts w:ascii="Courier New" w:eastAsiaTheme="minorEastAsia" w:hAnsi="Courier New" w:cs="Courier New"/>
          <w:sz w:val="20"/>
          <w:szCs w:val="20"/>
          <w:lang w:eastAsia="ru-RU"/>
        </w:rPr>
        <w:t xml:space="preserve">       расшифровка        подпись        расшифровка   │    │</w:t>
      </w:r>
    </w:p>
    <w:p w14:paraId="6F9DDACA"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                  подписи                           подписи     │    │</w:t>
      </w:r>
    </w:p>
    <w:p w14:paraId="15DF60BC"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                 ────────────────────────┤    │</w:t>
      </w:r>
    </w:p>
    <w:p w14:paraId="358ECEC2"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        дата                                     дата           │    │</w:t>
      </w:r>
    </w:p>
    <w:p w14:paraId="429EC6BD"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&lt;─&gt;│                                                                │ &lt;─&gt;│</w:t>
      </w:r>
    </w:p>
    <w:p w14:paraId="603B0777"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30 │                             ОТЧЕТ                              │ 15 │</w:t>
      </w:r>
    </w:p>
    <w:p w14:paraId="539A5305"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               О НАУЧНО-ИССЛЕДОВАТЕЛЬСКОЙ РАБОТЕ                │    │</w:t>
      </w:r>
    </w:p>
    <w:p w14:paraId="626FCB25"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                                                                │    │</w:t>
      </w:r>
    </w:p>
    <w:p w14:paraId="75D12C98"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                        Наименование НИР                        │    │</w:t>
      </w:r>
    </w:p>
    <w:p w14:paraId="74A8C178"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                            по </w:t>
      </w:r>
      <w:proofErr w:type="gramStart"/>
      <w:r w:rsidRPr="003F491E">
        <w:rPr>
          <w:rFonts w:ascii="Courier New" w:eastAsiaTheme="minorEastAsia" w:hAnsi="Courier New" w:cs="Courier New"/>
          <w:sz w:val="20"/>
          <w:szCs w:val="20"/>
          <w:lang w:eastAsia="ru-RU"/>
        </w:rPr>
        <w:t xml:space="preserve">теме:   </w:t>
      </w:r>
      <w:proofErr w:type="gramEnd"/>
      <w:r w:rsidRPr="003F491E">
        <w:rPr>
          <w:rFonts w:ascii="Courier New" w:eastAsiaTheme="minorEastAsia" w:hAnsi="Courier New" w:cs="Courier New"/>
          <w:sz w:val="20"/>
          <w:szCs w:val="20"/>
          <w:lang w:eastAsia="ru-RU"/>
        </w:rPr>
        <w:t xml:space="preserve">                         │    │</w:t>
      </w:r>
    </w:p>
    <w:p w14:paraId="09131B59"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                      НАИМЕНОВАНИЕ ОТЧЕТА                       │    │</w:t>
      </w:r>
    </w:p>
    <w:p w14:paraId="3D0CD776"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                  </w:t>
      </w:r>
      <w:proofErr w:type="gramStart"/>
      <w:r w:rsidRPr="003F491E">
        <w:rPr>
          <w:rFonts w:ascii="Courier New" w:eastAsiaTheme="minorEastAsia" w:hAnsi="Courier New" w:cs="Courier New"/>
          <w:sz w:val="20"/>
          <w:szCs w:val="20"/>
          <w:lang w:eastAsia="ru-RU"/>
        </w:rPr>
        <w:t xml:space="preserve">   (</w:t>
      </w:r>
      <w:proofErr w:type="gramEnd"/>
      <w:r w:rsidRPr="003F491E">
        <w:rPr>
          <w:rFonts w:ascii="Courier New" w:eastAsiaTheme="minorEastAsia" w:hAnsi="Courier New" w:cs="Courier New"/>
          <w:sz w:val="20"/>
          <w:szCs w:val="20"/>
          <w:lang w:eastAsia="ru-RU"/>
        </w:rPr>
        <w:t>вид отчета, N этапа)                      │    │</w:t>
      </w:r>
    </w:p>
    <w:p w14:paraId="30B29133"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                                                                │    │</w:t>
      </w:r>
    </w:p>
    <w:p w14:paraId="4D79285E"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               Наименование федеральной программы               │    │</w:t>
      </w:r>
    </w:p>
    <w:p w14:paraId="3C0E8BFE"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                          Номер книги                           │    │</w:t>
      </w:r>
    </w:p>
    <w:p w14:paraId="151D740E"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                                                                │    │</w:t>
      </w:r>
    </w:p>
    <w:p w14:paraId="25F9FC54"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xml:space="preserve">│    │              Руководитель </w:t>
      </w:r>
      <w:proofErr w:type="gramStart"/>
      <w:r w:rsidRPr="003F491E">
        <w:rPr>
          <w:rFonts w:ascii="Courier New" w:eastAsiaTheme="minorEastAsia" w:hAnsi="Courier New" w:cs="Courier New"/>
          <w:sz w:val="20"/>
          <w:szCs w:val="20"/>
          <w:lang w:eastAsia="ru-RU"/>
        </w:rPr>
        <w:t xml:space="preserve">НИР,   </w:t>
      </w:r>
      <w:proofErr w:type="gramEnd"/>
      <w:r w:rsidRPr="003F491E">
        <w:rPr>
          <w:rFonts w:ascii="Courier New" w:eastAsiaTheme="minorEastAsia" w:hAnsi="Courier New" w:cs="Courier New"/>
          <w:sz w:val="20"/>
          <w:szCs w:val="20"/>
          <w:lang w:eastAsia="ru-RU"/>
        </w:rPr>
        <w:t xml:space="preserve">                              │    │</w:t>
      </w:r>
    </w:p>
    <w:p w14:paraId="0251E1AF"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lastRenderedPageBreak/>
        <w:t>│    │              должность           _______________ Ф.И.О         │    │</w:t>
      </w:r>
    </w:p>
    <w:p w14:paraId="1A4BAEC6"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                                   подпись, дата                │    │</w:t>
      </w:r>
    </w:p>
    <w:p w14:paraId="647C9E3F"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                                                                │    │</w:t>
      </w:r>
    </w:p>
    <w:p w14:paraId="1BCFD033"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                           Место Год                            │    │</w:t>
      </w:r>
    </w:p>
    <w:p w14:paraId="0E72EAEE"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    │</w:t>
      </w:r>
    </w:p>
    <w:p w14:paraId="69AB5AFD"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                                     │</w:t>
      </w:r>
    </w:p>
    <w:p w14:paraId="6DCE9464"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 20                                   │</w:t>
      </w:r>
    </w:p>
    <w:p w14:paraId="291FC387"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                                   \/                                     │</w:t>
      </w:r>
    </w:p>
    <w:p w14:paraId="429CEDFB" w14:textId="77777777" w:rsidR="008D0162" w:rsidRPr="003F491E" w:rsidRDefault="008D0162" w:rsidP="008D0162">
      <w:pPr>
        <w:widowControl w:val="0"/>
        <w:autoSpaceDE w:val="0"/>
        <w:autoSpaceDN w:val="0"/>
        <w:adjustRightInd w:val="0"/>
        <w:spacing w:after="0" w:line="240" w:lineRule="auto"/>
        <w:jc w:val="both"/>
        <w:rPr>
          <w:rFonts w:ascii="Courier New" w:eastAsiaTheme="minorEastAsia" w:hAnsi="Courier New" w:cs="Courier New"/>
          <w:sz w:val="20"/>
          <w:szCs w:val="20"/>
          <w:lang w:eastAsia="ru-RU"/>
        </w:rPr>
      </w:pPr>
      <w:r w:rsidRPr="003F491E">
        <w:rPr>
          <w:rFonts w:ascii="Courier New" w:eastAsiaTheme="minorEastAsia" w:hAnsi="Courier New" w:cs="Courier New"/>
          <w:sz w:val="20"/>
          <w:szCs w:val="20"/>
          <w:lang w:eastAsia="ru-RU"/>
        </w:rPr>
        <w:t>└──────────────────────────────────────────────────────────────────────────┘</w:t>
      </w:r>
    </w:p>
    <w:p w14:paraId="19628B28"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74813041"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1B252CB2"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7C305E89"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66A79E9C"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477CB5CA" w14:textId="77777777" w:rsidR="008D0162" w:rsidRPr="003F491E" w:rsidRDefault="008D0162" w:rsidP="008D0162">
      <w:pPr>
        <w:widowControl w:val="0"/>
        <w:autoSpaceDE w:val="0"/>
        <w:autoSpaceDN w:val="0"/>
        <w:adjustRightInd w:val="0"/>
        <w:spacing w:after="0" w:line="240" w:lineRule="auto"/>
        <w:jc w:val="right"/>
        <w:outlineLvl w:val="0"/>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Приложение Д</w:t>
      </w:r>
    </w:p>
    <w:p w14:paraId="1656EE89" w14:textId="77777777" w:rsidR="008D0162" w:rsidRPr="003F491E" w:rsidRDefault="008D0162" w:rsidP="008D0162">
      <w:pPr>
        <w:widowControl w:val="0"/>
        <w:autoSpaceDE w:val="0"/>
        <w:autoSpaceDN w:val="0"/>
        <w:adjustRightInd w:val="0"/>
        <w:spacing w:after="0" w:line="240" w:lineRule="auto"/>
        <w:jc w:val="right"/>
        <w:rPr>
          <w:rFonts w:ascii="Times New Roman" w:eastAsiaTheme="minorEastAsia" w:hAnsi="Times New Roman" w:cs="Times New Roman"/>
          <w:sz w:val="24"/>
          <w:szCs w:val="24"/>
          <w:lang w:eastAsia="ru-RU"/>
        </w:rPr>
      </w:pPr>
    </w:p>
    <w:p w14:paraId="2009C3AE" w14:textId="77777777" w:rsidR="008D0162" w:rsidRPr="003F491E" w:rsidRDefault="008D0162" w:rsidP="008D0162">
      <w:pPr>
        <w:widowControl w:val="0"/>
        <w:autoSpaceDE w:val="0"/>
        <w:autoSpaceDN w:val="0"/>
        <w:adjustRightInd w:val="0"/>
        <w:spacing w:after="0" w:line="240" w:lineRule="auto"/>
        <w:jc w:val="right"/>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(справочное)</w:t>
      </w:r>
    </w:p>
    <w:p w14:paraId="31A4AFBF"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15F6FB72" w14:textId="77777777" w:rsidR="008D0162" w:rsidRPr="003F491E" w:rsidRDefault="008D0162" w:rsidP="008D0162">
      <w:pPr>
        <w:widowControl w:val="0"/>
        <w:autoSpaceDE w:val="0"/>
        <w:autoSpaceDN w:val="0"/>
        <w:adjustRightInd w:val="0"/>
        <w:spacing w:after="0" w:line="240" w:lineRule="auto"/>
        <w:jc w:val="center"/>
        <w:rPr>
          <w:rFonts w:ascii="Arial" w:eastAsiaTheme="minorEastAsia" w:hAnsi="Arial" w:cs="Arial"/>
          <w:b/>
          <w:bCs/>
          <w:sz w:val="24"/>
          <w:szCs w:val="24"/>
          <w:lang w:eastAsia="ru-RU"/>
        </w:rPr>
      </w:pPr>
      <w:r w:rsidRPr="003F491E">
        <w:rPr>
          <w:rFonts w:ascii="Arial" w:eastAsiaTheme="minorEastAsia" w:hAnsi="Arial" w:cs="Arial"/>
          <w:b/>
          <w:bCs/>
          <w:sz w:val="24"/>
          <w:szCs w:val="24"/>
          <w:lang w:eastAsia="ru-RU"/>
        </w:rPr>
        <w:t>ПРИМЕР</w:t>
      </w:r>
    </w:p>
    <w:p w14:paraId="3F18FBB6" w14:textId="77777777" w:rsidR="008D0162" w:rsidRPr="003F491E" w:rsidRDefault="008D0162" w:rsidP="008D0162">
      <w:pPr>
        <w:widowControl w:val="0"/>
        <w:autoSpaceDE w:val="0"/>
        <w:autoSpaceDN w:val="0"/>
        <w:adjustRightInd w:val="0"/>
        <w:spacing w:after="0" w:line="240" w:lineRule="auto"/>
        <w:jc w:val="center"/>
        <w:rPr>
          <w:rFonts w:ascii="Arial" w:eastAsiaTheme="minorEastAsia" w:hAnsi="Arial" w:cs="Arial"/>
          <w:b/>
          <w:bCs/>
          <w:sz w:val="24"/>
          <w:szCs w:val="24"/>
          <w:lang w:eastAsia="ru-RU"/>
        </w:rPr>
      </w:pPr>
      <w:r w:rsidRPr="003F491E">
        <w:rPr>
          <w:rFonts w:ascii="Arial" w:eastAsiaTheme="minorEastAsia" w:hAnsi="Arial" w:cs="Arial"/>
          <w:b/>
          <w:bCs/>
          <w:sz w:val="24"/>
          <w:szCs w:val="24"/>
          <w:lang w:eastAsia="ru-RU"/>
        </w:rPr>
        <w:t>ОФОРМЛЕНИЯ СТРУКТУРНОГО ЭЛЕМЕНТА "СПИСОК ИСПОЛЬЗОВАННЫХ</w:t>
      </w:r>
    </w:p>
    <w:p w14:paraId="3C7D50E8" w14:textId="77777777" w:rsidR="008D0162" w:rsidRPr="003F491E" w:rsidRDefault="008D0162" w:rsidP="008D0162">
      <w:pPr>
        <w:widowControl w:val="0"/>
        <w:autoSpaceDE w:val="0"/>
        <w:autoSpaceDN w:val="0"/>
        <w:adjustRightInd w:val="0"/>
        <w:spacing w:after="0" w:line="240" w:lineRule="auto"/>
        <w:jc w:val="center"/>
        <w:rPr>
          <w:rFonts w:ascii="Arial" w:eastAsiaTheme="minorEastAsia" w:hAnsi="Arial" w:cs="Arial"/>
          <w:b/>
          <w:bCs/>
          <w:sz w:val="24"/>
          <w:szCs w:val="24"/>
          <w:lang w:eastAsia="ru-RU"/>
        </w:rPr>
      </w:pPr>
      <w:r w:rsidRPr="003F491E">
        <w:rPr>
          <w:rFonts w:ascii="Arial" w:eastAsiaTheme="minorEastAsia" w:hAnsi="Arial" w:cs="Arial"/>
          <w:b/>
          <w:bCs/>
          <w:sz w:val="24"/>
          <w:szCs w:val="24"/>
          <w:lang w:eastAsia="ru-RU"/>
        </w:rPr>
        <w:t>ИСТОЧНИКОВ" В ОТЧЕТЕ О НИР</w:t>
      </w:r>
    </w:p>
    <w:p w14:paraId="2E959B51"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3C742D65" w14:textId="77777777" w:rsidR="008D0162" w:rsidRPr="003F491E" w:rsidRDefault="008D0162" w:rsidP="008D0162">
      <w:pPr>
        <w:widowControl w:val="0"/>
        <w:autoSpaceDE w:val="0"/>
        <w:autoSpaceDN w:val="0"/>
        <w:adjustRightInd w:val="0"/>
        <w:spacing w:after="0" w:line="240" w:lineRule="auto"/>
        <w:jc w:val="center"/>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СПИСОК ИСПОЛЬЗОВАННЫХ ИСТОЧНИКОВ</w:t>
      </w:r>
    </w:p>
    <w:p w14:paraId="4FFE53A8"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6ADC374F" w14:textId="77777777" w:rsidR="008D0162" w:rsidRPr="003F491E" w:rsidRDefault="008D0162" w:rsidP="008D0162">
      <w:pPr>
        <w:widowControl w:val="0"/>
        <w:autoSpaceDE w:val="0"/>
        <w:autoSpaceDN w:val="0"/>
        <w:adjustRightInd w:val="0"/>
        <w:spacing w:after="0" w:line="240" w:lineRule="auto"/>
        <w:ind w:firstLine="540"/>
        <w:jc w:val="both"/>
        <w:rPr>
          <w:rFonts w:ascii="Times New Roman" w:eastAsiaTheme="minorEastAsia" w:hAnsi="Times New Roman" w:cs="Times New Roman"/>
          <w:sz w:val="24"/>
          <w:szCs w:val="24"/>
          <w:lang w:val="en-US" w:eastAsia="ru-RU"/>
        </w:rPr>
      </w:pPr>
      <w:r w:rsidRPr="003F491E">
        <w:rPr>
          <w:rFonts w:ascii="Times New Roman" w:eastAsiaTheme="minorEastAsia" w:hAnsi="Times New Roman" w:cs="Times New Roman"/>
          <w:sz w:val="24"/>
          <w:szCs w:val="24"/>
          <w:lang w:val="en-US" w:eastAsia="ru-RU"/>
        </w:rPr>
        <w:t>1 DeRidder J.L. The immediate prospects for the application of ontologies in digital libraries//Knowledge Organization - 2007. - Vol. 34, No. 4. P. 227 - 246.</w:t>
      </w:r>
    </w:p>
    <w:p w14:paraId="1D42C564"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val="en-US" w:eastAsia="ru-RU"/>
        </w:rPr>
      </w:pPr>
      <w:r w:rsidRPr="003F491E">
        <w:rPr>
          <w:rFonts w:ascii="Times New Roman" w:eastAsiaTheme="minorEastAsia" w:hAnsi="Times New Roman" w:cs="Times New Roman"/>
          <w:sz w:val="24"/>
          <w:szCs w:val="24"/>
          <w:lang w:val="en-US" w:eastAsia="ru-RU"/>
        </w:rPr>
        <w:t>2 U.S. National Library of Medicine. Fact sheet: UMLS Metathesaurus/National Institutes of Health, 2006 - 2013. - URL: http://www.nlm.nih.gov/pubs/factsheets/umlsmeta.html (</w:t>
      </w:r>
      <w:r w:rsidRPr="003F491E">
        <w:rPr>
          <w:rFonts w:ascii="Times New Roman" w:eastAsiaTheme="minorEastAsia" w:hAnsi="Times New Roman" w:cs="Times New Roman"/>
          <w:sz w:val="24"/>
          <w:szCs w:val="24"/>
          <w:lang w:eastAsia="ru-RU"/>
        </w:rPr>
        <w:t>дата</w:t>
      </w:r>
      <w:r w:rsidRPr="003F491E">
        <w:rPr>
          <w:rFonts w:ascii="Times New Roman" w:eastAsiaTheme="minorEastAsia" w:hAnsi="Times New Roman" w:cs="Times New Roman"/>
          <w:sz w:val="24"/>
          <w:szCs w:val="24"/>
          <w:lang w:val="en-US" w:eastAsia="ru-RU"/>
        </w:rPr>
        <w:t xml:space="preserve"> </w:t>
      </w:r>
      <w:r w:rsidRPr="003F491E">
        <w:rPr>
          <w:rFonts w:ascii="Times New Roman" w:eastAsiaTheme="minorEastAsia" w:hAnsi="Times New Roman" w:cs="Times New Roman"/>
          <w:sz w:val="24"/>
          <w:szCs w:val="24"/>
          <w:lang w:eastAsia="ru-RU"/>
        </w:rPr>
        <w:t>обращения</w:t>
      </w:r>
      <w:r w:rsidRPr="003F491E">
        <w:rPr>
          <w:rFonts w:ascii="Times New Roman" w:eastAsiaTheme="minorEastAsia" w:hAnsi="Times New Roman" w:cs="Times New Roman"/>
          <w:sz w:val="24"/>
          <w:szCs w:val="24"/>
          <w:lang w:val="en-US" w:eastAsia="ru-RU"/>
        </w:rPr>
        <w:t xml:space="preserve"> 2014-12-09).</w:t>
      </w:r>
    </w:p>
    <w:p w14:paraId="259B5230"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val="en-US" w:eastAsia="ru-RU"/>
        </w:rPr>
      </w:pPr>
      <w:r w:rsidRPr="003F491E">
        <w:rPr>
          <w:rFonts w:ascii="Times New Roman" w:eastAsiaTheme="minorEastAsia" w:hAnsi="Times New Roman" w:cs="Times New Roman"/>
          <w:sz w:val="24"/>
          <w:szCs w:val="24"/>
          <w:lang w:val="en-US" w:eastAsia="ru-RU"/>
        </w:rPr>
        <w:t>3 U.S. National Library of Medicine. Fact sheet: Unfied Medical Language System/National Institutes of Health, 2006 - 2013. - URL: http://www.nlm.nih.gov/pubs/factsheets/umls.html (</w:t>
      </w:r>
      <w:r w:rsidRPr="003F491E">
        <w:rPr>
          <w:rFonts w:ascii="Times New Roman" w:eastAsiaTheme="minorEastAsia" w:hAnsi="Times New Roman" w:cs="Times New Roman"/>
          <w:sz w:val="24"/>
          <w:szCs w:val="24"/>
          <w:lang w:eastAsia="ru-RU"/>
        </w:rPr>
        <w:t>дата</w:t>
      </w:r>
      <w:r w:rsidRPr="003F491E">
        <w:rPr>
          <w:rFonts w:ascii="Times New Roman" w:eastAsiaTheme="minorEastAsia" w:hAnsi="Times New Roman" w:cs="Times New Roman"/>
          <w:sz w:val="24"/>
          <w:szCs w:val="24"/>
          <w:lang w:val="en-US" w:eastAsia="ru-RU"/>
        </w:rPr>
        <w:t xml:space="preserve"> </w:t>
      </w:r>
      <w:r w:rsidRPr="003F491E">
        <w:rPr>
          <w:rFonts w:ascii="Times New Roman" w:eastAsiaTheme="minorEastAsia" w:hAnsi="Times New Roman" w:cs="Times New Roman"/>
          <w:sz w:val="24"/>
          <w:szCs w:val="24"/>
          <w:lang w:eastAsia="ru-RU"/>
        </w:rPr>
        <w:t>обращения</w:t>
      </w:r>
      <w:r w:rsidRPr="003F491E">
        <w:rPr>
          <w:rFonts w:ascii="Times New Roman" w:eastAsiaTheme="minorEastAsia" w:hAnsi="Times New Roman" w:cs="Times New Roman"/>
          <w:sz w:val="24"/>
          <w:szCs w:val="24"/>
          <w:lang w:val="en-US" w:eastAsia="ru-RU"/>
        </w:rPr>
        <w:t xml:space="preserve"> 2009-12-09).</w:t>
      </w:r>
    </w:p>
    <w:p w14:paraId="52ACD281"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4 Антопольский А.Б., Белоозеров В.Н. Процедура формирования макротезауруса политематических информационных систем//Классификация и кодирование. - 1976. - N 1 (57). - С. 25 - 29.</w:t>
      </w:r>
    </w:p>
    <w:p w14:paraId="4B147B40"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5 Белоозеров В.Н., Федосимов В.И. Место макротезауруса в лингвистическом обеспечении сети органов научно-технической информации//Проблемы информационных систем. - 1986. - N 1. - С. 6 - 10.</w:t>
      </w:r>
    </w:p>
    <w:p w14:paraId="6BC91EAA"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6 Использование и ведение макротезауруса ГАСНТИ: Методические рекомендации/ГКНТ СССР. - М., 1983. - 12 с.</w:t>
      </w:r>
    </w:p>
    <w:p w14:paraId="1DAA467D"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val="en-US" w:eastAsia="ru-RU"/>
        </w:rPr>
      </w:pPr>
      <w:r w:rsidRPr="003F491E">
        <w:rPr>
          <w:rFonts w:ascii="Times New Roman" w:eastAsiaTheme="minorEastAsia" w:hAnsi="Times New Roman" w:cs="Times New Roman"/>
          <w:sz w:val="24"/>
          <w:szCs w:val="24"/>
          <w:lang w:val="en-US" w:eastAsia="ru-RU"/>
        </w:rPr>
        <w:t>7 Nuovo soggettario: guida al sistema italiano di indicizzazione per soggetto, prototipo del thesaurus [</w:t>
      </w:r>
      <w:r w:rsidRPr="003F491E">
        <w:rPr>
          <w:rFonts w:ascii="Times New Roman" w:eastAsiaTheme="minorEastAsia" w:hAnsi="Times New Roman" w:cs="Times New Roman"/>
          <w:sz w:val="24"/>
          <w:szCs w:val="24"/>
          <w:lang w:eastAsia="ru-RU"/>
        </w:rPr>
        <w:t>Рецензия</w:t>
      </w:r>
      <w:r w:rsidRPr="003F491E">
        <w:rPr>
          <w:rFonts w:ascii="Times New Roman" w:eastAsiaTheme="minorEastAsia" w:hAnsi="Times New Roman" w:cs="Times New Roman"/>
          <w:sz w:val="24"/>
          <w:szCs w:val="24"/>
          <w:lang w:val="en-US" w:eastAsia="ru-RU"/>
        </w:rPr>
        <w:t>]//Knowledge Organization. - 2007. - Vol. 34, N 1. - P. 58 - 60.</w:t>
      </w:r>
    </w:p>
    <w:p w14:paraId="285EDE16"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val="en-US" w:eastAsia="ru-RU"/>
        </w:rPr>
      </w:pPr>
      <w:r w:rsidRPr="003F491E">
        <w:rPr>
          <w:rFonts w:ascii="Times New Roman" w:eastAsiaTheme="minorEastAsia" w:hAnsi="Times New Roman" w:cs="Times New Roman"/>
          <w:sz w:val="24"/>
          <w:szCs w:val="24"/>
          <w:lang w:eastAsia="ru-RU"/>
        </w:rPr>
        <w:t>8 ГОСТ 7.25-2001 СИБИД. Тезаурус информационно-поисковый одноязычный. Правила</w:t>
      </w:r>
      <w:r w:rsidRPr="003F491E">
        <w:rPr>
          <w:rFonts w:ascii="Times New Roman" w:eastAsiaTheme="minorEastAsia" w:hAnsi="Times New Roman" w:cs="Times New Roman"/>
          <w:sz w:val="24"/>
          <w:szCs w:val="24"/>
          <w:lang w:val="en-US" w:eastAsia="ru-RU"/>
        </w:rPr>
        <w:t xml:space="preserve"> </w:t>
      </w:r>
      <w:r w:rsidRPr="003F491E">
        <w:rPr>
          <w:rFonts w:ascii="Times New Roman" w:eastAsiaTheme="minorEastAsia" w:hAnsi="Times New Roman" w:cs="Times New Roman"/>
          <w:sz w:val="24"/>
          <w:szCs w:val="24"/>
          <w:lang w:eastAsia="ru-RU"/>
        </w:rPr>
        <w:t>разработки</w:t>
      </w:r>
      <w:r w:rsidRPr="003F491E">
        <w:rPr>
          <w:rFonts w:ascii="Times New Roman" w:eastAsiaTheme="minorEastAsia" w:hAnsi="Times New Roman" w:cs="Times New Roman"/>
          <w:sz w:val="24"/>
          <w:szCs w:val="24"/>
          <w:lang w:val="en-US" w:eastAsia="ru-RU"/>
        </w:rPr>
        <w:t xml:space="preserve">, </w:t>
      </w:r>
      <w:r w:rsidRPr="003F491E">
        <w:rPr>
          <w:rFonts w:ascii="Times New Roman" w:eastAsiaTheme="minorEastAsia" w:hAnsi="Times New Roman" w:cs="Times New Roman"/>
          <w:sz w:val="24"/>
          <w:szCs w:val="24"/>
          <w:lang w:eastAsia="ru-RU"/>
        </w:rPr>
        <w:t>структура</w:t>
      </w:r>
      <w:r w:rsidRPr="003F491E">
        <w:rPr>
          <w:rFonts w:ascii="Times New Roman" w:eastAsiaTheme="minorEastAsia" w:hAnsi="Times New Roman" w:cs="Times New Roman"/>
          <w:sz w:val="24"/>
          <w:szCs w:val="24"/>
          <w:lang w:val="en-US" w:eastAsia="ru-RU"/>
        </w:rPr>
        <w:t xml:space="preserve">, </w:t>
      </w:r>
      <w:r w:rsidRPr="003F491E">
        <w:rPr>
          <w:rFonts w:ascii="Times New Roman" w:eastAsiaTheme="minorEastAsia" w:hAnsi="Times New Roman" w:cs="Times New Roman"/>
          <w:sz w:val="24"/>
          <w:szCs w:val="24"/>
          <w:lang w:eastAsia="ru-RU"/>
        </w:rPr>
        <w:t>состав</w:t>
      </w:r>
      <w:r w:rsidRPr="003F491E">
        <w:rPr>
          <w:rFonts w:ascii="Times New Roman" w:eastAsiaTheme="minorEastAsia" w:hAnsi="Times New Roman" w:cs="Times New Roman"/>
          <w:sz w:val="24"/>
          <w:szCs w:val="24"/>
          <w:lang w:val="en-US" w:eastAsia="ru-RU"/>
        </w:rPr>
        <w:t xml:space="preserve"> </w:t>
      </w:r>
      <w:r w:rsidRPr="003F491E">
        <w:rPr>
          <w:rFonts w:ascii="Times New Roman" w:eastAsiaTheme="minorEastAsia" w:hAnsi="Times New Roman" w:cs="Times New Roman"/>
          <w:sz w:val="24"/>
          <w:szCs w:val="24"/>
          <w:lang w:eastAsia="ru-RU"/>
        </w:rPr>
        <w:t>и</w:t>
      </w:r>
      <w:r w:rsidRPr="003F491E">
        <w:rPr>
          <w:rFonts w:ascii="Times New Roman" w:eastAsiaTheme="minorEastAsia" w:hAnsi="Times New Roman" w:cs="Times New Roman"/>
          <w:sz w:val="24"/>
          <w:szCs w:val="24"/>
          <w:lang w:val="en-US" w:eastAsia="ru-RU"/>
        </w:rPr>
        <w:t xml:space="preserve"> </w:t>
      </w:r>
      <w:r w:rsidRPr="003F491E">
        <w:rPr>
          <w:rFonts w:ascii="Times New Roman" w:eastAsiaTheme="minorEastAsia" w:hAnsi="Times New Roman" w:cs="Times New Roman"/>
          <w:sz w:val="24"/>
          <w:szCs w:val="24"/>
          <w:lang w:eastAsia="ru-RU"/>
        </w:rPr>
        <w:t>форма</w:t>
      </w:r>
      <w:r w:rsidRPr="003F491E">
        <w:rPr>
          <w:rFonts w:ascii="Times New Roman" w:eastAsiaTheme="minorEastAsia" w:hAnsi="Times New Roman" w:cs="Times New Roman"/>
          <w:sz w:val="24"/>
          <w:szCs w:val="24"/>
          <w:lang w:val="en-US" w:eastAsia="ru-RU"/>
        </w:rPr>
        <w:t xml:space="preserve"> </w:t>
      </w:r>
      <w:r w:rsidRPr="003F491E">
        <w:rPr>
          <w:rFonts w:ascii="Times New Roman" w:eastAsiaTheme="minorEastAsia" w:hAnsi="Times New Roman" w:cs="Times New Roman"/>
          <w:sz w:val="24"/>
          <w:szCs w:val="24"/>
          <w:lang w:eastAsia="ru-RU"/>
        </w:rPr>
        <w:t>представления</w:t>
      </w:r>
      <w:r w:rsidRPr="003F491E">
        <w:rPr>
          <w:rFonts w:ascii="Times New Roman" w:eastAsiaTheme="minorEastAsia" w:hAnsi="Times New Roman" w:cs="Times New Roman"/>
          <w:sz w:val="24"/>
          <w:szCs w:val="24"/>
          <w:lang w:val="en-US" w:eastAsia="ru-RU"/>
        </w:rPr>
        <w:t xml:space="preserve">. - </w:t>
      </w:r>
      <w:r w:rsidRPr="003F491E">
        <w:rPr>
          <w:rFonts w:ascii="Times New Roman" w:eastAsiaTheme="minorEastAsia" w:hAnsi="Times New Roman" w:cs="Times New Roman"/>
          <w:sz w:val="24"/>
          <w:szCs w:val="24"/>
          <w:lang w:eastAsia="ru-RU"/>
        </w:rPr>
        <w:t>М</w:t>
      </w:r>
      <w:r w:rsidRPr="003F491E">
        <w:rPr>
          <w:rFonts w:ascii="Times New Roman" w:eastAsiaTheme="minorEastAsia" w:hAnsi="Times New Roman" w:cs="Times New Roman"/>
          <w:sz w:val="24"/>
          <w:szCs w:val="24"/>
          <w:lang w:val="en-US" w:eastAsia="ru-RU"/>
        </w:rPr>
        <w:t xml:space="preserve">., 2002. - 16 </w:t>
      </w:r>
      <w:r w:rsidRPr="003F491E">
        <w:rPr>
          <w:rFonts w:ascii="Times New Roman" w:eastAsiaTheme="minorEastAsia" w:hAnsi="Times New Roman" w:cs="Times New Roman"/>
          <w:sz w:val="24"/>
          <w:szCs w:val="24"/>
          <w:lang w:eastAsia="ru-RU"/>
        </w:rPr>
        <w:t>с</w:t>
      </w:r>
      <w:r w:rsidRPr="003F491E">
        <w:rPr>
          <w:rFonts w:ascii="Times New Roman" w:eastAsiaTheme="minorEastAsia" w:hAnsi="Times New Roman" w:cs="Times New Roman"/>
          <w:sz w:val="24"/>
          <w:szCs w:val="24"/>
          <w:lang w:val="en-US" w:eastAsia="ru-RU"/>
        </w:rPr>
        <w:t>.</w:t>
      </w:r>
    </w:p>
    <w:p w14:paraId="5A7AC011"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val="en-US" w:eastAsia="ru-RU"/>
        </w:rPr>
      </w:pPr>
      <w:r w:rsidRPr="003F491E">
        <w:rPr>
          <w:rFonts w:ascii="Times New Roman" w:eastAsiaTheme="minorEastAsia" w:hAnsi="Times New Roman" w:cs="Times New Roman"/>
          <w:sz w:val="24"/>
          <w:szCs w:val="24"/>
          <w:lang w:val="en-US" w:eastAsia="ru-RU"/>
        </w:rPr>
        <w:t>9. Nanoscale Science and Technology Supplement: Collection of applicable terms from PACS 2008//PACS 2010 Regular Eddition/AIP Publishing. - URL: http://www.aip.org/publishing/pacs/nano-supplement (</w:t>
      </w:r>
      <w:r w:rsidRPr="003F491E">
        <w:rPr>
          <w:rFonts w:ascii="Times New Roman" w:eastAsiaTheme="minorEastAsia" w:hAnsi="Times New Roman" w:cs="Times New Roman"/>
          <w:sz w:val="24"/>
          <w:szCs w:val="24"/>
          <w:lang w:eastAsia="ru-RU"/>
        </w:rPr>
        <w:t>дата</w:t>
      </w:r>
      <w:r w:rsidRPr="003F491E">
        <w:rPr>
          <w:rFonts w:ascii="Times New Roman" w:eastAsiaTheme="minorEastAsia" w:hAnsi="Times New Roman" w:cs="Times New Roman"/>
          <w:sz w:val="24"/>
          <w:szCs w:val="24"/>
          <w:lang w:val="en-US" w:eastAsia="ru-RU"/>
        </w:rPr>
        <w:t xml:space="preserve"> </w:t>
      </w:r>
      <w:r w:rsidRPr="003F491E">
        <w:rPr>
          <w:rFonts w:ascii="Times New Roman" w:eastAsiaTheme="minorEastAsia" w:hAnsi="Times New Roman" w:cs="Times New Roman"/>
          <w:sz w:val="24"/>
          <w:szCs w:val="24"/>
          <w:lang w:eastAsia="ru-RU"/>
        </w:rPr>
        <w:t>обращения</w:t>
      </w:r>
      <w:r w:rsidRPr="003F491E">
        <w:rPr>
          <w:rFonts w:ascii="Times New Roman" w:eastAsiaTheme="minorEastAsia" w:hAnsi="Times New Roman" w:cs="Times New Roman"/>
          <w:sz w:val="24"/>
          <w:szCs w:val="24"/>
          <w:lang w:val="en-US" w:eastAsia="ru-RU"/>
        </w:rPr>
        <w:t xml:space="preserve"> 2014-12-09).</w:t>
      </w:r>
    </w:p>
    <w:p w14:paraId="3227305B"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lastRenderedPageBreak/>
        <w:t>10 Смирнова О.В. Методика составления индексов УДК//Научно-техническая информация. Сер. 1. - 2008. - N 8. - С. 7 - 8.</w:t>
      </w:r>
    </w:p>
    <w:p w14:paraId="2476E748"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11 Индексирование фундаментальных научных направлений кодами информационных классификаций УДК/О.А. Антошкова, Т.С. Астахова, В.Н. Белоозеров и др.; под ред. акад. Ю.М. Арского. - М., 2010. - 322 с.</w:t>
      </w:r>
    </w:p>
    <w:p w14:paraId="00936EEE"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12 Рубрикатор как инструмент информационной навигации/Р.С. Гиляревский, А.В. Шапкин, В.Н. Белоозеров. - СПб.: Профессия, 2008. - 352 с.</w:t>
      </w:r>
    </w:p>
    <w:p w14:paraId="331355A9"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13 Рубрикатор научно-технической информации по нанотехнологиям и наноматериалам/РНЦ "Курчатовский институт", ФГУ ГНИИ ИТТ "Информика", Национальный электронно-информационный консорциум (НЭИКОН), Всероссийский институт научной и технической информации (ВИНИТИ РАН). - М., 2009. - 75 с.</w:t>
      </w:r>
    </w:p>
    <w:p w14:paraId="07CA0CE4"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14 Рубрикатор по нанонауке и нанотехнологиям. - URL: http/www.rubric.neicon.ru.</w:t>
      </w:r>
    </w:p>
    <w:p w14:paraId="6D5D334C"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2B85D01A"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478D3D74"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107B53F9"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66514036"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56193FC4" w14:textId="77777777" w:rsidR="008D0162" w:rsidRPr="003F491E" w:rsidRDefault="008D0162" w:rsidP="008D0162">
      <w:pPr>
        <w:widowControl w:val="0"/>
        <w:autoSpaceDE w:val="0"/>
        <w:autoSpaceDN w:val="0"/>
        <w:adjustRightInd w:val="0"/>
        <w:spacing w:after="0" w:line="240" w:lineRule="auto"/>
        <w:jc w:val="right"/>
        <w:outlineLvl w:val="0"/>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Приложение Е</w:t>
      </w:r>
    </w:p>
    <w:p w14:paraId="21B02E7A" w14:textId="77777777" w:rsidR="008D0162" w:rsidRPr="003F491E" w:rsidRDefault="008D0162" w:rsidP="008D0162">
      <w:pPr>
        <w:widowControl w:val="0"/>
        <w:autoSpaceDE w:val="0"/>
        <w:autoSpaceDN w:val="0"/>
        <w:adjustRightInd w:val="0"/>
        <w:spacing w:after="0" w:line="240" w:lineRule="auto"/>
        <w:jc w:val="right"/>
        <w:rPr>
          <w:rFonts w:ascii="Times New Roman" w:eastAsiaTheme="minorEastAsia" w:hAnsi="Times New Roman" w:cs="Times New Roman"/>
          <w:sz w:val="24"/>
          <w:szCs w:val="24"/>
          <w:lang w:eastAsia="ru-RU"/>
        </w:rPr>
      </w:pPr>
    </w:p>
    <w:p w14:paraId="7EF3C3DA" w14:textId="77777777" w:rsidR="008D0162" w:rsidRPr="003F491E" w:rsidRDefault="008D0162" w:rsidP="008D0162">
      <w:pPr>
        <w:widowControl w:val="0"/>
        <w:autoSpaceDE w:val="0"/>
        <w:autoSpaceDN w:val="0"/>
        <w:adjustRightInd w:val="0"/>
        <w:spacing w:after="0" w:line="240" w:lineRule="auto"/>
        <w:jc w:val="right"/>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(справочное)</w:t>
      </w:r>
    </w:p>
    <w:p w14:paraId="68AD719D"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60EC71C5" w14:textId="77777777" w:rsidR="008D0162" w:rsidRPr="003F491E" w:rsidRDefault="008D0162" w:rsidP="008D0162">
      <w:pPr>
        <w:widowControl w:val="0"/>
        <w:autoSpaceDE w:val="0"/>
        <w:autoSpaceDN w:val="0"/>
        <w:adjustRightInd w:val="0"/>
        <w:spacing w:after="0" w:line="240" w:lineRule="auto"/>
        <w:jc w:val="center"/>
        <w:rPr>
          <w:rFonts w:ascii="Arial" w:eastAsiaTheme="minorEastAsia" w:hAnsi="Arial" w:cs="Arial"/>
          <w:b/>
          <w:bCs/>
          <w:sz w:val="24"/>
          <w:szCs w:val="24"/>
          <w:lang w:eastAsia="ru-RU"/>
        </w:rPr>
      </w:pPr>
      <w:bookmarkStart w:id="12" w:name="Par929"/>
      <w:bookmarkEnd w:id="12"/>
      <w:r w:rsidRPr="003F491E">
        <w:rPr>
          <w:rFonts w:ascii="Arial" w:eastAsiaTheme="minorEastAsia" w:hAnsi="Arial" w:cs="Arial"/>
          <w:b/>
          <w:bCs/>
          <w:sz w:val="24"/>
          <w:szCs w:val="24"/>
          <w:lang w:eastAsia="ru-RU"/>
        </w:rPr>
        <w:t>ПРИМЕРЫ</w:t>
      </w:r>
    </w:p>
    <w:p w14:paraId="69D57552" w14:textId="77777777" w:rsidR="008D0162" w:rsidRPr="003F491E" w:rsidRDefault="008D0162" w:rsidP="008D0162">
      <w:pPr>
        <w:widowControl w:val="0"/>
        <w:autoSpaceDE w:val="0"/>
        <w:autoSpaceDN w:val="0"/>
        <w:adjustRightInd w:val="0"/>
        <w:spacing w:after="0" w:line="240" w:lineRule="auto"/>
        <w:jc w:val="center"/>
        <w:rPr>
          <w:rFonts w:ascii="Arial" w:eastAsiaTheme="minorEastAsia" w:hAnsi="Arial" w:cs="Arial"/>
          <w:b/>
          <w:bCs/>
          <w:sz w:val="24"/>
          <w:szCs w:val="24"/>
          <w:lang w:eastAsia="ru-RU"/>
        </w:rPr>
      </w:pPr>
      <w:r w:rsidRPr="003F491E">
        <w:rPr>
          <w:rFonts w:ascii="Arial" w:eastAsiaTheme="minorEastAsia" w:hAnsi="Arial" w:cs="Arial"/>
          <w:b/>
          <w:bCs/>
          <w:sz w:val="24"/>
          <w:szCs w:val="24"/>
          <w:lang w:eastAsia="ru-RU"/>
        </w:rPr>
        <w:t>ОФОРМЛЕНИЯ БИБЛИОГРАФИЧЕСКИХ ОПИСАНИЙ РАЗЛИЧНЫХ ИСТОЧНИКОВ,</w:t>
      </w:r>
    </w:p>
    <w:p w14:paraId="3D02B410" w14:textId="77777777" w:rsidR="008D0162" w:rsidRPr="003F491E" w:rsidRDefault="008D0162" w:rsidP="008D0162">
      <w:pPr>
        <w:widowControl w:val="0"/>
        <w:autoSpaceDE w:val="0"/>
        <w:autoSpaceDN w:val="0"/>
        <w:adjustRightInd w:val="0"/>
        <w:spacing w:after="0" w:line="240" w:lineRule="auto"/>
        <w:jc w:val="center"/>
        <w:rPr>
          <w:rFonts w:ascii="Arial" w:eastAsiaTheme="minorEastAsia" w:hAnsi="Arial" w:cs="Arial"/>
          <w:b/>
          <w:bCs/>
          <w:sz w:val="24"/>
          <w:szCs w:val="24"/>
          <w:lang w:eastAsia="ru-RU"/>
        </w:rPr>
      </w:pPr>
      <w:r w:rsidRPr="003F491E">
        <w:rPr>
          <w:rFonts w:ascii="Arial" w:eastAsiaTheme="minorEastAsia" w:hAnsi="Arial" w:cs="Arial"/>
          <w:b/>
          <w:bCs/>
          <w:sz w:val="24"/>
          <w:szCs w:val="24"/>
          <w:lang w:eastAsia="ru-RU"/>
        </w:rPr>
        <w:t>ПРИВЕДЕННЫХ В ОТЧЕТЕ О НИР</w:t>
      </w:r>
    </w:p>
    <w:p w14:paraId="2BC2AB85"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663AE1C2" w14:textId="77777777" w:rsidR="008D0162" w:rsidRPr="003F491E" w:rsidRDefault="008D0162" w:rsidP="008D0162">
      <w:pPr>
        <w:widowControl w:val="0"/>
        <w:autoSpaceDE w:val="0"/>
        <w:autoSpaceDN w:val="0"/>
        <w:adjustRightInd w:val="0"/>
        <w:spacing w:after="0" w:line="240" w:lineRule="auto"/>
        <w:ind w:firstLine="540"/>
        <w:jc w:val="both"/>
        <w:outlineLvl w:val="1"/>
        <w:rPr>
          <w:rFonts w:ascii="Arial" w:eastAsiaTheme="minorEastAsia" w:hAnsi="Arial" w:cs="Arial"/>
          <w:b/>
          <w:bCs/>
          <w:sz w:val="24"/>
          <w:szCs w:val="24"/>
          <w:lang w:eastAsia="ru-RU"/>
        </w:rPr>
      </w:pPr>
      <w:r w:rsidRPr="003F491E">
        <w:rPr>
          <w:rFonts w:ascii="Arial" w:eastAsiaTheme="minorEastAsia" w:hAnsi="Arial" w:cs="Arial"/>
          <w:b/>
          <w:bCs/>
          <w:sz w:val="24"/>
          <w:szCs w:val="24"/>
          <w:lang w:eastAsia="ru-RU"/>
        </w:rPr>
        <w:t>Статья в периодических изданиях и сборниках статей:</w:t>
      </w:r>
    </w:p>
    <w:p w14:paraId="7BF3C483"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1 Гуреев В.Н., Мазов Н.А. Использование библиометрии для оценки значимости журналов в научных библиотеках (обзор)//Научно-техническая информация. Сер. 1. - 2015. - N 2. - С. 8 - 19.</w:t>
      </w:r>
    </w:p>
    <w:p w14:paraId="51C6CB27"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2 Колкова Н.И., Скипор И.Л. Терминосистема предметной области "электронные информационные ресурсы": взгляд с позиций теории и практики//Научн</w:t>
      </w:r>
      <w:proofErr w:type="gramStart"/>
      <w:r w:rsidRPr="003F491E">
        <w:rPr>
          <w:rFonts w:ascii="Times New Roman" w:eastAsiaTheme="minorEastAsia" w:hAnsi="Times New Roman" w:cs="Times New Roman"/>
          <w:sz w:val="24"/>
          <w:szCs w:val="24"/>
          <w:lang w:eastAsia="ru-RU"/>
        </w:rPr>
        <w:t>.</w:t>
      </w:r>
      <w:proofErr w:type="gramEnd"/>
      <w:r w:rsidRPr="003F491E">
        <w:rPr>
          <w:rFonts w:ascii="Times New Roman" w:eastAsiaTheme="minorEastAsia" w:hAnsi="Times New Roman" w:cs="Times New Roman"/>
          <w:sz w:val="24"/>
          <w:szCs w:val="24"/>
          <w:lang w:eastAsia="ru-RU"/>
        </w:rPr>
        <w:t xml:space="preserve"> и техн. б-ки. - 2016. - N 7. - С. 24 - 41.</w:t>
      </w:r>
    </w:p>
    <w:p w14:paraId="526C70DB"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25326BA9" w14:textId="77777777" w:rsidR="008D0162" w:rsidRPr="003F491E" w:rsidRDefault="008D0162" w:rsidP="008D0162">
      <w:pPr>
        <w:widowControl w:val="0"/>
        <w:autoSpaceDE w:val="0"/>
        <w:autoSpaceDN w:val="0"/>
        <w:adjustRightInd w:val="0"/>
        <w:spacing w:after="0" w:line="240" w:lineRule="auto"/>
        <w:ind w:firstLine="540"/>
        <w:jc w:val="both"/>
        <w:outlineLvl w:val="1"/>
        <w:rPr>
          <w:rFonts w:ascii="Arial" w:eastAsiaTheme="minorEastAsia" w:hAnsi="Arial" w:cs="Arial"/>
          <w:b/>
          <w:bCs/>
          <w:sz w:val="24"/>
          <w:szCs w:val="24"/>
          <w:lang w:eastAsia="ru-RU"/>
        </w:rPr>
      </w:pPr>
      <w:r w:rsidRPr="003F491E">
        <w:rPr>
          <w:rFonts w:ascii="Arial" w:eastAsiaTheme="minorEastAsia" w:hAnsi="Arial" w:cs="Arial"/>
          <w:b/>
          <w:bCs/>
          <w:sz w:val="24"/>
          <w:szCs w:val="24"/>
          <w:lang w:eastAsia="ru-RU"/>
        </w:rPr>
        <w:t>Книги, монографии:</w:t>
      </w:r>
    </w:p>
    <w:p w14:paraId="1A58EDAA"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1 Земсков А.И., Шрайберг Я.Л. Электронные библиотеки: учебник для вузов. - М: Либерея, 2003. - 351 с.</w:t>
      </w:r>
    </w:p>
    <w:p w14:paraId="60A2603B"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2 Костюк К.Н. Книга в новой медицинской среде. - М.: Директ-Медиа, 2015. - 430 с.</w:t>
      </w:r>
    </w:p>
    <w:p w14:paraId="5052B098"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0F4D860C" w14:textId="77777777" w:rsidR="008D0162" w:rsidRPr="003F491E" w:rsidRDefault="008D0162" w:rsidP="008D0162">
      <w:pPr>
        <w:widowControl w:val="0"/>
        <w:autoSpaceDE w:val="0"/>
        <w:autoSpaceDN w:val="0"/>
        <w:adjustRightInd w:val="0"/>
        <w:spacing w:after="0" w:line="240" w:lineRule="auto"/>
        <w:ind w:firstLine="540"/>
        <w:jc w:val="both"/>
        <w:outlineLvl w:val="1"/>
        <w:rPr>
          <w:rFonts w:ascii="Arial" w:eastAsiaTheme="minorEastAsia" w:hAnsi="Arial" w:cs="Arial"/>
          <w:b/>
          <w:bCs/>
          <w:sz w:val="24"/>
          <w:szCs w:val="24"/>
          <w:lang w:eastAsia="ru-RU"/>
        </w:rPr>
      </w:pPr>
      <w:r w:rsidRPr="003F491E">
        <w:rPr>
          <w:rFonts w:ascii="Arial" w:eastAsiaTheme="minorEastAsia" w:hAnsi="Arial" w:cs="Arial"/>
          <w:b/>
          <w:bCs/>
          <w:sz w:val="24"/>
          <w:szCs w:val="24"/>
          <w:lang w:eastAsia="ru-RU"/>
        </w:rPr>
        <w:t>Тезисы докладов, материалы конференций:</w:t>
      </w:r>
    </w:p>
    <w:p w14:paraId="2C1C3122"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1 Леготин Е.Ю. Организация метаданных в хранилище данных//Научный поиск. Технические науки: Материалы 3-й науч. конф. аспирантов и докторантов/отв. за вып. С.Д. Ваулин; Юж.-Урал. гос. ун-т. Т. 2. - Челябинск: Издательский центр ЮУрГУ, 2011. - С. 128 - 132.</w:t>
      </w:r>
    </w:p>
    <w:p w14:paraId="5095B6B9"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lastRenderedPageBreak/>
        <w:t>2 Антопольский А.Б. Система метаданных в электронных библиотеках//Библиотеки и ассоциации в меняющемся мире: Новые технологии и новые формы сотрудничества: Тр. 8-й Междунар. конф. "Крым-2001"/г. Судак, (июнь 2001 г.). - Т. 1. - М., 2001, - С. 287 - 298.</w:t>
      </w:r>
    </w:p>
    <w:p w14:paraId="1A8FBB17"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3 Парфенова С.Л., Гришакина Е.Г., Золотарев Д.В. 4-я Международная научно-практическая конференция "Научное издание международного уровня - 2015: современные тенденции в мировой практике редактирования, издания и оценки научных публикаций"//Наука. Инновации. Образование. - 2015. - N 17. - С. 241 - 252.</w:t>
      </w:r>
    </w:p>
    <w:p w14:paraId="170919B4"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532BD8A5" w14:textId="77777777" w:rsidR="008D0162" w:rsidRPr="003F491E" w:rsidRDefault="008D0162" w:rsidP="008D0162">
      <w:pPr>
        <w:widowControl w:val="0"/>
        <w:autoSpaceDE w:val="0"/>
        <w:autoSpaceDN w:val="0"/>
        <w:adjustRightInd w:val="0"/>
        <w:spacing w:after="0" w:line="240" w:lineRule="auto"/>
        <w:ind w:firstLine="540"/>
        <w:jc w:val="both"/>
        <w:outlineLvl w:val="1"/>
        <w:rPr>
          <w:rFonts w:ascii="Arial" w:eastAsiaTheme="minorEastAsia" w:hAnsi="Arial" w:cs="Arial"/>
          <w:b/>
          <w:bCs/>
          <w:sz w:val="24"/>
          <w:szCs w:val="24"/>
          <w:lang w:eastAsia="ru-RU"/>
        </w:rPr>
      </w:pPr>
      <w:r w:rsidRPr="003F491E">
        <w:rPr>
          <w:rFonts w:ascii="Arial" w:eastAsiaTheme="minorEastAsia" w:hAnsi="Arial" w:cs="Arial"/>
          <w:b/>
          <w:bCs/>
          <w:sz w:val="24"/>
          <w:szCs w:val="24"/>
          <w:lang w:eastAsia="ru-RU"/>
        </w:rPr>
        <w:t>Патентная документация согласно стандарту ВОИС:</w:t>
      </w:r>
    </w:p>
    <w:p w14:paraId="54230C01"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1 BY (код страны) 18875 (N патентного документа) C1 (код вида документа), 2010 (дата публикации).</w:t>
      </w:r>
    </w:p>
    <w:p w14:paraId="5F9068F0"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4216B294" w14:textId="77777777" w:rsidR="008D0162" w:rsidRPr="003F491E" w:rsidRDefault="008D0162" w:rsidP="008D0162">
      <w:pPr>
        <w:widowControl w:val="0"/>
        <w:autoSpaceDE w:val="0"/>
        <w:autoSpaceDN w:val="0"/>
        <w:adjustRightInd w:val="0"/>
        <w:spacing w:after="0" w:line="240" w:lineRule="auto"/>
        <w:ind w:firstLine="540"/>
        <w:jc w:val="both"/>
        <w:outlineLvl w:val="1"/>
        <w:rPr>
          <w:rFonts w:ascii="Arial" w:eastAsiaTheme="minorEastAsia" w:hAnsi="Arial" w:cs="Arial"/>
          <w:b/>
          <w:bCs/>
          <w:sz w:val="24"/>
          <w:szCs w:val="24"/>
          <w:lang w:eastAsia="ru-RU"/>
        </w:rPr>
      </w:pPr>
      <w:r w:rsidRPr="003F491E">
        <w:rPr>
          <w:rFonts w:ascii="Arial" w:eastAsiaTheme="minorEastAsia" w:hAnsi="Arial" w:cs="Arial"/>
          <w:b/>
          <w:bCs/>
          <w:sz w:val="24"/>
          <w:szCs w:val="24"/>
          <w:lang w:eastAsia="ru-RU"/>
        </w:rPr>
        <w:t>Электронные ресурсы:</w:t>
      </w:r>
    </w:p>
    <w:p w14:paraId="7BCDA71D"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1 Статистические показатели российского книгоиздания в 2006 г.: цифры и рейтинги [Электронный ресурс]. - 2006. - URL: http://bookhamber.ru/stat_2006.htm (дата обращения 12.03.2009).</w:t>
      </w:r>
    </w:p>
    <w:p w14:paraId="1B90EB17"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2 Прогноз научно-технологического развития Российской Федерации на период до 2030 года. - URL: http://government.ru/media/files/41d4b737638891da2184/pdf (дата обращения 15.11.2016).</w:t>
      </w:r>
    </w:p>
    <w:p w14:paraId="21978608"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val="en-US" w:eastAsia="ru-RU"/>
        </w:rPr>
      </w:pPr>
      <w:r w:rsidRPr="003F491E">
        <w:rPr>
          <w:rFonts w:ascii="Times New Roman" w:eastAsiaTheme="minorEastAsia" w:hAnsi="Times New Roman" w:cs="Times New Roman"/>
          <w:sz w:val="24"/>
          <w:szCs w:val="24"/>
          <w:lang w:val="en-US" w:eastAsia="ru-RU"/>
        </w:rPr>
        <w:t>3 Web of Science. - URL: http://apps.webofknowledge.com/(</w:t>
      </w:r>
      <w:r w:rsidRPr="003F491E">
        <w:rPr>
          <w:rFonts w:ascii="Times New Roman" w:eastAsiaTheme="minorEastAsia" w:hAnsi="Times New Roman" w:cs="Times New Roman"/>
          <w:sz w:val="24"/>
          <w:szCs w:val="24"/>
          <w:lang w:eastAsia="ru-RU"/>
        </w:rPr>
        <w:t>дата</w:t>
      </w:r>
      <w:r w:rsidRPr="003F491E">
        <w:rPr>
          <w:rFonts w:ascii="Times New Roman" w:eastAsiaTheme="minorEastAsia" w:hAnsi="Times New Roman" w:cs="Times New Roman"/>
          <w:sz w:val="24"/>
          <w:szCs w:val="24"/>
          <w:lang w:val="en-US" w:eastAsia="ru-RU"/>
        </w:rPr>
        <w:t xml:space="preserve"> </w:t>
      </w:r>
      <w:r w:rsidRPr="003F491E">
        <w:rPr>
          <w:rFonts w:ascii="Times New Roman" w:eastAsiaTheme="minorEastAsia" w:hAnsi="Times New Roman" w:cs="Times New Roman"/>
          <w:sz w:val="24"/>
          <w:szCs w:val="24"/>
          <w:lang w:eastAsia="ru-RU"/>
        </w:rPr>
        <w:t>обращения</w:t>
      </w:r>
      <w:r w:rsidRPr="003F491E">
        <w:rPr>
          <w:rFonts w:ascii="Times New Roman" w:eastAsiaTheme="minorEastAsia" w:hAnsi="Times New Roman" w:cs="Times New Roman"/>
          <w:sz w:val="24"/>
          <w:szCs w:val="24"/>
          <w:lang w:val="en-US" w:eastAsia="ru-RU"/>
        </w:rPr>
        <w:t xml:space="preserve"> 15.11.2016).</w:t>
      </w:r>
    </w:p>
    <w:p w14:paraId="4CFDAEFB"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val="en-US" w:eastAsia="ru-RU"/>
        </w:rPr>
      </w:pPr>
    </w:p>
    <w:p w14:paraId="3B2EB75D" w14:textId="77777777" w:rsidR="008D0162" w:rsidRPr="003F491E" w:rsidRDefault="008D0162" w:rsidP="008D0162">
      <w:pPr>
        <w:widowControl w:val="0"/>
        <w:autoSpaceDE w:val="0"/>
        <w:autoSpaceDN w:val="0"/>
        <w:adjustRightInd w:val="0"/>
        <w:spacing w:after="0" w:line="240" w:lineRule="auto"/>
        <w:ind w:firstLine="540"/>
        <w:jc w:val="both"/>
        <w:outlineLvl w:val="1"/>
        <w:rPr>
          <w:rFonts w:ascii="Arial" w:eastAsiaTheme="minorEastAsia" w:hAnsi="Arial" w:cs="Arial"/>
          <w:b/>
          <w:bCs/>
          <w:sz w:val="24"/>
          <w:szCs w:val="24"/>
          <w:lang w:eastAsia="ru-RU"/>
        </w:rPr>
      </w:pPr>
      <w:r w:rsidRPr="003F491E">
        <w:rPr>
          <w:rFonts w:ascii="Arial" w:eastAsiaTheme="minorEastAsia" w:hAnsi="Arial" w:cs="Arial"/>
          <w:b/>
          <w:bCs/>
          <w:sz w:val="24"/>
          <w:szCs w:val="24"/>
          <w:lang w:eastAsia="ru-RU"/>
        </w:rPr>
        <w:t>Нормативные документы:</w:t>
      </w:r>
    </w:p>
    <w:p w14:paraId="0A3D3F02"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1. ГОСТ 7.0.96-2016 Система стандартов по информации, библиотечному и издательскому делу. Электронные библиотеки. Основные виды. Структура. Технология формирования. - М.: Стандартинформ, 2016. - 16 с.</w:t>
      </w:r>
    </w:p>
    <w:p w14:paraId="6AA6E97E"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2 Приказ Минобразования РФ от 19 декабря 2013 г. N 1367 "Об утверждении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 URL: http://www. consultant.ru/document/cons_doc_LAW_159671</w:t>
      </w:r>
      <w:proofErr w:type="gramStart"/>
      <w:r w:rsidRPr="003F491E">
        <w:rPr>
          <w:rFonts w:ascii="Times New Roman" w:eastAsiaTheme="minorEastAsia" w:hAnsi="Times New Roman" w:cs="Times New Roman"/>
          <w:sz w:val="24"/>
          <w:szCs w:val="24"/>
          <w:lang w:eastAsia="ru-RU"/>
        </w:rPr>
        <w:t>/(</w:t>
      </w:r>
      <w:proofErr w:type="gramEnd"/>
      <w:r w:rsidRPr="003F491E">
        <w:rPr>
          <w:rFonts w:ascii="Times New Roman" w:eastAsiaTheme="minorEastAsia" w:hAnsi="Times New Roman" w:cs="Times New Roman"/>
          <w:sz w:val="24"/>
          <w:szCs w:val="24"/>
          <w:lang w:eastAsia="ru-RU"/>
        </w:rPr>
        <w:t>дата обращения: 04.08.2016).</w:t>
      </w:r>
    </w:p>
    <w:p w14:paraId="205888B4" w14:textId="77777777" w:rsidR="008D0162" w:rsidRPr="003F491E" w:rsidRDefault="008D0162" w:rsidP="008D0162">
      <w:pPr>
        <w:widowControl w:val="0"/>
        <w:autoSpaceDE w:val="0"/>
        <w:autoSpaceDN w:val="0"/>
        <w:adjustRightInd w:val="0"/>
        <w:spacing w:before="240" w:after="0" w:line="240" w:lineRule="auto"/>
        <w:ind w:firstLine="540"/>
        <w:jc w:val="both"/>
        <w:rPr>
          <w:rFonts w:ascii="Times New Roman" w:eastAsiaTheme="minorEastAsia" w:hAnsi="Times New Roman" w:cs="Times New Roman"/>
          <w:sz w:val="24"/>
          <w:szCs w:val="24"/>
          <w:lang w:val="en-US" w:eastAsia="ru-RU"/>
        </w:rPr>
      </w:pPr>
      <w:r w:rsidRPr="003F491E">
        <w:rPr>
          <w:rFonts w:ascii="Times New Roman" w:eastAsiaTheme="minorEastAsia" w:hAnsi="Times New Roman" w:cs="Times New Roman"/>
          <w:sz w:val="24"/>
          <w:szCs w:val="24"/>
          <w:lang w:val="en-US" w:eastAsia="ru-RU"/>
        </w:rPr>
        <w:t>3 ISO 25964-1:2011. Information and documentation - Thesauri and interoperability with other vocabularies - Part 1: Thesauri for information retrieval. - URL: http://www.iso.org/iso/catalogue_detail.htm?csnumber53657 (</w:t>
      </w:r>
      <w:r w:rsidRPr="003F491E">
        <w:rPr>
          <w:rFonts w:ascii="Times New Roman" w:eastAsiaTheme="minorEastAsia" w:hAnsi="Times New Roman" w:cs="Times New Roman"/>
          <w:sz w:val="24"/>
          <w:szCs w:val="24"/>
          <w:lang w:eastAsia="ru-RU"/>
        </w:rPr>
        <w:t>дата</w:t>
      </w:r>
      <w:r w:rsidRPr="003F491E">
        <w:rPr>
          <w:rFonts w:ascii="Times New Roman" w:eastAsiaTheme="minorEastAsia" w:hAnsi="Times New Roman" w:cs="Times New Roman"/>
          <w:sz w:val="24"/>
          <w:szCs w:val="24"/>
          <w:lang w:val="en-US" w:eastAsia="ru-RU"/>
        </w:rPr>
        <w:t xml:space="preserve"> </w:t>
      </w:r>
      <w:r w:rsidRPr="003F491E">
        <w:rPr>
          <w:rFonts w:ascii="Times New Roman" w:eastAsiaTheme="minorEastAsia" w:hAnsi="Times New Roman" w:cs="Times New Roman"/>
          <w:sz w:val="24"/>
          <w:szCs w:val="24"/>
          <w:lang w:eastAsia="ru-RU"/>
        </w:rPr>
        <w:t>обращения</w:t>
      </w:r>
      <w:r w:rsidRPr="003F491E">
        <w:rPr>
          <w:rFonts w:ascii="Times New Roman" w:eastAsiaTheme="minorEastAsia" w:hAnsi="Times New Roman" w:cs="Times New Roman"/>
          <w:sz w:val="24"/>
          <w:szCs w:val="24"/>
          <w:lang w:val="en-US" w:eastAsia="ru-RU"/>
        </w:rPr>
        <w:t>: 20.10.2016).</w:t>
      </w:r>
    </w:p>
    <w:p w14:paraId="7F811384"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val="en-US" w:eastAsia="ru-RU"/>
        </w:rPr>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4535"/>
        <w:gridCol w:w="4535"/>
      </w:tblGrid>
      <w:tr w:rsidR="008D0162" w:rsidRPr="003F491E" w14:paraId="0B9C704A" w14:textId="77777777" w:rsidTr="00D47354">
        <w:tc>
          <w:tcPr>
            <w:tcW w:w="4535" w:type="dxa"/>
            <w:tcBorders>
              <w:top w:val="single" w:sz="4" w:space="0" w:color="auto"/>
            </w:tcBorders>
          </w:tcPr>
          <w:p w14:paraId="15D69CA7" w14:textId="77777777" w:rsidR="008D0162" w:rsidRPr="003F491E" w:rsidRDefault="008D0162" w:rsidP="00D47354">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УДК 001.891[047]:006.354</w:t>
            </w:r>
          </w:p>
        </w:tc>
        <w:tc>
          <w:tcPr>
            <w:tcW w:w="4535" w:type="dxa"/>
            <w:tcBorders>
              <w:top w:val="single" w:sz="4" w:space="0" w:color="auto"/>
            </w:tcBorders>
          </w:tcPr>
          <w:p w14:paraId="65446325" w14:textId="77777777" w:rsidR="008D0162" w:rsidRPr="003F491E" w:rsidRDefault="008D0162" w:rsidP="00D47354">
            <w:pPr>
              <w:widowControl w:val="0"/>
              <w:autoSpaceDE w:val="0"/>
              <w:autoSpaceDN w:val="0"/>
              <w:adjustRightInd w:val="0"/>
              <w:spacing w:after="0" w:line="240" w:lineRule="auto"/>
              <w:jc w:val="right"/>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МКС 01.140.20</w:t>
            </w:r>
          </w:p>
        </w:tc>
      </w:tr>
      <w:tr w:rsidR="008D0162" w:rsidRPr="003F491E" w14:paraId="28E29A37" w14:textId="77777777" w:rsidTr="00D47354">
        <w:tc>
          <w:tcPr>
            <w:tcW w:w="9070" w:type="dxa"/>
            <w:gridSpan w:val="2"/>
            <w:tcBorders>
              <w:bottom w:val="single" w:sz="4" w:space="0" w:color="auto"/>
            </w:tcBorders>
          </w:tcPr>
          <w:p w14:paraId="0B8C854D" w14:textId="77777777" w:rsidR="008D0162" w:rsidRPr="003F491E" w:rsidRDefault="008D0162" w:rsidP="00D47354">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r w:rsidRPr="003F491E">
              <w:rPr>
                <w:rFonts w:ascii="Times New Roman" w:eastAsiaTheme="minorEastAsia" w:hAnsi="Times New Roman" w:cs="Times New Roman"/>
                <w:sz w:val="24"/>
                <w:szCs w:val="24"/>
                <w:lang w:eastAsia="ru-RU"/>
              </w:rPr>
              <w:t>Ключевые слова: отчет, научно-исследовательская работа, заключительный отчет, промежуточный отчет, структура отчета, оформление отчета</w:t>
            </w:r>
          </w:p>
        </w:tc>
      </w:tr>
    </w:tbl>
    <w:p w14:paraId="1842EF26"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5ADD3D00" w14:textId="77777777" w:rsidR="008D0162" w:rsidRPr="003F491E" w:rsidRDefault="008D0162" w:rsidP="008D0162">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14:paraId="747A0BAD" w14:textId="77777777" w:rsidR="008D0162" w:rsidRPr="003F491E" w:rsidRDefault="008D0162" w:rsidP="008D0162">
      <w:pPr>
        <w:widowControl w:val="0"/>
        <w:pBdr>
          <w:top w:val="single" w:sz="6" w:space="0" w:color="auto"/>
        </w:pBdr>
        <w:autoSpaceDE w:val="0"/>
        <w:autoSpaceDN w:val="0"/>
        <w:adjustRightInd w:val="0"/>
        <w:spacing w:before="100" w:after="100" w:line="240" w:lineRule="auto"/>
        <w:jc w:val="both"/>
        <w:rPr>
          <w:rFonts w:ascii="Times New Roman" w:eastAsiaTheme="minorEastAsia" w:hAnsi="Times New Roman" w:cs="Times New Roman"/>
          <w:sz w:val="2"/>
          <w:szCs w:val="2"/>
          <w:lang w:eastAsia="ru-RU"/>
        </w:rPr>
      </w:pPr>
    </w:p>
    <w:p w14:paraId="091EF485" w14:textId="77777777" w:rsidR="008D0162" w:rsidRPr="001F18AA" w:rsidRDefault="008D0162" w:rsidP="008D0162"/>
    <w:p w14:paraId="7B8B0A59" w14:textId="374F9178" w:rsidR="008D0162" w:rsidRDefault="008D0162">
      <w:r>
        <w:br w:type="page"/>
      </w:r>
    </w:p>
    <w:p w14:paraId="028C76F9" w14:textId="29186052" w:rsidR="008D0162" w:rsidRDefault="008D0162" w:rsidP="00B24867">
      <w:pPr>
        <w:pStyle w:val="Heading2"/>
        <w:jc w:val="center"/>
      </w:pPr>
      <w:r>
        <w:lastRenderedPageBreak/>
        <w:t>2 задание</w:t>
      </w:r>
    </w:p>
    <w:p w14:paraId="7F414DE4" w14:textId="77777777" w:rsidR="008D0162" w:rsidRPr="008D0162" w:rsidRDefault="008D0162" w:rsidP="008D0162">
      <w:pPr>
        <w:pStyle w:val="Subtitle"/>
        <w:jc w:val="center"/>
        <w:rPr>
          <w:color w:val="auto"/>
          <w:sz w:val="32"/>
        </w:rPr>
      </w:pPr>
      <w:r w:rsidRPr="008D0162">
        <w:rPr>
          <w:color w:val="auto"/>
          <w:sz w:val="32"/>
        </w:rPr>
        <w:t>ГОСТ Р 7.0.5-2008. Национальный стандарт Российской Федерации. Система стандартов по информации, библиотечному и издательскому делу. Библиографическая ссылка. Общие требования и правила составления</w:t>
      </w:r>
    </w:p>
    <w:p w14:paraId="07562DDA" w14:textId="77777777" w:rsidR="008D0162" w:rsidRPr="00CE33FE" w:rsidRDefault="008D0162" w:rsidP="008D0162"/>
    <w:p w14:paraId="1029A7CA" w14:textId="77777777" w:rsidR="008D0162" w:rsidRPr="00423F40" w:rsidRDefault="008D0162" w:rsidP="008D0162">
      <w:r w:rsidRPr="00DC6687">
        <w:rPr>
          <w:vertAlign w:val="superscript"/>
        </w:rPr>
        <w:t>1</w:t>
      </w:r>
      <w:r w:rsidRPr="00D0516F">
        <w:t>Яндекс открывает технологию машинного обучения CatBoost</w:t>
      </w:r>
      <w:r w:rsidRPr="00423F40">
        <w:t xml:space="preserve"> / </w:t>
      </w:r>
      <w:r>
        <w:t>Хабр, Блог компании Яндекс</w:t>
      </w:r>
      <w:r w:rsidRPr="00D35DDF">
        <w:t>. [</w:t>
      </w:r>
      <w:r>
        <w:t>Москва.</w:t>
      </w:r>
      <w:r w:rsidRPr="00D35DDF">
        <w:t>]</w:t>
      </w:r>
      <w:r w:rsidRPr="00423F40">
        <w:t>,</w:t>
      </w:r>
      <w:r>
        <w:t xml:space="preserve"> </w:t>
      </w:r>
      <w:r w:rsidRPr="00423F40">
        <w:t xml:space="preserve">2017. </w:t>
      </w:r>
      <w:r>
        <w:t xml:space="preserve">URL: </w:t>
      </w:r>
      <w:hyperlink r:id="rId11" w:history="1">
        <w:r w:rsidRPr="00E91F59">
          <w:rPr>
            <w:rStyle w:val="Hyperlink"/>
          </w:rPr>
          <w:t>https://habr.com/ru/company/yandex/blog/333522/</w:t>
        </w:r>
      </w:hyperlink>
      <w:r>
        <w:t xml:space="preserve"> (дата обращения: 14.02.2019).</w:t>
      </w:r>
    </w:p>
    <w:p w14:paraId="2916AE93" w14:textId="77777777" w:rsidR="008D0162" w:rsidRDefault="008D0162" w:rsidP="008D0162"/>
    <w:p w14:paraId="66340E19" w14:textId="77777777" w:rsidR="008D0162" w:rsidRDefault="008D0162" w:rsidP="008D0162">
      <w:r>
        <w:t xml:space="preserve">Ссылка: </w:t>
      </w:r>
      <w:hyperlink r:id="rId12" w:history="1">
        <w:r w:rsidRPr="00E91F59">
          <w:rPr>
            <w:rStyle w:val="Hyperlink"/>
          </w:rPr>
          <w:t>http://docs.cntd.ru/document/gost-r-7-0-5-2008</w:t>
        </w:r>
      </w:hyperlink>
    </w:p>
    <w:p w14:paraId="760DC6F8" w14:textId="77777777" w:rsidR="008D0162" w:rsidRDefault="008D0162" w:rsidP="008D0162"/>
    <w:p w14:paraId="09971BE5" w14:textId="77777777" w:rsidR="008D0162" w:rsidRDefault="008D0162" w:rsidP="008D0162"/>
    <w:p w14:paraId="0515E727" w14:textId="77777777" w:rsidR="008D0162" w:rsidRDefault="008D0162" w:rsidP="008D0162"/>
    <w:p w14:paraId="3451772B" w14:textId="77777777" w:rsidR="008D0162" w:rsidRPr="00445A54" w:rsidRDefault="008D0162" w:rsidP="008D0162">
      <w:pPr>
        <w:shd w:val="clear" w:color="auto" w:fill="FFFFFF"/>
        <w:spacing w:before="375" w:after="225" w:line="240" w:lineRule="auto"/>
        <w:jc w:val="center"/>
        <w:textAlignment w:val="baseline"/>
        <w:outlineLvl w:val="1"/>
        <w:rPr>
          <w:rFonts w:ascii="Arial" w:eastAsia="Times New Roman" w:hAnsi="Arial" w:cs="Arial"/>
          <w:color w:val="3C3C3C"/>
          <w:spacing w:val="2"/>
          <w:sz w:val="41"/>
          <w:szCs w:val="41"/>
          <w:lang w:eastAsia="ru-RU"/>
        </w:rPr>
      </w:pPr>
      <w:r w:rsidRPr="00445A54">
        <w:rPr>
          <w:rFonts w:ascii="Arial" w:eastAsia="Times New Roman" w:hAnsi="Arial" w:cs="Arial"/>
          <w:color w:val="3C3C3C"/>
          <w:spacing w:val="2"/>
          <w:sz w:val="41"/>
          <w:szCs w:val="41"/>
          <w:lang w:eastAsia="ru-RU"/>
        </w:rPr>
        <w:t>5 Внутритекстовая библиографическая ссылка</w:t>
      </w:r>
    </w:p>
    <w:p w14:paraId="345588B6"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5.1 Внутритекстовая библиографическая ссылка содержит сведения об объекте ссылки, не включенные в текст документа.</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Внутритекстовая библиографическая ссылка может содержать следующие элементы:</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заголовок;</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основное заглавие документа;</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общее обозначение материала;</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сведения об ответственности;</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сведения об издании;</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выходные данные;</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сведения об объеме документа (если ссылка на весь документ);</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сведения о местоположении объекта ссылки в документе (если ссылка на часть документа);</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обозначение и порядковый номер тома или выпуска (для ссылок на публикации в многочастных или сериальных документах);</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lastRenderedPageBreak/>
        <w:br/>
        <w:t>- сведения о документе, в котором опубликован объект ссылки;</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примечания.</w:t>
      </w:r>
      <w:r w:rsidRPr="00445A54">
        <w:rPr>
          <w:rFonts w:ascii="Arial" w:eastAsia="Times New Roman" w:hAnsi="Arial" w:cs="Arial"/>
          <w:color w:val="2D2D2D"/>
          <w:spacing w:val="2"/>
          <w:sz w:val="21"/>
          <w:szCs w:val="21"/>
          <w:lang w:eastAsia="ru-RU"/>
        </w:rPr>
        <w:br/>
      </w:r>
    </w:p>
    <w:p w14:paraId="506A6AA9"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5.2 Внутритекстовую библиографическую ссылку заключают в круглые скобки.</w:t>
      </w:r>
      <w:r w:rsidRPr="00445A54">
        <w:rPr>
          <w:rFonts w:ascii="Arial" w:eastAsia="Times New Roman" w:hAnsi="Arial" w:cs="Arial"/>
          <w:color w:val="2D2D2D"/>
          <w:spacing w:val="2"/>
          <w:sz w:val="21"/>
          <w:szCs w:val="21"/>
          <w:lang w:eastAsia="ru-RU"/>
        </w:rPr>
        <w:br/>
      </w:r>
    </w:p>
    <w:p w14:paraId="1D8AA63F"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5.3 Предписанный знак точку и тире, разделяющий области библиографического описания, во внутритекстовой библиографической ссылке, как правило, заменяют точкой:</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(Аренс В.Ж. Азбука исследователя. М.: Интермет Инжиниринг, 2006)</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(Потемкин В.К., Казаков Д.Н. Социальное партнерство: формирование, оценка, регулирование. СПб., 2002. 202 с.)</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(Мельников В.П., Клейменов С.А., Петраков A.M. Информационная безопасность и защита информации: учеб. пособие. М., 2006)</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(Краткий экономический словарь / А.Н.Азрилиян [и др.]. 2-е изд., перераб</w:t>
      </w:r>
      <w:proofErr w:type="gramStart"/>
      <w:r w:rsidRPr="00445A54">
        <w:rPr>
          <w:rFonts w:ascii="Arial" w:eastAsia="Times New Roman" w:hAnsi="Arial" w:cs="Arial"/>
          <w:color w:val="2D2D2D"/>
          <w:spacing w:val="2"/>
          <w:sz w:val="21"/>
          <w:szCs w:val="21"/>
          <w:lang w:eastAsia="ru-RU"/>
        </w:rPr>
        <w:t>.</w:t>
      </w:r>
      <w:proofErr w:type="gramEnd"/>
      <w:r w:rsidRPr="00445A54">
        <w:rPr>
          <w:rFonts w:ascii="Arial" w:eastAsia="Times New Roman" w:hAnsi="Arial" w:cs="Arial"/>
          <w:color w:val="2D2D2D"/>
          <w:spacing w:val="2"/>
          <w:sz w:val="21"/>
          <w:szCs w:val="21"/>
          <w:lang w:eastAsia="ru-RU"/>
        </w:rPr>
        <w:t xml:space="preserve"> и доп. М.: Ин-т новой экономики, 2002. 1087 с.)</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(Библиография. 2006. N 3. С. 8-18)</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(Челябинск: энциклопедия. Челябинск, 2002. 1 электрон. опт. диск (CD-ROM))</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(Собрание сочинений. М.: Экономика, 2006. Т. 1. С. 24-56)</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(Рязань: Вече, 2006. С. 67)</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(Избранные лекции. СПб., 2005. С. 110-116)</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(СПб., 1819-1827. Ч. 1-3)</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p>
    <w:p w14:paraId="6B1871FC" w14:textId="77777777" w:rsidR="008D0162" w:rsidRPr="00445A54" w:rsidRDefault="008D0162" w:rsidP="008D0162">
      <w:pPr>
        <w:shd w:val="clear" w:color="auto" w:fill="FFFFFF"/>
        <w:spacing w:before="375" w:after="225" w:line="240" w:lineRule="auto"/>
        <w:jc w:val="center"/>
        <w:textAlignment w:val="baseline"/>
        <w:outlineLvl w:val="1"/>
        <w:rPr>
          <w:rFonts w:ascii="Arial" w:eastAsia="Times New Roman" w:hAnsi="Arial" w:cs="Arial"/>
          <w:color w:val="3C3C3C"/>
          <w:spacing w:val="2"/>
          <w:sz w:val="41"/>
          <w:szCs w:val="41"/>
          <w:lang w:eastAsia="ru-RU"/>
        </w:rPr>
      </w:pPr>
      <w:r w:rsidRPr="00445A54">
        <w:rPr>
          <w:rFonts w:ascii="Arial" w:eastAsia="Times New Roman" w:hAnsi="Arial" w:cs="Arial"/>
          <w:color w:val="3C3C3C"/>
          <w:spacing w:val="2"/>
          <w:sz w:val="41"/>
          <w:szCs w:val="41"/>
          <w:lang w:eastAsia="ru-RU"/>
        </w:rPr>
        <w:t>6 Подстрочная библиографическая ссылка</w:t>
      </w:r>
    </w:p>
    <w:p w14:paraId="23D9CC1B"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6.1 Подстрочная библиографическая ссылка оформляется как примечание, вынесенное из текста документа вниз полосы.</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Подстрочная библиографическая ссылка может содержать следующие элементы:</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заголовок;</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основное заглавие документа;</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lastRenderedPageBreak/>
        <w:br/>
        <w:t>- общее обозначение материала;</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сведения, относящиеся к заглавию;</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сведения об ответственности;</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сведения об издании;</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выходные данные;</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сведения об объеме документа (если ссылка на весь документ);</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сведения о местоположении объекта ссылки в документе (если ссылка на часть документа);</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сведения о серии;</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обозначение и порядковый номер тома или выпуска (для ссылок на публикации в многочастных или сериальных документах);</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сведения о документе, в котором опубликован объект ссылки;</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примечания;</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Международный стандартный номер.</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noProof/>
        </w:rPr>
        <w:drawing>
          <wp:inline distT="0" distB="0" distL="0" distR="0" wp14:anchorId="03A9CBA4" wp14:editId="23F60E73">
            <wp:extent cx="83185" cy="221615"/>
            <wp:effectExtent l="0" t="0" r="0" b="6985"/>
            <wp:docPr id="77" name="Рисунок 1" descr="C:\Users\rakle\AppData\Local\Microsoft\Windows\INetCache\Content.MSO\8623D93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le\AppData\Local\Microsoft\Windows\INetCache\Content.MSO\8623D936.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185" cy="221615"/>
                    </a:xfrm>
                    <a:prstGeom prst="rect">
                      <a:avLst/>
                    </a:prstGeom>
                    <a:noFill/>
                    <a:ln>
                      <a:noFill/>
                    </a:ln>
                  </pic:spPr>
                </pic:pic>
              </a:graphicData>
            </a:graphic>
          </wp:inline>
        </w:drawing>
      </w:r>
      <w:r w:rsidRPr="00445A54">
        <w:rPr>
          <w:rFonts w:ascii="Arial" w:eastAsia="Times New Roman" w:hAnsi="Arial" w:cs="Arial"/>
          <w:color w:val="2D2D2D"/>
          <w:spacing w:val="2"/>
          <w:sz w:val="21"/>
          <w:szCs w:val="21"/>
          <w:lang w:eastAsia="ru-RU"/>
        </w:rPr>
        <w:t>Тарасова В.И. Политическая история Латинской Америки. М., 2006. С. 305.</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noProof/>
          <w:color w:val="2D2D2D"/>
          <w:spacing w:val="2"/>
          <w:sz w:val="21"/>
          <w:szCs w:val="21"/>
          <w:lang w:eastAsia="ru-RU"/>
        </w:rPr>
        <mc:AlternateContent>
          <mc:Choice Requires="wps">
            <w:drawing>
              <wp:inline distT="0" distB="0" distL="0" distR="0" wp14:anchorId="31950A46" wp14:editId="3DB7F79F">
                <wp:extent cx="104140" cy="221615"/>
                <wp:effectExtent l="0" t="0" r="0" b="0"/>
                <wp:docPr id="75" name="AutoShape 2"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14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81E5D3" id="AutoShape 2" o:spid="_x0000_s1026" alt="ГОСТ Р 7.0.5-2008 СИБИД. Библиографическая ссылка. Общие требования и правила составления" style="width:8.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" filled="f" stroked="f">
                <o:lock v:ext="edit" aspectratio="t"/>
                <w10:anchorlock/>
              </v:rect>
            </w:pict>
          </mc:Fallback>
        </mc:AlternateContent>
      </w:r>
      <w:r w:rsidRPr="00445A54">
        <w:rPr>
          <w:rFonts w:ascii="Arial" w:eastAsia="Times New Roman" w:hAnsi="Arial" w:cs="Arial"/>
          <w:color w:val="2D2D2D"/>
          <w:spacing w:val="2"/>
          <w:sz w:val="21"/>
          <w:szCs w:val="21"/>
          <w:lang w:eastAsia="ru-RU"/>
        </w:rPr>
        <w:t>Кутепов В.И., Виноградова А.Г. Искусство Средних веков. Ростов н/Д, 2006. С. 144-251.</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noProof/>
          <w:color w:val="2D2D2D"/>
          <w:spacing w:val="2"/>
          <w:sz w:val="21"/>
          <w:szCs w:val="21"/>
          <w:lang w:eastAsia="ru-RU"/>
        </w:rPr>
        <mc:AlternateContent>
          <mc:Choice Requires="wps">
            <w:drawing>
              <wp:inline distT="0" distB="0" distL="0" distR="0" wp14:anchorId="55A36095" wp14:editId="77BD1B74">
                <wp:extent cx="152400" cy="221615"/>
                <wp:effectExtent l="0" t="0" r="0" b="0"/>
                <wp:docPr id="73" name="AutoShape 3"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D122A0" id="AutoShape 3" o:spid="_x0000_s1026" alt="ГОСТ Р 7.0.5-2008 СИБИД. Библиографическая ссылка. Общие требования и правила составления" style="width:1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" filled="f" stroked="f">
                <o:lock v:ext="edit" aspectratio="t"/>
                <w10:anchorlock/>
              </v:rect>
            </w:pict>
          </mc:Fallback>
        </mc:AlternateContent>
      </w:r>
      <w:r w:rsidRPr="00445A54">
        <w:rPr>
          <w:rFonts w:ascii="Arial" w:eastAsia="Times New Roman" w:hAnsi="Arial" w:cs="Arial"/>
          <w:color w:val="2D2D2D"/>
          <w:spacing w:val="2"/>
          <w:sz w:val="21"/>
          <w:szCs w:val="21"/>
          <w:lang w:eastAsia="ru-RU"/>
        </w:rPr>
        <w:t>История Российской книжной палаты, 1917-1935. М., 2006.</w:t>
      </w:r>
      <w:r w:rsidRPr="00445A54">
        <w:rPr>
          <w:rFonts w:ascii="Arial" w:eastAsia="Times New Roman" w:hAnsi="Arial" w:cs="Arial"/>
          <w:color w:val="2D2D2D"/>
          <w:spacing w:val="2"/>
          <w:sz w:val="21"/>
          <w:szCs w:val="21"/>
          <w:lang w:eastAsia="ru-RU"/>
        </w:rPr>
        <w:br/>
      </w:r>
    </w:p>
    <w:p w14:paraId="7577EF83" w14:textId="77777777" w:rsidR="008D0162" w:rsidRPr="00445A54" w:rsidRDefault="008D0162" w:rsidP="008D016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sidRPr="00445A54">
        <w:rPr>
          <w:rFonts w:ascii="Arial" w:eastAsia="Times New Roman" w:hAnsi="Arial" w:cs="Arial"/>
          <w:i/>
          <w:iCs/>
          <w:color w:val="2D2D2D"/>
          <w:spacing w:val="2"/>
          <w:sz w:val="21"/>
          <w:szCs w:val="21"/>
          <w:lang w:eastAsia="ru-RU"/>
        </w:rPr>
        <w:t>или более подробно:</w:t>
      </w:r>
      <w:r w:rsidRPr="00445A54">
        <w:rPr>
          <w:rFonts w:ascii="Arial" w:eastAsia="Times New Roman" w:hAnsi="Arial" w:cs="Arial"/>
          <w:color w:val="2D2D2D"/>
          <w:spacing w:val="2"/>
          <w:sz w:val="21"/>
          <w:szCs w:val="21"/>
          <w:lang w:eastAsia="ru-RU"/>
        </w:rPr>
        <w:t> </w:t>
      </w:r>
    </w:p>
    <w:p w14:paraId="152C6E47"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noProof/>
        </w:rPr>
        <w:drawing>
          <wp:inline distT="0" distB="0" distL="0" distR="0" wp14:anchorId="2CD31D7D" wp14:editId="3A1F1110">
            <wp:extent cx="83185" cy="221615"/>
            <wp:effectExtent l="0" t="0" r="0" b="6985"/>
            <wp:docPr id="71" name="Рисунок 4" descr="C:\Users\rakle\AppData\Local\Microsoft\Windows\INetCache\Content.MSO\AA6E8EE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kle\AppData\Local\Microsoft\Windows\INetCache\Content.MSO\AA6E8EE2.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185" cy="221615"/>
                    </a:xfrm>
                    <a:prstGeom prst="rect">
                      <a:avLst/>
                    </a:prstGeom>
                    <a:noFill/>
                    <a:ln>
                      <a:noFill/>
                    </a:ln>
                  </pic:spPr>
                </pic:pic>
              </a:graphicData>
            </a:graphic>
          </wp:inline>
        </w:drawing>
      </w:r>
      <w:r w:rsidRPr="00445A54">
        <w:rPr>
          <w:rFonts w:ascii="Arial" w:eastAsia="Times New Roman" w:hAnsi="Arial" w:cs="Arial"/>
          <w:color w:val="2D2D2D"/>
          <w:spacing w:val="2"/>
          <w:sz w:val="21"/>
          <w:szCs w:val="21"/>
          <w:lang w:eastAsia="ru-RU"/>
        </w:rPr>
        <w:t>Тарасова В.И. Политическая история Латинской Америки: учеб. для вузов. - 2-е изд. - М.: Проспект, 2006. - С. 305-412.</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noProof/>
          <w:color w:val="2D2D2D"/>
          <w:spacing w:val="2"/>
          <w:sz w:val="21"/>
          <w:szCs w:val="21"/>
          <w:lang w:eastAsia="ru-RU"/>
        </w:rPr>
        <mc:AlternateContent>
          <mc:Choice Requires="wps">
            <w:drawing>
              <wp:inline distT="0" distB="0" distL="0" distR="0" wp14:anchorId="54DE65AF" wp14:editId="72EFC05D">
                <wp:extent cx="104140" cy="221615"/>
                <wp:effectExtent l="0" t="0" r="0" b="0"/>
                <wp:docPr id="69" name="AutoShape 5"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14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87169C" id="AutoShape 5" o:spid="_x0000_s1026" alt="ГОСТ Р 7.0.5-2008 СИБИД. Библиографическая ссылка. Общие требования и правила составления" style="width:8.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" filled="f" stroked="f">
                <o:lock v:ext="edit" aspectratio="t"/>
                <w10:anchorlock/>
              </v:rect>
            </w:pict>
          </mc:Fallback>
        </mc:AlternateContent>
      </w:r>
      <w:r w:rsidRPr="00445A54">
        <w:rPr>
          <w:rFonts w:ascii="Arial" w:eastAsia="Times New Roman" w:hAnsi="Arial" w:cs="Arial"/>
          <w:color w:val="2D2D2D"/>
          <w:spacing w:val="2"/>
          <w:sz w:val="21"/>
          <w:szCs w:val="21"/>
          <w:lang w:eastAsia="ru-RU"/>
        </w:rPr>
        <w:t>Кутепов В.И., Виноградова А.Г. Искусство Средних веков / под общ. ред. В.И.Романова. - Ростов н/Д, 2006. - С. 144-251.</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noProof/>
          <w:color w:val="2D2D2D"/>
          <w:spacing w:val="2"/>
          <w:sz w:val="21"/>
          <w:szCs w:val="21"/>
          <w:lang w:eastAsia="ru-RU"/>
        </w:rPr>
        <mc:AlternateContent>
          <mc:Choice Requires="wps">
            <w:drawing>
              <wp:inline distT="0" distB="0" distL="0" distR="0" wp14:anchorId="72B3AF29" wp14:editId="7253B000">
                <wp:extent cx="152400" cy="221615"/>
                <wp:effectExtent l="0" t="0" r="0" b="0"/>
                <wp:docPr id="68" name="AutoShape 6"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1E080D" id="AutoShape 6" o:spid="_x0000_s1026" alt="ГОСТ Р 7.0.5-2008 СИБИД. Библиографическая ссылка. Общие требования и правила составления" style="width:1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" filled="f" stroked="f">
                <o:lock v:ext="edit" aspectratio="t"/>
                <w10:anchorlock/>
              </v:rect>
            </w:pict>
          </mc:Fallback>
        </mc:AlternateContent>
      </w:r>
      <w:r w:rsidRPr="00445A54">
        <w:rPr>
          <w:rFonts w:ascii="Arial" w:eastAsia="Times New Roman" w:hAnsi="Arial" w:cs="Arial"/>
          <w:color w:val="2D2D2D"/>
          <w:spacing w:val="2"/>
          <w:sz w:val="21"/>
          <w:szCs w:val="21"/>
          <w:lang w:eastAsia="ru-RU"/>
        </w:rPr>
        <w:t>История Российской книжной палаты, 1917-1935 / Р.А.Айгистов [и др.]. - М.: Рос. кн. палата, 2006. - 447 с. - ISBN 5-901202-22-8.</w:t>
      </w:r>
      <w:r w:rsidRPr="00445A54">
        <w:rPr>
          <w:rFonts w:ascii="Arial" w:eastAsia="Times New Roman" w:hAnsi="Arial" w:cs="Arial"/>
          <w:color w:val="2D2D2D"/>
          <w:spacing w:val="2"/>
          <w:sz w:val="21"/>
          <w:szCs w:val="21"/>
          <w:lang w:eastAsia="ru-RU"/>
        </w:rPr>
        <w:br/>
      </w:r>
    </w:p>
    <w:p w14:paraId="648F4CAB"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lastRenderedPageBreak/>
        <w:t>6.2 В подстрочной библиографической ссылке повторяют имеющиеся в тексте документа библиографические сведения об объекте ссылки.</w:t>
      </w:r>
      <w:r w:rsidRPr="00445A54">
        <w:rPr>
          <w:rFonts w:ascii="Arial" w:eastAsia="Times New Roman" w:hAnsi="Arial" w:cs="Arial"/>
          <w:color w:val="2D2D2D"/>
          <w:spacing w:val="2"/>
          <w:sz w:val="21"/>
          <w:szCs w:val="21"/>
          <w:lang w:eastAsia="ru-RU"/>
        </w:rPr>
        <w:br/>
      </w:r>
    </w:p>
    <w:p w14:paraId="687D22C5"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6.2.1 Для аналитических записей допускается при наличии в тексте библиографических сведений о составной части в подстрочной ссылке указывать только сведения об идентифицирующем документе:</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noProof/>
          <w:color w:val="2D2D2D"/>
          <w:spacing w:val="2"/>
          <w:sz w:val="21"/>
          <w:szCs w:val="21"/>
          <w:lang w:eastAsia="ru-RU"/>
        </w:rPr>
        <mc:AlternateContent>
          <mc:Choice Requires="wps">
            <w:drawing>
              <wp:inline distT="0" distB="0" distL="0" distR="0" wp14:anchorId="0F93F6CD" wp14:editId="3A6FC142">
                <wp:extent cx="104140" cy="221615"/>
                <wp:effectExtent l="0" t="0" r="0" b="0"/>
                <wp:docPr id="67" name="AutoShape 7"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14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C0437B" id="AutoShape 7" o:spid="_x0000_s1026" alt="ГОСТ Р 7.0.5-2008 СИБИД. Библиографическая ссылка. Общие требования и правила составления" style="width:8.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" filled="f" stroked="f">
                <o:lock v:ext="edit" aspectratio="t"/>
                <w10:anchorlock/>
              </v:rect>
            </w:pict>
          </mc:Fallback>
        </mc:AlternateContent>
      </w:r>
      <w:r w:rsidRPr="00445A54">
        <w:rPr>
          <w:rFonts w:ascii="Arial" w:eastAsia="Times New Roman" w:hAnsi="Arial" w:cs="Arial"/>
          <w:color w:val="2D2D2D"/>
          <w:spacing w:val="2"/>
          <w:sz w:val="21"/>
          <w:szCs w:val="21"/>
          <w:lang w:eastAsia="ru-RU"/>
        </w:rPr>
        <w:t>Адорно Т.В. К логике социальных наук // Вопр. философии. - 1992. - N 10. - С. 76-86.</w:t>
      </w:r>
      <w:r w:rsidRPr="00445A54">
        <w:rPr>
          <w:rFonts w:ascii="Arial" w:eastAsia="Times New Roman" w:hAnsi="Arial" w:cs="Arial"/>
          <w:color w:val="2D2D2D"/>
          <w:spacing w:val="2"/>
          <w:sz w:val="21"/>
          <w:szCs w:val="21"/>
          <w:lang w:eastAsia="ru-RU"/>
        </w:rPr>
        <w:br/>
      </w:r>
    </w:p>
    <w:p w14:paraId="23ABD9ED" w14:textId="77777777" w:rsidR="008D0162" w:rsidRPr="00445A54" w:rsidRDefault="008D0162" w:rsidP="008D016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sidRPr="00445A54">
        <w:rPr>
          <w:rFonts w:ascii="Arial" w:eastAsia="Times New Roman" w:hAnsi="Arial" w:cs="Arial"/>
          <w:i/>
          <w:iCs/>
          <w:color w:val="2D2D2D"/>
          <w:spacing w:val="2"/>
          <w:sz w:val="21"/>
          <w:szCs w:val="21"/>
          <w:lang w:eastAsia="ru-RU"/>
        </w:rPr>
        <w:t>или, если о данной статье говорится в тексте документа:</w:t>
      </w:r>
    </w:p>
    <w:p w14:paraId="12D42454"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br/>
      </w:r>
      <w:r w:rsidRPr="00445A54">
        <w:rPr>
          <w:rFonts w:ascii="Arial" w:eastAsia="Times New Roman" w:hAnsi="Arial" w:cs="Arial"/>
          <w:noProof/>
          <w:color w:val="2D2D2D"/>
          <w:spacing w:val="2"/>
          <w:sz w:val="21"/>
          <w:szCs w:val="21"/>
          <w:lang w:eastAsia="ru-RU"/>
        </w:rPr>
        <mc:AlternateContent>
          <mc:Choice Requires="wps">
            <w:drawing>
              <wp:inline distT="0" distB="0" distL="0" distR="0" wp14:anchorId="6C55CFF3" wp14:editId="3317885A">
                <wp:extent cx="104140" cy="221615"/>
                <wp:effectExtent l="0" t="0" r="0" b="0"/>
                <wp:docPr id="66" name="AutoShape 8"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14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724CF6" id="AutoShape 8" o:spid="_x0000_s1026" alt="ГОСТ Р 7.0.5-2008 СИБИД. Библиографическая ссылка. Общие требования и правила составления" style="width:8.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" filled="f" stroked="f">
                <o:lock v:ext="edit" aspectratio="t"/>
                <w10:anchorlock/>
              </v:rect>
            </w:pict>
          </mc:Fallback>
        </mc:AlternateContent>
      </w:r>
      <w:r w:rsidRPr="00445A54">
        <w:rPr>
          <w:rFonts w:ascii="Arial" w:eastAsia="Times New Roman" w:hAnsi="Arial" w:cs="Arial"/>
          <w:color w:val="2D2D2D"/>
          <w:spacing w:val="2"/>
          <w:sz w:val="21"/>
          <w:szCs w:val="21"/>
          <w:lang w:eastAsia="ru-RU"/>
        </w:rPr>
        <w:t>Вопр. философии. 1992. N 10. С. 76-86.</w:t>
      </w:r>
      <w:r w:rsidRPr="00445A54">
        <w:rPr>
          <w:rFonts w:ascii="Arial" w:eastAsia="Times New Roman" w:hAnsi="Arial" w:cs="Arial"/>
          <w:color w:val="2D2D2D"/>
          <w:spacing w:val="2"/>
          <w:sz w:val="21"/>
          <w:szCs w:val="21"/>
          <w:lang w:eastAsia="ru-RU"/>
        </w:rPr>
        <w:br/>
      </w:r>
    </w:p>
    <w:p w14:paraId="6F826C13"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6.2.2 Для записей на электронные ресурсы допускается при наличии в тексте библиографических сведений, идентифицирующих электронный ресурс удаленного доступа, в подстрочной ссылке указывать только его электронный адрес*:</w:t>
      </w:r>
      <w:r w:rsidRPr="00445A54">
        <w:rPr>
          <w:rFonts w:ascii="Arial" w:eastAsia="Times New Roman" w:hAnsi="Arial" w:cs="Arial"/>
          <w:color w:val="2D2D2D"/>
          <w:spacing w:val="2"/>
          <w:sz w:val="21"/>
          <w:szCs w:val="21"/>
          <w:lang w:eastAsia="ru-RU"/>
        </w:rPr>
        <w:br/>
        <w:t>______________</w:t>
      </w:r>
      <w:r w:rsidRPr="00445A54">
        <w:rPr>
          <w:rFonts w:ascii="Arial" w:eastAsia="Times New Roman" w:hAnsi="Arial" w:cs="Arial"/>
          <w:color w:val="2D2D2D"/>
          <w:spacing w:val="2"/>
          <w:sz w:val="21"/>
          <w:szCs w:val="21"/>
          <w:lang w:eastAsia="ru-RU"/>
        </w:rPr>
        <w:br/>
        <w:t>* Для обозначения электронного адреса используют аббревиатуру "URL" (Uniform Resource Locator - унифицированный указатель ресурса), см. 10.4.4.</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noProof/>
          <w:color w:val="2D2D2D"/>
          <w:spacing w:val="2"/>
          <w:sz w:val="21"/>
          <w:szCs w:val="21"/>
          <w:lang w:eastAsia="ru-RU"/>
        </w:rPr>
        <mc:AlternateContent>
          <mc:Choice Requires="wps">
            <w:drawing>
              <wp:inline distT="0" distB="0" distL="0" distR="0" wp14:anchorId="28D6ADE7" wp14:editId="4EDA3C27">
                <wp:extent cx="104140" cy="221615"/>
                <wp:effectExtent l="0" t="0" r="0" b="0"/>
                <wp:docPr id="65" name="AutoShape 9"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14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40ECFB" id="AutoShape 9" o:spid="_x0000_s1026" alt="ГОСТ Р 7.0.5-2008 СИБИД. Библиографическая ссылка. Общие требования и правила составления" style="width:8.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" filled="f" stroked="f">
                <o:lock v:ext="edit" aspectratio="t"/>
                <w10:anchorlock/>
              </v:rect>
            </w:pict>
          </mc:Fallback>
        </mc:AlternateContent>
      </w:r>
      <w:r w:rsidRPr="00445A54">
        <w:rPr>
          <w:rFonts w:ascii="Arial" w:eastAsia="Times New Roman" w:hAnsi="Arial" w:cs="Arial"/>
          <w:color w:val="2D2D2D"/>
          <w:spacing w:val="2"/>
          <w:sz w:val="21"/>
          <w:szCs w:val="21"/>
          <w:lang w:eastAsia="ru-RU"/>
        </w:rPr>
        <w:t>Официальные периодические издания: электрон, путеводитель / Рос. нац. б-ка, Центр правовой информации. [СПб.], 2005-2007. URL: http://www.nlr.ru/lawcenter/izd/index.html (дата обращения: 18.01.2007).</w:t>
      </w:r>
      <w:r w:rsidRPr="00445A54">
        <w:rPr>
          <w:rFonts w:ascii="Arial" w:eastAsia="Times New Roman" w:hAnsi="Arial" w:cs="Arial"/>
          <w:color w:val="2D2D2D"/>
          <w:spacing w:val="2"/>
          <w:sz w:val="21"/>
          <w:szCs w:val="21"/>
          <w:lang w:eastAsia="ru-RU"/>
        </w:rPr>
        <w:br/>
      </w:r>
    </w:p>
    <w:p w14:paraId="797912A1" w14:textId="77777777" w:rsidR="008D0162" w:rsidRPr="00445A54" w:rsidRDefault="008D0162" w:rsidP="008D016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sidRPr="00445A54">
        <w:rPr>
          <w:rFonts w:ascii="Arial" w:eastAsia="Times New Roman" w:hAnsi="Arial" w:cs="Arial"/>
          <w:i/>
          <w:iCs/>
          <w:color w:val="2D2D2D"/>
          <w:spacing w:val="2"/>
          <w:sz w:val="21"/>
          <w:szCs w:val="21"/>
          <w:lang w:eastAsia="ru-RU"/>
        </w:rPr>
        <w:t>или, если о данной публикации говорится в тексте документа:</w:t>
      </w:r>
    </w:p>
    <w:p w14:paraId="34CCA2E6"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val="en-US" w:eastAsia="ru-RU"/>
        </w:rPr>
      </w:pPr>
      <w:r w:rsidRPr="00B24867">
        <w:rPr>
          <w:rFonts w:ascii="Arial" w:eastAsia="Times New Roman" w:hAnsi="Arial" w:cs="Arial"/>
          <w:color w:val="2D2D2D"/>
          <w:spacing w:val="2"/>
          <w:sz w:val="21"/>
          <w:szCs w:val="21"/>
          <w:lang w:val="en-US" w:eastAsia="ru-RU"/>
        </w:rPr>
        <w:br/>
      </w:r>
      <w:r w:rsidRPr="00445A54">
        <w:rPr>
          <w:rFonts w:ascii="Arial" w:eastAsia="Times New Roman" w:hAnsi="Arial" w:cs="Arial"/>
          <w:noProof/>
          <w:color w:val="2D2D2D"/>
          <w:spacing w:val="2"/>
          <w:sz w:val="21"/>
          <w:szCs w:val="21"/>
          <w:lang w:eastAsia="ru-RU"/>
        </w:rPr>
        <mc:AlternateContent>
          <mc:Choice Requires="wps">
            <w:drawing>
              <wp:inline distT="0" distB="0" distL="0" distR="0" wp14:anchorId="254277B7" wp14:editId="01F76F44">
                <wp:extent cx="104140" cy="221615"/>
                <wp:effectExtent l="0" t="0" r="0" b="0"/>
                <wp:docPr id="64" name="AutoShape 10"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14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119440" id="AutoShape 10" o:spid="_x0000_s1026" alt="ГОСТ Р 7.0.5-2008 СИБИД. Библиографическая ссылка. Общие требования и правила составления" style="width:8.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" filled="f" stroked="f">
                <o:lock v:ext="edit" aspectratio="t"/>
                <w10:anchorlock/>
              </v:rect>
            </w:pict>
          </mc:Fallback>
        </mc:AlternateContent>
      </w:r>
      <w:r w:rsidRPr="00445A54">
        <w:rPr>
          <w:rFonts w:ascii="Arial" w:eastAsia="Times New Roman" w:hAnsi="Arial" w:cs="Arial"/>
          <w:color w:val="2D2D2D"/>
          <w:spacing w:val="2"/>
          <w:sz w:val="21"/>
          <w:szCs w:val="21"/>
          <w:lang w:val="en-US" w:eastAsia="ru-RU"/>
        </w:rPr>
        <w:t>URL: http://www.nlr.ru/lawcenter/izd/index.html</w:t>
      </w:r>
      <w:r w:rsidRPr="00445A54">
        <w:rPr>
          <w:rFonts w:ascii="Arial" w:eastAsia="Times New Roman" w:hAnsi="Arial" w:cs="Arial"/>
          <w:color w:val="2D2D2D"/>
          <w:spacing w:val="2"/>
          <w:sz w:val="21"/>
          <w:szCs w:val="21"/>
          <w:lang w:val="en-US" w:eastAsia="ru-RU"/>
        </w:rPr>
        <w:br/>
      </w:r>
    </w:p>
    <w:p w14:paraId="29922780"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6.3 При нумерации подстрочных библиографических ссылок применяют единообразный порядок для всего данного документа: сквозную нумерацию по всему тексту, в пределах каждой главы, раздела, части и т.п., или - для данной страницы документа.</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p>
    <w:p w14:paraId="67021A16" w14:textId="77777777" w:rsidR="008D0162" w:rsidRPr="00445A54" w:rsidRDefault="008D0162" w:rsidP="008D0162">
      <w:pPr>
        <w:shd w:val="clear" w:color="auto" w:fill="FFFFFF"/>
        <w:spacing w:before="375" w:after="225" w:line="240" w:lineRule="auto"/>
        <w:jc w:val="center"/>
        <w:textAlignment w:val="baseline"/>
        <w:outlineLvl w:val="1"/>
        <w:rPr>
          <w:rFonts w:ascii="Arial" w:eastAsia="Times New Roman" w:hAnsi="Arial" w:cs="Arial"/>
          <w:color w:val="3C3C3C"/>
          <w:spacing w:val="2"/>
          <w:sz w:val="41"/>
          <w:szCs w:val="41"/>
          <w:lang w:eastAsia="ru-RU"/>
        </w:rPr>
      </w:pPr>
      <w:r w:rsidRPr="00445A54">
        <w:rPr>
          <w:rFonts w:ascii="Arial" w:eastAsia="Times New Roman" w:hAnsi="Arial" w:cs="Arial"/>
          <w:color w:val="3C3C3C"/>
          <w:spacing w:val="2"/>
          <w:sz w:val="41"/>
          <w:szCs w:val="41"/>
          <w:lang w:eastAsia="ru-RU"/>
        </w:rPr>
        <w:t>7 Затекстовая библиографическая ссылка</w:t>
      </w:r>
    </w:p>
    <w:p w14:paraId="56AFADDC"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7.1 Совокупность затекстовых библиографических ссылок оформляется как перечень библиографических записей, помещенный после текста документа или его составной части*.</w:t>
      </w:r>
      <w:r w:rsidRPr="00445A54">
        <w:rPr>
          <w:rFonts w:ascii="Arial" w:eastAsia="Times New Roman" w:hAnsi="Arial" w:cs="Arial"/>
          <w:color w:val="2D2D2D"/>
          <w:spacing w:val="2"/>
          <w:sz w:val="21"/>
          <w:szCs w:val="21"/>
          <w:lang w:eastAsia="ru-RU"/>
        </w:rPr>
        <w:br/>
        <w:t>______________</w:t>
      </w:r>
      <w:r w:rsidRPr="00445A54">
        <w:rPr>
          <w:rFonts w:ascii="Arial" w:eastAsia="Times New Roman" w:hAnsi="Arial" w:cs="Arial"/>
          <w:color w:val="2D2D2D"/>
          <w:spacing w:val="2"/>
          <w:sz w:val="21"/>
          <w:szCs w:val="21"/>
          <w:lang w:eastAsia="ru-RU"/>
        </w:rPr>
        <w:br/>
        <w:t>* Совокупность затекстовых библиографических ссылок не является библиографическим списком или указателем, как правило, также помещаемыми после текста документа и имеющими самостоятельное значение в качестве библиографического пособия.</w:t>
      </w:r>
      <w:r w:rsidRPr="00445A54">
        <w:rPr>
          <w:rFonts w:ascii="Arial" w:eastAsia="Times New Roman" w:hAnsi="Arial" w:cs="Arial"/>
          <w:color w:val="2D2D2D"/>
          <w:spacing w:val="2"/>
          <w:sz w:val="21"/>
          <w:szCs w:val="21"/>
          <w:lang w:eastAsia="ru-RU"/>
        </w:rPr>
        <w:br/>
      </w:r>
    </w:p>
    <w:p w14:paraId="2CADB208"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lastRenderedPageBreak/>
        <w:t>7.2 Затекстовая библиографическая ссылка может содержать следующие элементы:</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заголовок;</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основное заглавие документа;</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общее обозначение материала;</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сведения, относящиеся к заглавию;</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сведения об ответственности;</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сведения об издании;</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выходные данные;</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физическую характеристику документа;</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сведения о местоположении объекта ссылки в документе (если ссылка на часть документа);</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сведения о серии;</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обозначение и порядковый номер тома или выпуска (для ссылок на публикации в многочастных или сериальных документах);</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сведения о документе, в котором опубликован объект ссылки;</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примечания;</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Международный стандартный номер.</w:t>
      </w:r>
      <w:r w:rsidRPr="00445A54">
        <w:rPr>
          <w:rFonts w:ascii="Arial" w:eastAsia="Times New Roman" w:hAnsi="Arial" w:cs="Arial"/>
          <w:color w:val="2D2D2D"/>
          <w:spacing w:val="2"/>
          <w:sz w:val="21"/>
          <w:szCs w:val="21"/>
          <w:lang w:eastAsia="ru-RU"/>
        </w:rPr>
        <w:br/>
      </w:r>
    </w:p>
    <w:p w14:paraId="1E939FF8"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7.3 В затекстовой библиографической ссылке повторяют имеющиеся в тексте документа библиографические сведения об объекте ссылки:</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21. Герман М.Ю. Модернизм: искусство первой половины XX века. СПб.: Азбука-классика, 2003. 480 с. (Новая история искусства).</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34. Никонов В.И., Яковлева В.Я. Алгоритмы успешного маркетинга. М., 2007. С. 256-300.</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noProof/>
          <w:color w:val="2D2D2D"/>
          <w:spacing w:val="2"/>
          <w:sz w:val="21"/>
          <w:szCs w:val="21"/>
          <w:lang w:eastAsia="ru-RU"/>
        </w:rPr>
        <mc:AlternateContent>
          <mc:Choice Requires="wps">
            <w:drawing>
              <wp:inline distT="0" distB="0" distL="0" distR="0" wp14:anchorId="0C7437A2" wp14:editId="6186F09C">
                <wp:extent cx="200660" cy="221615"/>
                <wp:effectExtent l="0" t="0" r="0" b="0"/>
                <wp:docPr id="63" name="AutoShape 11"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066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03CA0D" id="AutoShape 11" o:spid="_x0000_s1026" alt="ГОСТ Р 7.0.5-2008 СИБИД. Библиографическая ссылка. Общие требования и правила составления" style="width:15.8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" filled="f" stroked="f">
                <o:lock v:ext="edit" aspectratio="t"/>
                <w10:anchorlock/>
              </v:rect>
            </w:pict>
          </mc:Fallback>
        </mc:AlternateContent>
      </w:r>
      <w:r w:rsidRPr="00445A54">
        <w:rPr>
          <w:rFonts w:ascii="Arial" w:eastAsia="Times New Roman" w:hAnsi="Arial" w:cs="Arial"/>
          <w:color w:val="2D2D2D"/>
          <w:spacing w:val="2"/>
          <w:sz w:val="21"/>
          <w:szCs w:val="21"/>
          <w:lang w:eastAsia="ru-RU"/>
        </w:rPr>
        <w:t>О противодействии терроризму: федер. закон Рос. Федерации от 6 марта 2006 г. N 35-ФЗ: принят Гос. Думой Федер. Собр. Рос. Федерации 26 февр. 2006 г.: одобр. Советом Федерации Федер. Собр. Рос. Федерации 1 марта 2006 г. // Рос. газ. - 2006. - 10 марта.</w:t>
      </w:r>
      <w:r w:rsidRPr="00445A54">
        <w:rPr>
          <w:rFonts w:ascii="Arial" w:eastAsia="Times New Roman" w:hAnsi="Arial" w:cs="Arial"/>
          <w:color w:val="2D2D2D"/>
          <w:spacing w:val="2"/>
          <w:sz w:val="21"/>
          <w:szCs w:val="21"/>
          <w:lang w:eastAsia="ru-RU"/>
        </w:rPr>
        <w:br/>
      </w:r>
    </w:p>
    <w:p w14:paraId="206CB660"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 xml:space="preserve">7.4 При нумерации затекстовых библиографических ссылок используется сплошная нумерация для всего текста документа в целом или для отдельных глав, разделов, частей и </w:t>
      </w:r>
      <w:r w:rsidRPr="00445A54">
        <w:rPr>
          <w:rFonts w:ascii="Arial" w:eastAsia="Times New Roman" w:hAnsi="Arial" w:cs="Arial"/>
          <w:color w:val="2D2D2D"/>
          <w:spacing w:val="2"/>
          <w:sz w:val="21"/>
          <w:szCs w:val="21"/>
          <w:lang w:eastAsia="ru-RU"/>
        </w:rPr>
        <w:lastRenderedPageBreak/>
        <w:t>т.п.</w:t>
      </w:r>
      <w:r w:rsidRPr="00445A54">
        <w:rPr>
          <w:rFonts w:ascii="Arial" w:eastAsia="Times New Roman" w:hAnsi="Arial" w:cs="Arial"/>
          <w:color w:val="2D2D2D"/>
          <w:spacing w:val="2"/>
          <w:sz w:val="21"/>
          <w:szCs w:val="21"/>
          <w:lang w:eastAsia="ru-RU"/>
        </w:rPr>
        <w:br/>
      </w:r>
    </w:p>
    <w:p w14:paraId="059D4D15"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7.4.1 Для связи с текстом документа порядковый номер библиографической записи в затекстовой ссылке указывают в знаке выноски, который набирают на верхнюю линию шрифта, или в отсылке, которую приводят в квадратных скобках в строку с текстом документа.</w:t>
      </w:r>
      <w:r w:rsidRPr="00445A54">
        <w:rPr>
          <w:rFonts w:ascii="Arial" w:eastAsia="Times New Roman" w:hAnsi="Arial" w:cs="Arial"/>
          <w:color w:val="2D2D2D"/>
          <w:spacing w:val="2"/>
          <w:sz w:val="21"/>
          <w:szCs w:val="21"/>
          <w:lang w:eastAsia="ru-RU"/>
        </w:rPr>
        <w:br/>
      </w:r>
    </w:p>
    <w:p w14:paraId="7EA2C7B0"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b/>
          <w:bCs/>
          <w:i/>
          <w:iCs/>
          <w:color w:val="2D2D2D"/>
          <w:spacing w:val="2"/>
          <w:sz w:val="21"/>
          <w:szCs w:val="21"/>
          <w:lang w:eastAsia="ru-RU"/>
        </w:rPr>
        <w:t> В тексте:</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Общий список справочников по терминологии, охватывающий время не позднее середины XX века, дает работа библиографа И.М.Кауфмана</w:t>
      </w:r>
      <w:r w:rsidRPr="00445A54">
        <w:rPr>
          <w:rFonts w:ascii="Arial" w:eastAsia="Times New Roman" w:hAnsi="Arial" w:cs="Arial"/>
          <w:noProof/>
          <w:color w:val="2D2D2D"/>
          <w:spacing w:val="2"/>
          <w:sz w:val="21"/>
          <w:szCs w:val="21"/>
          <w:lang w:eastAsia="ru-RU"/>
        </w:rPr>
        <mc:AlternateContent>
          <mc:Choice Requires="wps">
            <w:drawing>
              <wp:inline distT="0" distB="0" distL="0" distR="0" wp14:anchorId="10C96855" wp14:editId="19B43D01">
                <wp:extent cx="159385" cy="221615"/>
                <wp:effectExtent l="0" t="0" r="0" b="0"/>
                <wp:docPr id="61" name="AutoShape 12"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938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A362C9" id="AutoShape 12" o:spid="_x0000_s1026" alt="ГОСТ Р 7.0.5-2008 СИБИД. Библиографическая ссылка. Общие требования и правила составления" style="width:12.55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" filled="f" stroked="f">
                <o:lock v:ext="edit" aspectratio="t"/>
                <w10:anchorlock/>
              </v:rect>
            </w:pict>
          </mc:Fallback>
        </mc:AlternateContent>
      </w:r>
      <w:r w:rsidRPr="00445A54">
        <w:rPr>
          <w:rFonts w:ascii="Arial" w:eastAsia="Times New Roman" w:hAnsi="Arial" w:cs="Arial"/>
          <w:color w:val="2D2D2D"/>
          <w:spacing w:val="2"/>
          <w:sz w:val="21"/>
          <w:szCs w:val="21"/>
          <w:lang w:eastAsia="ru-RU"/>
        </w:rPr>
        <w:t>.</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b/>
          <w:bCs/>
          <w:i/>
          <w:iCs/>
          <w:color w:val="2D2D2D"/>
          <w:spacing w:val="2"/>
          <w:sz w:val="21"/>
          <w:szCs w:val="21"/>
          <w:lang w:eastAsia="ru-RU"/>
        </w:rPr>
        <w:t>В затекстовой ссылке:</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noProof/>
          <w:color w:val="2D2D2D"/>
          <w:spacing w:val="2"/>
          <w:sz w:val="21"/>
          <w:szCs w:val="21"/>
          <w:lang w:eastAsia="ru-RU"/>
        </w:rPr>
        <mc:AlternateContent>
          <mc:Choice Requires="wps">
            <w:drawing>
              <wp:inline distT="0" distB="0" distL="0" distR="0" wp14:anchorId="329504B7" wp14:editId="19E2A08C">
                <wp:extent cx="159385" cy="221615"/>
                <wp:effectExtent l="0" t="0" r="0" b="0"/>
                <wp:docPr id="60" name="AutoShape 13"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938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A2CC1A" id="AutoShape 13" o:spid="_x0000_s1026" alt="ГОСТ Р 7.0.5-2008 СИБИД. Библиографическая ссылка. Общие требования и правила составления" style="width:12.55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" filled="f" stroked="f">
                <o:lock v:ext="edit" aspectratio="t"/>
                <w10:anchorlock/>
              </v:rect>
            </w:pict>
          </mc:Fallback>
        </mc:AlternateContent>
      </w:r>
      <w:r w:rsidRPr="00445A54">
        <w:rPr>
          <w:rFonts w:ascii="Arial" w:eastAsia="Times New Roman" w:hAnsi="Arial" w:cs="Arial"/>
          <w:color w:val="2D2D2D"/>
          <w:spacing w:val="2"/>
          <w:sz w:val="21"/>
          <w:szCs w:val="21"/>
          <w:lang w:eastAsia="ru-RU"/>
        </w:rPr>
        <w:t>Кауфман И.М. Терминологические словари: библиография. М., 1961.</w:t>
      </w:r>
      <w:r w:rsidRPr="00445A54">
        <w:rPr>
          <w:rFonts w:ascii="Arial" w:eastAsia="Times New Roman" w:hAnsi="Arial" w:cs="Arial"/>
          <w:color w:val="2D2D2D"/>
          <w:spacing w:val="2"/>
          <w:sz w:val="21"/>
          <w:szCs w:val="21"/>
          <w:lang w:eastAsia="ru-RU"/>
        </w:rPr>
        <w:br/>
      </w:r>
    </w:p>
    <w:p w14:paraId="45D39975" w14:textId="77777777" w:rsidR="008D0162" w:rsidRPr="00445A54" w:rsidRDefault="008D0162" w:rsidP="008D016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sidRPr="00445A54">
        <w:rPr>
          <w:rFonts w:ascii="Arial" w:eastAsia="Times New Roman" w:hAnsi="Arial" w:cs="Arial"/>
          <w:i/>
          <w:iCs/>
          <w:color w:val="2D2D2D"/>
          <w:spacing w:val="2"/>
          <w:sz w:val="21"/>
          <w:szCs w:val="21"/>
          <w:lang w:eastAsia="ru-RU"/>
        </w:rPr>
        <w:t>или</w:t>
      </w:r>
    </w:p>
    <w:p w14:paraId="61B2F458"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br/>
      </w:r>
      <w:r w:rsidRPr="00445A54">
        <w:rPr>
          <w:rFonts w:ascii="Arial" w:eastAsia="Times New Roman" w:hAnsi="Arial" w:cs="Arial"/>
          <w:b/>
          <w:bCs/>
          <w:i/>
          <w:iCs/>
          <w:color w:val="2D2D2D"/>
          <w:spacing w:val="2"/>
          <w:sz w:val="21"/>
          <w:szCs w:val="21"/>
          <w:lang w:eastAsia="ru-RU"/>
        </w:rPr>
        <w:t> В тексте:</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Общий список справочников по терминологии, охватывающий время не позднее середины XX века, дает работа библиографа И.М.Кауфмана [59].</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b/>
          <w:bCs/>
          <w:i/>
          <w:iCs/>
          <w:color w:val="2D2D2D"/>
          <w:spacing w:val="2"/>
          <w:sz w:val="21"/>
          <w:szCs w:val="21"/>
          <w:lang w:eastAsia="ru-RU"/>
        </w:rPr>
        <w:t>В затекстовой ссылке:</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59. Кауфман И.М. Терминологические словари: библиография. М., 1961.</w:t>
      </w:r>
      <w:r w:rsidRPr="00445A54">
        <w:rPr>
          <w:rFonts w:ascii="Arial" w:eastAsia="Times New Roman" w:hAnsi="Arial" w:cs="Arial"/>
          <w:color w:val="2D2D2D"/>
          <w:spacing w:val="2"/>
          <w:sz w:val="21"/>
          <w:szCs w:val="21"/>
          <w:lang w:eastAsia="ru-RU"/>
        </w:rPr>
        <w:br/>
      </w:r>
    </w:p>
    <w:p w14:paraId="2954C1D1"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7.4.2 Если ссылку приводят на конкретный фрагмент текста документа, в отсылке указывают порядковый номер и страницы, на которых помещен объект ссылки. Сведения разделяют запятой.</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b/>
          <w:bCs/>
          <w:i/>
          <w:iCs/>
          <w:color w:val="2D2D2D"/>
          <w:spacing w:val="2"/>
          <w:sz w:val="21"/>
          <w:szCs w:val="21"/>
          <w:lang w:eastAsia="ru-RU"/>
        </w:rPr>
        <w:t> В тексте:</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[10, с. 81]</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[10, с. 106]</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b/>
          <w:bCs/>
          <w:i/>
          <w:iCs/>
          <w:color w:val="2D2D2D"/>
          <w:spacing w:val="2"/>
          <w:sz w:val="21"/>
          <w:szCs w:val="21"/>
          <w:lang w:eastAsia="ru-RU"/>
        </w:rPr>
        <w:t>В затекстовой ссылке:</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10. Бердяев Н.А. Смысл истории. М.: Мысль, 1990. 175 с.</w:t>
      </w:r>
      <w:r w:rsidRPr="00445A54">
        <w:rPr>
          <w:rFonts w:ascii="Arial" w:eastAsia="Times New Roman" w:hAnsi="Arial" w:cs="Arial"/>
          <w:color w:val="2D2D2D"/>
          <w:spacing w:val="2"/>
          <w:sz w:val="21"/>
          <w:szCs w:val="21"/>
          <w:lang w:eastAsia="ru-RU"/>
        </w:rPr>
        <w:br/>
      </w:r>
    </w:p>
    <w:p w14:paraId="339C2D58"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7.5 При отсутствии нумерации записей в затекстовой ссылке, в отсылке указывают сведения, позволяющие идентифицировать объект ссылки.</w:t>
      </w:r>
      <w:r w:rsidRPr="00445A54">
        <w:rPr>
          <w:rFonts w:ascii="Arial" w:eastAsia="Times New Roman" w:hAnsi="Arial" w:cs="Arial"/>
          <w:color w:val="2D2D2D"/>
          <w:spacing w:val="2"/>
          <w:sz w:val="21"/>
          <w:szCs w:val="21"/>
          <w:lang w:eastAsia="ru-RU"/>
        </w:rPr>
        <w:br/>
      </w:r>
    </w:p>
    <w:p w14:paraId="09844836"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lastRenderedPageBreak/>
        <w:t>7.5.1 Если ссылку приводят на документ, созданный одним, двумя или тремя авторами, в отсылке указывают фамилии авторов, если на документ, созданный четырьмя и более авторами, а также, если авторы не указаны, - в отсылке указывают название документа; при необходимости сведения дополняют указанием года издания и страниц. Сведения в отсылке разделяют запятой.</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b/>
          <w:bCs/>
          <w:i/>
          <w:iCs/>
          <w:color w:val="2D2D2D"/>
          <w:spacing w:val="2"/>
          <w:sz w:val="21"/>
          <w:szCs w:val="21"/>
          <w:lang w:eastAsia="ru-RU"/>
        </w:rPr>
        <w:t> В тексте:</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[Пахомов, Петрова]</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b/>
          <w:bCs/>
          <w:i/>
          <w:iCs/>
          <w:color w:val="2D2D2D"/>
          <w:spacing w:val="2"/>
          <w:sz w:val="21"/>
          <w:szCs w:val="21"/>
          <w:lang w:eastAsia="ru-RU"/>
        </w:rPr>
        <w:t>В затекстовой ссылке:</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Пахомов В.И., Петрова Г.П. Логистика. М.: Проспект, 2006. 232 с.</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b/>
          <w:bCs/>
          <w:i/>
          <w:iCs/>
          <w:color w:val="2D2D2D"/>
          <w:spacing w:val="2"/>
          <w:sz w:val="21"/>
          <w:szCs w:val="21"/>
          <w:lang w:eastAsia="ru-RU"/>
        </w:rPr>
        <w:t>В тексте:</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[Нестационарная аэродинамика баллистического полета]</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b/>
          <w:bCs/>
          <w:i/>
          <w:iCs/>
          <w:color w:val="2D2D2D"/>
          <w:spacing w:val="2"/>
          <w:sz w:val="21"/>
          <w:szCs w:val="21"/>
          <w:lang w:eastAsia="ru-RU"/>
        </w:rPr>
        <w:t>В затекстовой ссылке:</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Нестационарная аэродинамика баллистического полета / Ю.М.Липницкий [и др.]. М., 2003. 176 с.</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b/>
          <w:bCs/>
          <w:i/>
          <w:iCs/>
          <w:color w:val="2D2D2D"/>
          <w:spacing w:val="2"/>
          <w:sz w:val="21"/>
          <w:szCs w:val="21"/>
          <w:lang w:eastAsia="ru-RU"/>
        </w:rPr>
        <w:t>В тексте:</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[Бахтин, 2003, с. 18]</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i/>
          <w:iCs/>
          <w:color w:val="2D2D2D"/>
          <w:spacing w:val="2"/>
          <w:sz w:val="21"/>
          <w:szCs w:val="21"/>
          <w:lang w:eastAsia="ru-RU"/>
        </w:rPr>
        <w:t>Так как в тексте встречаются также отсылки на другую книгу М.М.Бахтина, изданную в 1975 г., в отсылке указан год издания.</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b/>
          <w:bCs/>
          <w:i/>
          <w:iCs/>
          <w:color w:val="2D2D2D"/>
          <w:spacing w:val="2"/>
          <w:sz w:val="21"/>
          <w:szCs w:val="21"/>
          <w:lang w:eastAsia="ru-RU"/>
        </w:rPr>
        <w:t> В затекстовой ссылке:</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Бахтин М.М. Формальный метод в литературоведении: критическое введение в социальную поэтику. М.: Лабиринт, 2003. 192 с.</w:t>
      </w:r>
      <w:r w:rsidRPr="00445A54">
        <w:rPr>
          <w:rFonts w:ascii="Arial" w:eastAsia="Times New Roman" w:hAnsi="Arial" w:cs="Arial"/>
          <w:color w:val="2D2D2D"/>
          <w:spacing w:val="2"/>
          <w:sz w:val="21"/>
          <w:szCs w:val="21"/>
          <w:lang w:eastAsia="ru-RU"/>
        </w:rPr>
        <w:br/>
      </w:r>
    </w:p>
    <w:p w14:paraId="32D2FEC8"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7.5.2 В отсылке допускается сокращать длинные заглавия, обозначая опускаемые слова многоточием с пробелом до и после этого предписанного знака.</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b/>
          <w:bCs/>
          <w:i/>
          <w:iCs/>
          <w:color w:val="2D2D2D"/>
          <w:spacing w:val="2"/>
          <w:sz w:val="21"/>
          <w:szCs w:val="21"/>
          <w:lang w:eastAsia="ru-RU"/>
        </w:rPr>
        <w:t> В тексте:</w:t>
      </w:r>
      <w:r w:rsidRPr="00445A54">
        <w:rPr>
          <w:rFonts w:ascii="Arial" w:eastAsia="Times New Roman" w:hAnsi="Arial" w:cs="Arial"/>
          <w:color w:val="2D2D2D"/>
          <w:spacing w:val="2"/>
          <w:sz w:val="21"/>
          <w:szCs w:val="21"/>
          <w:lang w:eastAsia="ru-RU"/>
        </w:rPr>
        <w:br/>
      </w:r>
    </w:p>
    <w:p w14:paraId="63851D37"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[Философия культуры..., с. 176]</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b/>
          <w:bCs/>
          <w:i/>
          <w:iCs/>
          <w:color w:val="2D2D2D"/>
          <w:spacing w:val="2"/>
          <w:sz w:val="21"/>
          <w:szCs w:val="21"/>
          <w:lang w:eastAsia="ru-RU"/>
        </w:rPr>
        <w:t>В затекстовой ссылке:</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xml:space="preserve">Философия культуры и философия науки: проблемы и гипотезы: межвуз. сб. науч. тр. / </w:t>
      </w:r>
      <w:r w:rsidRPr="00445A54">
        <w:rPr>
          <w:rFonts w:ascii="Arial" w:eastAsia="Times New Roman" w:hAnsi="Arial" w:cs="Arial"/>
          <w:color w:val="2D2D2D"/>
          <w:spacing w:val="2"/>
          <w:sz w:val="21"/>
          <w:szCs w:val="21"/>
          <w:lang w:eastAsia="ru-RU"/>
        </w:rPr>
        <w:lastRenderedPageBreak/>
        <w:t>Сарат. гос. ун-т; [под ред. С.Ф.Мартыновича]. Саратов: Изд-во Сарат. ун-та, 1999. 199 с.</w:t>
      </w:r>
      <w:r w:rsidRPr="00445A54">
        <w:rPr>
          <w:rFonts w:ascii="Arial" w:eastAsia="Times New Roman" w:hAnsi="Arial" w:cs="Arial"/>
          <w:color w:val="2D2D2D"/>
          <w:spacing w:val="2"/>
          <w:sz w:val="21"/>
          <w:szCs w:val="21"/>
          <w:lang w:eastAsia="ru-RU"/>
        </w:rPr>
        <w:br/>
      </w:r>
    </w:p>
    <w:p w14:paraId="04BEA9AA"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7.5.3 Если ссылку приводят на многочастный (многотомный) документ, в отсылке указывают также обозначение и номер тома (выпуска, части и т.п.).</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b/>
          <w:bCs/>
          <w:i/>
          <w:iCs/>
          <w:color w:val="2D2D2D"/>
          <w:spacing w:val="2"/>
          <w:sz w:val="21"/>
          <w:szCs w:val="21"/>
          <w:lang w:eastAsia="ru-RU"/>
        </w:rPr>
        <w:t>В тексте:</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[Целищев, ч. 1, с. 17]</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b/>
          <w:bCs/>
          <w:i/>
          <w:iCs/>
          <w:color w:val="2D2D2D"/>
          <w:spacing w:val="2"/>
          <w:sz w:val="21"/>
          <w:szCs w:val="21"/>
          <w:lang w:eastAsia="ru-RU"/>
        </w:rPr>
        <w:t>В затекстовой ссылке:</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Целищев В.В. Философия математики. Новосибирск: Изд-во НГУ, 2002. Ч. 1-2.</w:t>
      </w:r>
      <w:r w:rsidRPr="00445A54">
        <w:rPr>
          <w:rFonts w:ascii="Arial" w:eastAsia="Times New Roman" w:hAnsi="Arial" w:cs="Arial"/>
          <w:color w:val="2D2D2D"/>
          <w:spacing w:val="2"/>
          <w:sz w:val="21"/>
          <w:szCs w:val="21"/>
          <w:lang w:eastAsia="ru-RU"/>
        </w:rPr>
        <w:br/>
      </w:r>
    </w:p>
    <w:p w14:paraId="217F9AB4"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7.5.4 Если отсылка содержит сведения о нескольких затекстовых ссылках, группы сведений разделяют знаком точка с запятой:</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[Сергеев, Латышев, 2001; Сергеев, Крохин, 2000]</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[Гордлевский, т. 2, с. 142; Алькаева, Бабаев, с. 33-34]</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p>
    <w:p w14:paraId="375EAADB" w14:textId="77777777" w:rsidR="008D0162" w:rsidRPr="00445A54" w:rsidRDefault="008D0162" w:rsidP="008D0162">
      <w:pPr>
        <w:shd w:val="clear" w:color="auto" w:fill="FFFFFF"/>
        <w:spacing w:before="375" w:after="225" w:line="240" w:lineRule="auto"/>
        <w:jc w:val="center"/>
        <w:textAlignment w:val="baseline"/>
        <w:outlineLvl w:val="1"/>
        <w:rPr>
          <w:rFonts w:ascii="Arial" w:eastAsia="Times New Roman" w:hAnsi="Arial" w:cs="Arial"/>
          <w:color w:val="3C3C3C"/>
          <w:spacing w:val="2"/>
          <w:sz w:val="41"/>
          <w:szCs w:val="41"/>
          <w:lang w:eastAsia="ru-RU"/>
        </w:rPr>
      </w:pPr>
      <w:r w:rsidRPr="00445A54">
        <w:rPr>
          <w:rFonts w:ascii="Arial" w:eastAsia="Times New Roman" w:hAnsi="Arial" w:cs="Arial"/>
          <w:color w:val="3C3C3C"/>
          <w:spacing w:val="2"/>
          <w:sz w:val="41"/>
          <w:szCs w:val="41"/>
          <w:lang w:eastAsia="ru-RU"/>
        </w:rPr>
        <w:t>8 Повторная библиографическая ссылка</w:t>
      </w:r>
    </w:p>
    <w:p w14:paraId="45CD67A1"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8.1 Повторную ссылку на один и тот же документ (группу документов) или его часть приводят в сокращенной форме при условии, что все необходимые для идентификации и поиска этого документа библиографические сведения указаны в первичной ссылке на него. Выбранный прием сокращения библиографических сведений используется единообразно для данного документа.</w:t>
      </w:r>
      <w:r w:rsidRPr="00445A54">
        <w:rPr>
          <w:rFonts w:ascii="Arial" w:eastAsia="Times New Roman" w:hAnsi="Arial" w:cs="Arial"/>
          <w:color w:val="2D2D2D"/>
          <w:spacing w:val="2"/>
          <w:sz w:val="21"/>
          <w:szCs w:val="21"/>
          <w:lang w:eastAsia="ru-RU"/>
        </w:rPr>
        <w:br/>
      </w:r>
    </w:p>
    <w:p w14:paraId="740D5DAF"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8.2 В повторной ссылке указывают элементы, позволяющие идентифицировать документ, а также элементы, отличающиеся от сведений в первичной ссылке.</w:t>
      </w:r>
      <w:r w:rsidRPr="00445A54">
        <w:rPr>
          <w:rFonts w:ascii="Arial" w:eastAsia="Times New Roman" w:hAnsi="Arial" w:cs="Arial"/>
          <w:color w:val="2D2D2D"/>
          <w:spacing w:val="2"/>
          <w:sz w:val="21"/>
          <w:szCs w:val="21"/>
          <w:lang w:eastAsia="ru-RU"/>
        </w:rPr>
        <w:br/>
      </w:r>
    </w:p>
    <w:p w14:paraId="3FCFE661"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8.3 Предписанный знак точку и тире, разделяющий области библиографического описания, в повторной библиографической ссылке заменяют точкой.</w:t>
      </w:r>
      <w:r w:rsidRPr="00445A54">
        <w:rPr>
          <w:rFonts w:ascii="Arial" w:eastAsia="Times New Roman" w:hAnsi="Arial" w:cs="Arial"/>
          <w:color w:val="2D2D2D"/>
          <w:spacing w:val="2"/>
          <w:sz w:val="21"/>
          <w:szCs w:val="21"/>
          <w:lang w:eastAsia="ru-RU"/>
        </w:rPr>
        <w:br/>
      </w:r>
    </w:p>
    <w:p w14:paraId="25C5EEFB"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8.4 В повторной ссылке, содержащей запись на документ, созданный одним, двумя или тремя авторами, приводят заголовок, основное заглавие и соответствующие страницы.</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В повторной ссылке, содержащей запись на документ, созданный четырьмя и более авторами, или на документ, в котором авторы не указаны, приводят основное заглавие и страницы.</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xml:space="preserve">Допускается сокращать длинные заглавия, обозначая опускаемые слова многоточием с </w:t>
      </w:r>
      <w:r w:rsidRPr="00445A54">
        <w:rPr>
          <w:rFonts w:ascii="Arial" w:eastAsia="Times New Roman" w:hAnsi="Arial" w:cs="Arial"/>
          <w:color w:val="2D2D2D"/>
          <w:spacing w:val="2"/>
          <w:sz w:val="21"/>
          <w:szCs w:val="21"/>
          <w:lang w:eastAsia="ru-RU"/>
        </w:rPr>
        <w:lastRenderedPageBreak/>
        <w:t>пробелом до и после этого предписанного знака.</w:t>
      </w:r>
      <w:r w:rsidRPr="00445A54">
        <w:rPr>
          <w:rFonts w:ascii="Arial" w:eastAsia="Times New Roman" w:hAnsi="Arial" w:cs="Arial"/>
          <w:color w:val="2D2D2D"/>
          <w:spacing w:val="2"/>
          <w:sz w:val="21"/>
          <w:szCs w:val="21"/>
          <w:lang w:eastAsia="ru-RU"/>
        </w:rPr>
        <w:br/>
      </w:r>
    </w:p>
    <w:tbl>
      <w:tblPr>
        <w:tblW w:w="0" w:type="auto"/>
        <w:tblCellMar>
          <w:left w:w="0" w:type="dxa"/>
          <w:right w:w="0" w:type="dxa"/>
        </w:tblCellMar>
        <w:tblLook w:val="04A0" w:firstRow="1" w:lastRow="0" w:firstColumn="1" w:lastColumn="0" w:noHBand="0" w:noVBand="1"/>
      </w:tblPr>
      <w:tblGrid>
        <w:gridCol w:w="569"/>
        <w:gridCol w:w="1518"/>
        <w:gridCol w:w="7268"/>
      </w:tblGrid>
      <w:tr w:rsidR="008D0162" w:rsidRPr="00445A54" w14:paraId="6DD59DB1" w14:textId="77777777" w:rsidTr="00D47354">
        <w:trPr>
          <w:trHeight w:val="12"/>
        </w:trPr>
        <w:tc>
          <w:tcPr>
            <w:tcW w:w="739" w:type="dxa"/>
            <w:hideMark/>
          </w:tcPr>
          <w:p w14:paraId="356DE18F" w14:textId="77777777" w:rsidR="008D0162" w:rsidRPr="00445A54" w:rsidRDefault="008D0162" w:rsidP="00D47354">
            <w:pPr>
              <w:spacing w:after="0" w:line="240" w:lineRule="auto"/>
              <w:rPr>
                <w:rFonts w:ascii="Arial" w:eastAsia="Times New Roman" w:hAnsi="Arial" w:cs="Arial"/>
                <w:color w:val="2D2D2D"/>
                <w:spacing w:val="2"/>
                <w:sz w:val="21"/>
                <w:szCs w:val="21"/>
                <w:lang w:eastAsia="ru-RU"/>
              </w:rPr>
            </w:pPr>
          </w:p>
        </w:tc>
        <w:tc>
          <w:tcPr>
            <w:tcW w:w="1663" w:type="dxa"/>
            <w:hideMark/>
          </w:tcPr>
          <w:p w14:paraId="537304A3"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c>
          <w:tcPr>
            <w:tcW w:w="9425" w:type="dxa"/>
            <w:hideMark/>
          </w:tcPr>
          <w:p w14:paraId="7E85CB4F"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r>
      <w:tr w:rsidR="008D0162" w:rsidRPr="00445A54" w14:paraId="7F247FF5" w14:textId="77777777" w:rsidTr="00D47354">
        <w:tc>
          <w:tcPr>
            <w:tcW w:w="739" w:type="dxa"/>
            <w:tcBorders>
              <w:top w:val="nil"/>
              <w:left w:val="nil"/>
              <w:bottom w:val="nil"/>
              <w:right w:val="nil"/>
            </w:tcBorders>
            <w:tcMar>
              <w:top w:w="0" w:type="dxa"/>
              <w:left w:w="74" w:type="dxa"/>
              <w:bottom w:w="0" w:type="dxa"/>
              <w:right w:w="74" w:type="dxa"/>
            </w:tcMar>
            <w:hideMark/>
          </w:tcPr>
          <w:p w14:paraId="370F8337"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c>
          <w:tcPr>
            <w:tcW w:w="11088" w:type="dxa"/>
            <w:gridSpan w:val="2"/>
            <w:tcBorders>
              <w:top w:val="nil"/>
              <w:left w:val="nil"/>
              <w:bottom w:val="nil"/>
              <w:right w:val="nil"/>
            </w:tcBorders>
            <w:tcMar>
              <w:top w:w="0" w:type="dxa"/>
              <w:left w:w="74" w:type="dxa"/>
              <w:bottom w:w="0" w:type="dxa"/>
              <w:right w:w="74" w:type="dxa"/>
            </w:tcMar>
            <w:hideMark/>
          </w:tcPr>
          <w:p w14:paraId="6929AED1"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b/>
                <w:bCs/>
                <w:i/>
                <w:iCs/>
                <w:color w:val="2D2D2D"/>
                <w:sz w:val="21"/>
                <w:szCs w:val="21"/>
                <w:lang w:eastAsia="ru-RU"/>
              </w:rPr>
              <w:t>Внутритекстовые ссылки:</w:t>
            </w:r>
          </w:p>
        </w:tc>
      </w:tr>
      <w:tr w:rsidR="008D0162" w:rsidRPr="00445A54" w14:paraId="68576F4F" w14:textId="77777777" w:rsidTr="00D47354">
        <w:tc>
          <w:tcPr>
            <w:tcW w:w="739" w:type="dxa"/>
            <w:tcBorders>
              <w:top w:val="nil"/>
              <w:left w:val="nil"/>
              <w:bottom w:val="nil"/>
              <w:right w:val="nil"/>
            </w:tcBorders>
            <w:tcMar>
              <w:top w:w="0" w:type="dxa"/>
              <w:left w:w="74" w:type="dxa"/>
              <w:bottom w:w="0" w:type="dxa"/>
              <w:right w:w="74" w:type="dxa"/>
            </w:tcMar>
            <w:hideMark/>
          </w:tcPr>
          <w:p w14:paraId="364DD9C2"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single" w:sz="6" w:space="0" w:color="000000"/>
            </w:tcBorders>
            <w:tcMar>
              <w:top w:w="0" w:type="dxa"/>
              <w:left w:w="74" w:type="dxa"/>
              <w:bottom w:w="0" w:type="dxa"/>
              <w:right w:w="74" w:type="dxa"/>
            </w:tcMar>
            <w:hideMark/>
          </w:tcPr>
          <w:p w14:paraId="63A7B5C6"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Первичная</w:t>
            </w:r>
          </w:p>
        </w:tc>
        <w:tc>
          <w:tcPr>
            <w:tcW w:w="9425" w:type="dxa"/>
            <w:tcBorders>
              <w:top w:val="nil"/>
              <w:left w:val="single" w:sz="6" w:space="0" w:color="000000"/>
              <w:bottom w:val="nil"/>
              <w:right w:val="nil"/>
            </w:tcBorders>
            <w:tcMar>
              <w:top w:w="0" w:type="dxa"/>
              <w:left w:w="74" w:type="dxa"/>
              <w:bottom w:w="0" w:type="dxa"/>
              <w:right w:w="74" w:type="dxa"/>
            </w:tcMar>
            <w:hideMark/>
          </w:tcPr>
          <w:p w14:paraId="33F56604"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color w:val="2D2D2D"/>
                <w:sz w:val="21"/>
                <w:szCs w:val="21"/>
                <w:lang w:eastAsia="ru-RU"/>
              </w:rPr>
              <w:t>(Васильев С.В. Инновационный маркетинг. М., 2005)</w:t>
            </w:r>
          </w:p>
        </w:tc>
      </w:tr>
      <w:tr w:rsidR="008D0162" w:rsidRPr="00445A54" w14:paraId="24E3013E" w14:textId="77777777" w:rsidTr="00D47354">
        <w:tc>
          <w:tcPr>
            <w:tcW w:w="739" w:type="dxa"/>
            <w:tcBorders>
              <w:top w:val="nil"/>
              <w:left w:val="nil"/>
              <w:bottom w:val="nil"/>
              <w:right w:val="nil"/>
            </w:tcBorders>
            <w:tcMar>
              <w:top w:w="0" w:type="dxa"/>
              <w:left w:w="74" w:type="dxa"/>
              <w:bottom w:w="0" w:type="dxa"/>
              <w:right w:w="74" w:type="dxa"/>
            </w:tcMar>
            <w:hideMark/>
          </w:tcPr>
          <w:p w14:paraId="7D560AF4"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single" w:sz="6" w:space="0" w:color="000000"/>
            </w:tcBorders>
            <w:tcMar>
              <w:top w:w="0" w:type="dxa"/>
              <w:left w:w="74" w:type="dxa"/>
              <w:bottom w:w="0" w:type="dxa"/>
              <w:right w:w="74" w:type="dxa"/>
            </w:tcMar>
            <w:hideMark/>
          </w:tcPr>
          <w:p w14:paraId="68EF2A00"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Повторная</w:t>
            </w:r>
          </w:p>
        </w:tc>
        <w:tc>
          <w:tcPr>
            <w:tcW w:w="9425" w:type="dxa"/>
            <w:tcBorders>
              <w:top w:val="nil"/>
              <w:left w:val="single" w:sz="6" w:space="0" w:color="000000"/>
              <w:bottom w:val="nil"/>
              <w:right w:val="nil"/>
            </w:tcBorders>
            <w:tcMar>
              <w:top w:w="0" w:type="dxa"/>
              <w:left w:w="74" w:type="dxa"/>
              <w:bottom w:w="0" w:type="dxa"/>
              <w:right w:w="74" w:type="dxa"/>
            </w:tcMar>
            <w:hideMark/>
          </w:tcPr>
          <w:p w14:paraId="3A2B297A"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color w:val="2D2D2D"/>
                <w:sz w:val="21"/>
                <w:szCs w:val="21"/>
                <w:lang w:eastAsia="ru-RU"/>
              </w:rPr>
              <w:t>(Васильев С.В. Инновационный маркетинг. С. 62)</w:t>
            </w:r>
          </w:p>
        </w:tc>
      </w:tr>
      <w:tr w:rsidR="008D0162" w:rsidRPr="00445A54" w14:paraId="5B8C3005" w14:textId="77777777" w:rsidTr="00D47354">
        <w:tc>
          <w:tcPr>
            <w:tcW w:w="739" w:type="dxa"/>
            <w:tcBorders>
              <w:top w:val="nil"/>
              <w:left w:val="nil"/>
              <w:bottom w:val="nil"/>
              <w:right w:val="nil"/>
            </w:tcBorders>
            <w:tcMar>
              <w:top w:w="0" w:type="dxa"/>
              <w:left w:w="74" w:type="dxa"/>
              <w:bottom w:w="0" w:type="dxa"/>
              <w:right w:w="74" w:type="dxa"/>
            </w:tcMar>
            <w:hideMark/>
          </w:tcPr>
          <w:p w14:paraId="33B36BC9"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nil"/>
            </w:tcBorders>
            <w:tcMar>
              <w:top w:w="0" w:type="dxa"/>
              <w:left w:w="74" w:type="dxa"/>
              <w:bottom w:w="0" w:type="dxa"/>
              <w:right w:w="74" w:type="dxa"/>
            </w:tcMar>
            <w:hideMark/>
          </w:tcPr>
          <w:p w14:paraId="053AC3B5"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c>
          <w:tcPr>
            <w:tcW w:w="9425" w:type="dxa"/>
            <w:tcBorders>
              <w:top w:val="nil"/>
              <w:left w:val="nil"/>
              <w:bottom w:val="nil"/>
              <w:right w:val="nil"/>
            </w:tcBorders>
            <w:tcMar>
              <w:top w:w="0" w:type="dxa"/>
              <w:left w:w="74" w:type="dxa"/>
              <w:bottom w:w="0" w:type="dxa"/>
              <w:right w:w="74" w:type="dxa"/>
            </w:tcMar>
            <w:hideMark/>
          </w:tcPr>
          <w:p w14:paraId="3A72A762"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color w:val="2D2D2D"/>
                <w:sz w:val="21"/>
                <w:szCs w:val="21"/>
                <w:lang w:eastAsia="ru-RU"/>
              </w:rPr>
              <w:br/>
            </w:r>
          </w:p>
        </w:tc>
      </w:tr>
      <w:tr w:rsidR="008D0162" w:rsidRPr="00445A54" w14:paraId="1E72F32F" w14:textId="77777777" w:rsidTr="00D47354">
        <w:tc>
          <w:tcPr>
            <w:tcW w:w="739" w:type="dxa"/>
            <w:tcBorders>
              <w:top w:val="nil"/>
              <w:left w:val="nil"/>
              <w:bottom w:val="nil"/>
              <w:right w:val="nil"/>
            </w:tcBorders>
            <w:tcMar>
              <w:top w:w="0" w:type="dxa"/>
              <w:left w:w="74" w:type="dxa"/>
              <w:bottom w:w="0" w:type="dxa"/>
              <w:right w:w="74" w:type="dxa"/>
            </w:tcMar>
            <w:hideMark/>
          </w:tcPr>
          <w:p w14:paraId="2C1B0C5B"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single" w:sz="6" w:space="0" w:color="000000"/>
            </w:tcBorders>
            <w:tcMar>
              <w:top w:w="0" w:type="dxa"/>
              <w:left w:w="74" w:type="dxa"/>
              <w:bottom w:w="0" w:type="dxa"/>
              <w:right w:w="74" w:type="dxa"/>
            </w:tcMar>
            <w:hideMark/>
          </w:tcPr>
          <w:p w14:paraId="24B5BF0D"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Первичная</w:t>
            </w:r>
          </w:p>
        </w:tc>
        <w:tc>
          <w:tcPr>
            <w:tcW w:w="9425" w:type="dxa"/>
            <w:tcBorders>
              <w:top w:val="nil"/>
              <w:left w:val="single" w:sz="6" w:space="0" w:color="000000"/>
              <w:bottom w:val="nil"/>
              <w:right w:val="nil"/>
            </w:tcBorders>
            <w:tcMar>
              <w:top w:w="0" w:type="dxa"/>
              <w:left w:w="74" w:type="dxa"/>
              <w:bottom w:w="0" w:type="dxa"/>
              <w:right w:w="74" w:type="dxa"/>
            </w:tcMar>
            <w:hideMark/>
          </w:tcPr>
          <w:p w14:paraId="6B6F0DD7"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color w:val="2D2D2D"/>
                <w:sz w:val="21"/>
                <w:szCs w:val="21"/>
                <w:lang w:eastAsia="ru-RU"/>
              </w:rPr>
              <w:t>(Аганин А.Р., Соловьева З.А. Современная Иордания. М., 2003. 406 с.)</w:t>
            </w:r>
          </w:p>
        </w:tc>
      </w:tr>
      <w:tr w:rsidR="008D0162" w:rsidRPr="00445A54" w14:paraId="1A57217F" w14:textId="77777777" w:rsidTr="00D47354">
        <w:tc>
          <w:tcPr>
            <w:tcW w:w="739" w:type="dxa"/>
            <w:tcBorders>
              <w:top w:val="nil"/>
              <w:left w:val="nil"/>
              <w:bottom w:val="nil"/>
              <w:right w:val="nil"/>
            </w:tcBorders>
            <w:tcMar>
              <w:top w:w="0" w:type="dxa"/>
              <w:left w:w="74" w:type="dxa"/>
              <w:bottom w:w="0" w:type="dxa"/>
              <w:right w:w="74" w:type="dxa"/>
            </w:tcMar>
            <w:hideMark/>
          </w:tcPr>
          <w:p w14:paraId="3AE81223"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single" w:sz="6" w:space="0" w:color="000000"/>
            </w:tcBorders>
            <w:tcMar>
              <w:top w:w="0" w:type="dxa"/>
              <w:left w:w="74" w:type="dxa"/>
              <w:bottom w:w="0" w:type="dxa"/>
              <w:right w:w="74" w:type="dxa"/>
            </w:tcMar>
            <w:hideMark/>
          </w:tcPr>
          <w:p w14:paraId="740CAE2A"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Повторная</w:t>
            </w:r>
          </w:p>
        </w:tc>
        <w:tc>
          <w:tcPr>
            <w:tcW w:w="9425" w:type="dxa"/>
            <w:tcBorders>
              <w:top w:val="nil"/>
              <w:left w:val="single" w:sz="6" w:space="0" w:color="000000"/>
              <w:bottom w:val="nil"/>
              <w:right w:val="nil"/>
            </w:tcBorders>
            <w:tcMar>
              <w:top w:w="0" w:type="dxa"/>
              <w:left w:w="74" w:type="dxa"/>
              <w:bottom w:w="0" w:type="dxa"/>
              <w:right w:w="74" w:type="dxa"/>
            </w:tcMar>
            <w:hideMark/>
          </w:tcPr>
          <w:p w14:paraId="25827F37"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color w:val="2D2D2D"/>
                <w:sz w:val="21"/>
                <w:szCs w:val="21"/>
                <w:lang w:eastAsia="ru-RU"/>
              </w:rPr>
              <w:t>(Аганин А.Р., Соловьева З.А. Современная Иордания. С. 126)</w:t>
            </w:r>
          </w:p>
        </w:tc>
      </w:tr>
      <w:tr w:rsidR="008D0162" w:rsidRPr="00445A54" w14:paraId="6D19776C" w14:textId="77777777" w:rsidTr="00D47354">
        <w:tc>
          <w:tcPr>
            <w:tcW w:w="739" w:type="dxa"/>
            <w:tcBorders>
              <w:top w:val="nil"/>
              <w:left w:val="nil"/>
              <w:bottom w:val="nil"/>
              <w:right w:val="nil"/>
            </w:tcBorders>
            <w:tcMar>
              <w:top w:w="0" w:type="dxa"/>
              <w:left w:w="74" w:type="dxa"/>
              <w:bottom w:w="0" w:type="dxa"/>
              <w:right w:w="74" w:type="dxa"/>
            </w:tcMar>
            <w:hideMark/>
          </w:tcPr>
          <w:p w14:paraId="1BACC7AD"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nil"/>
            </w:tcBorders>
            <w:tcMar>
              <w:top w:w="0" w:type="dxa"/>
              <w:left w:w="74" w:type="dxa"/>
              <w:bottom w:w="0" w:type="dxa"/>
              <w:right w:w="74" w:type="dxa"/>
            </w:tcMar>
            <w:hideMark/>
          </w:tcPr>
          <w:p w14:paraId="4E74F6B6"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c>
          <w:tcPr>
            <w:tcW w:w="9425" w:type="dxa"/>
            <w:tcBorders>
              <w:top w:val="nil"/>
              <w:left w:val="nil"/>
              <w:bottom w:val="nil"/>
              <w:right w:val="nil"/>
            </w:tcBorders>
            <w:tcMar>
              <w:top w:w="0" w:type="dxa"/>
              <w:left w:w="74" w:type="dxa"/>
              <w:bottom w:w="0" w:type="dxa"/>
              <w:right w:w="74" w:type="dxa"/>
            </w:tcMar>
            <w:hideMark/>
          </w:tcPr>
          <w:p w14:paraId="78298D2A"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color w:val="2D2D2D"/>
                <w:sz w:val="21"/>
                <w:szCs w:val="21"/>
                <w:lang w:eastAsia="ru-RU"/>
              </w:rPr>
              <w:br/>
            </w:r>
          </w:p>
        </w:tc>
      </w:tr>
      <w:tr w:rsidR="008D0162" w:rsidRPr="00445A54" w14:paraId="407544EC" w14:textId="77777777" w:rsidTr="00D47354">
        <w:tc>
          <w:tcPr>
            <w:tcW w:w="739" w:type="dxa"/>
            <w:tcBorders>
              <w:top w:val="nil"/>
              <w:left w:val="nil"/>
              <w:bottom w:val="nil"/>
              <w:right w:val="nil"/>
            </w:tcBorders>
            <w:tcMar>
              <w:top w:w="0" w:type="dxa"/>
              <w:left w:w="74" w:type="dxa"/>
              <w:bottom w:w="0" w:type="dxa"/>
              <w:right w:w="74" w:type="dxa"/>
            </w:tcMar>
            <w:hideMark/>
          </w:tcPr>
          <w:p w14:paraId="05074B1F"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single" w:sz="6" w:space="0" w:color="000000"/>
            </w:tcBorders>
            <w:tcMar>
              <w:top w:w="0" w:type="dxa"/>
              <w:left w:w="74" w:type="dxa"/>
              <w:bottom w:w="0" w:type="dxa"/>
              <w:right w:w="74" w:type="dxa"/>
            </w:tcMar>
            <w:hideMark/>
          </w:tcPr>
          <w:p w14:paraId="03D9927F"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Первичная</w:t>
            </w:r>
          </w:p>
        </w:tc>
        <w:tc>
          <w:tcPr>
            <w:tcW w:w="9425" w:type="dxa"/>
            <w:tcBorders>
              <w:top w:val="nil"/>
              <w:left w:val="single" w:sz="6" w:space="0" w:color="000000"/>
              <w:bottom w:val="nil"/>
              <w:right w:val="nil"/>
            </w:tcBorders>
            <w:tcMar>
              <w:top w:w="0" w:type="dxa"/>
              <w:left w:w="74" w:type="dxa"/>
              <w:bottom w:w="0" w:type="dxa"/>
              <w:right w:w="74" w:type="dxa"/>
            </w:tcMar>
            <w:hideMark/>
          </w:tcPr>
          <w:p w14:paraId="4CD5C862"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color w:val="2D2D2D"/>
                <w:sz w:val="21"/>
                <w:szCs w:val="21"/>
                <w:lang w:eastAsia="ru-RU"/>
              </w:rPr>
              <w:t>(Герасимов Б.Н., Морозов В.В., Яковлева Н.Г. Системы управления: понятия, структура, исследование. Самара, 2002)</w:t>
            </w:r>
          </w:p>
        </w:tc>
      </w:tr>
      <w:tr w:rsidR="008D0162" w:rsidRPr="00445A54" w14:paraId="20E3BEC3" w14:textId="77777777" w:rsidTr="00D47354">
        <w:tc>
          <w:tcPr>
            <w:tcW w:w="739" w:type="dxa"/>
            <w:tcBorders>
              <w:top w:val="nil"/>
              <w:left w:val="nil"/>
              <w:bottom w:val="nil"/>
              <w:right w:val="nil"/>
            </w:tcBorders>
            <w:tcMar>
              <w:top w:w="0" w:type="dxa"/>
              <w:left w:w="74" w:type="dxa"/>
              <w:bottom w:w="0" w:type="dxa"/>
              <w:right w:w="74" w:type="dxa"/>
            </w:tcMar>
            <w:hideMark/>
          </w:tcPr>
          <w:p w14:paraId="6DE1EC18"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single" w:sz="6" w:space="0" w:color="000000"/>
            </w:tcBorders>
            <w:tcMar>
              <w:top w:w="0" w:type="dxa"/>
              <w:left w:w="74" w:type="dxa"/>
              <w:bottom w:w="0" w:type="dxa"/>
              <w:right w:w="74" w:type="dxa"/>
            </w:tcMar>
            <w:hideMark/>
          </w:tcPr>
          <w:p w14:paraId="0F2B572C"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Повторная</w:t>
            </w:r>
          </w:p>
        </w:tc>
        <w:tc>
          <w:tcPr>
            <w:tcW w:w="9425" w:type="dxa"/>
            <w:tcBorders>
              <w:top w:val="nil"/>
              <w:left w:val="single" w:sz="6" w:space="0" w:color="000000"/>
              <w:bottom w:val="nil"/>
              <w:right w:val="nil"/>
            </w:tcBorders>
            <w:tcMar>
              <w:top w:w="0" w:type="dxa"/>
              <w:left w:w="74" w:type="dxa"/>
              <w:bottom w:w="0" w:type="dxa"/>
              <w:right w:w="74" w:type="dxa"/>
            </w:tcMar>
            <w:hideMark/>
          </w:tcPr>
          <w:p w14:paraId="0CBBEF9B"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color w:val="2D2D2D"/>
                <w:sz w:val="21"/>
                <w:szCs w:val="21"/>
                <w:lang w:eastAsia="ru-RU"/>
              </w:rPr>
              <w:t>(Герасимов Б.Н., Морозов В.В., Яковлева Н.Г. Системы управления ... С. 53-54)</w:t>
            </w:r>
          </w:p>
        </w:tc>
      </w:tr>
      <w:tr w:rsidR="008D0162" w:rsidRPr="00445A54" w14:paraId="61DB920D" w14:textId="77777777" w:rsidTr="00D47354">
        <w:tc>
          <w:tcPr>
            <w:tcW w:w="739" w:type="dxa"/>
            <w:tcBorders>
              <w:top w:val="nil"/>
              <w:left w:val="nil"/>
              <w:bottom w:val="nil"/>
              <w:right w:val="nil"/>
            </w:tcBorders>
            <w:tcMar>
              <w:top w:w="0" w:type="dxa"/>
              <w:left w:w="74" w:type="dxa"/>
              <w:bottom w:w="0" w:type="dxa"/>
              <w:right w:w="74" w:type="dxa"/>
            </w:tcMar>
            <w:hideMark/>
          </w:tcPr>
          <w:p w14:paraId="5C1A142F"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1088" w:type="dxa"/>
            <w:gridSpan w:val="2"/>
            <w:tcBorders>
              <w:top w:val="nil"/>
              <w:left w:val="nil"/>
              <w:bottom w:val="nil"/>
              <w:right w:val="nil"/>
            </w:tcBorders>
            <w:tcMar>
              <w:top w:w="0" w:type="dxa"/>
              <w:left w:w="74" w:type="dxa"/>
              <w:bottom w:w="0" w:type="dxa"/>
              <w:right w:w="74" w:type="dxa"/>
            </w:tcMar>
            <w:hideMark/>
          </w:tcPr>
          <w:p w14:paraId="6F8524A4"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b/>
                <w:bCs/>
                <w:i/>
                <w:iCs/>
                <w:color w:val="2D2D2D"/>
                <w:sz w:val="21"/>
                <w:szCs w:val="21"/>
                <w:lang w:eastAsia="ru-RU"/>
              </w:rPr>
              <w:t>Подстрочные ссылки:</w:t>
            </w:r>
          </w:p>
        </w:tc>
      </w:tr>
      <w:tr w:rsidR="008D0162" w:rsidRPr="00445A54" w14:paraId="0342182E" w14:textId="77777777" w:rsidTr="00D47354">
        <w:tc>
          <w:tcPr>
            <w:tcW w:w="739" w:type="dxa"/>
            <w:tcBorders>
              <w:top w:val="nil"/>
              <w:left w:val="nil"/>
              <w:bottom w:val="nil"/>
              <w:right w:val="nil"/>
            </w:tcBorders>
            <w:tcMar>
              <w:top w:w="0" w:type="dxa"/>
              <w:left w:w="74" w:type="dxa"/>
              <w:bottom w:w="0" w:type="dxa"/>
              <w:right w:w="74" w:type="dxa"/>
            </w:tcMar>
            <w:hideMark/>
          </w:tcPr>
          <w:p w14:paraId="3F7EDAE8"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single" w:sz="6" w:space="0" w:color="000000"/>
            </w:tcBorders>
            <w:tcMar>
              <w:top w:w="0" w:type="dxa"/>
              <w:left w:w="74" w:type="dxa"/>
              <w:bottom w:w="0" w:type="dxa"/>
              <w:right w:w="74" w:type="dxa"/>
            </w:tcMar>
            <w:hideMark/>
          </w:tcPr>
          <w:p w14:paraId="00A0DC7D"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Первичная</w:t>
            </w:r>
          </w:p>
        </w:tc>
        <w:tc>
          <w:tcPr>
            <w:tcW w:w="9425" w:type="dxa"/>
            <w:tcBorders>
              <w:top w:val="nil"/>
              <w:left w:val="single" w:sz="6" w:space="0" w:color="000000"/>
              <w:bottom w:val="nil"/>
              <w:right w:val="nil"/>
            </w:tcBorders>
            <w:tcMar>
              <w:top w:w="0" w:type="dxa"/>
              <w:left w:w="74" w:type="dxa"/>
              <w:bottom w:w="0" w:type="dxa"/>
              <w:right w:w="74" w:type="dxa"/>
            </w:tcMar>
            <w:hideMark/>
          </w:tcPr>
          <w:p w14:paraId="36375199"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noProof/>
              </w:rPr>
              <w:drawing>
                <wp:inline distT="0" distB="0" distL="0" distR="0" wp14:anchorId="2635D9F3" wp14:editId="7AF716DE">
                  <wp:extent cx="83185" cy="221615"/>
                  <wp:effectExtent l="0" t="0" r="0" b="6985"/>
                  <wp:docPr id="58" name="Рисунок 14" descr="C:\Users\rakle\AppData\Local\Microsoft\Windows\INetCache\Content.MSO\C32771B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akle\AppData\Local\Microsoft\Windows\INetCache\Content.MSO\C32771B9.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185" cy="221615"/>
                          </a:xfrm>
                          <a:prstGeom prst="rect">
                            <a:avLst/>
                          </a:prstGeom>
                          <a:noFill/>
                          <a:ln>
                            <a:noFill/>
                          </a:ln>
                        </pic:spPr>
                      </pic:pic>
                    </a:graphicData>
                  </a:graphic>
                </wp:inline>
              </w:drawing>
            </w:r>
            <w:r w:rsidRPr="00445A54">
              <w:rPr>
                <w:rFonts w:ascii="Times New Roman" w:eastAsia="Times New Roman" w:hAnsi="Times New Roman" w:cs="Times New Roman"/>
                <w:color w:val="2D2D2D"/>
                <w:sz w:val="21"/>
                <w:szCs w:val="21"/>
                <w:lang w:eastAsia="ru-RU"/>
              </w:rPr>
              <w:t>Гаврилов В.П., Ивановский С.И. Общество и природная среда. М.: Наука, 2006. 210 с.</w:t>
            </w:r>
          </w:p>
        </w:tc>
      </w:tr>
      <w:tr w:rsidR="008D0162" w:rsidRPr="00445A54" w14:paraId="0929CC15" w14:textId="77777777" w:rsidTr="00D47354">
        <w:tc>
          <w:tcPr>
            <w:tcW w:w="739" w:type="dxa"/>
            <w:tcBorders>
              <w:top w:val="nil"/>
              <w:left w:val="nil"/>
              <w:bottom w:val="nil"/>
              <w:right w:val="nil"/>
            </w:tcBorders>
            <w:tcMar>
              <w:top w:w="0" w:type="dxa"/>
              <w:left w:w="74" w:type="dxa"/>
              <w:bottom w:w="0" w:type="dxa"/>
              <w:right w:w="74" w:type="dxa"/>
            </w:tcMar>
            <w:hideMark/>
          </w:tcPr>
          <w:p w14:paraId="19A64121"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single" w:sz="6" w:space="0" w:color="000000"/>
            </w:tcBorders>
            <w:tcMar>
              <w:top w:w="0" w:type="dxa"/>
              <w:left w:w="74" w:type="dxa"/>
              <w:bottom w:w="0" w:type="dxa"/>
              <w:right w:w="74" w:type="dxa"/>
            </w:tcMar>
            <w:hideMark/>
          </w:tcPr>
          <w:p w14:paraId="1A1D4D1C"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Повторная</w:t>
            </w:r>
          </w:p>
        </w:tc>
        <w:tc>
          <w:tcPr>
            <w:tcW w:w="9425" w:type="dxa"/>
            <w:tcBorders>
              <w:top w:val="nil"/>
              <w:left w:val="single" w:sz="6" w:space="0" w:color="000000"/>
              <w:bottom w:val="nil"/>
              <w:right w:val="nil"/>
            </w:tcBorders>
            <w:tcMar>
              <w:top w:w="0" w:type="dxa"/>
              <w:left w:w="74" w:type="dxa"/>
              <w:bottom w:w="0" w:type="dxa"/>
              <w:right w:w="74" w:type="dxa"/>
            </w:tcMar>
            <w:hideMark/>
          </w:tcPr>
          <w:p w14:paraId="7123E58A"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noProof/>
                <w:color w:val="2D2D2D"/>
                <w:sz w:val="21"/>
                <w:szCs w:val="21"/>
                <w:lang w:eastAsia="ru-RU"/>
              </w:rPr>
              <mc:AlternateContent>
                <mc:Choice Requires="wps">
                  <w:drawing>
                    <wp:inline distT="0" distB="0" distL="0" distR="0" wp14:anchorId="74352972" wp14:editId="368402B6">
                      <wp:extent cx="152400" cy="221615"/>
                      <wp:effectExtent l="0" t="0" r="0" b="0"/>
                      <wp:docPr id="56" name="AutoShape 15"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CE8DC3" id="AutoShape 15" o:spid="_x0000_s1026" alt="ГОСТ Р 7.0.5-2008 СИБИД. Библиографическая ссылка. Общие требования и правила составления" style="width:1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" filled="f" stroked="f">
                      <o:lock v:ext="edit" aspectratio="t"/>
                      <w10:anchorlock/>
                    </v:rect>
                  </w:pict>
                </mc:Fallback>
              </mc:AlternateContent>
            </w:r>
            <w:r w:rsidRPr="00445A54">
              <w:rPr>
                <w:rFonts w:ascii="Times New Roman" w:eastAsia="Times New Roman" w:hAnsi="Times New Roman" w:cs="Times New Roman"/>
                <w:color w:val="2D2D2D"/>
                <w:sz w:val="21"/>
                <w:szCs w:val="21"/>
                <w:lang w:eastAsia="ru-RU"/>
              </w:rPr>
              <w:t>Гаврилов В.П., Ивановский С.И. Общество и природная среда. С. 81.</w:t>
            </w:r>
          </w:p>
        </w:tc>
      </w:tr>
      <w:tr w:rsidR="008D0162" w:rsidRPr="00445A54" w14:paraId="793FA87B" w14:textId="77777777" w:rsidTr="00D47354">
        <w:tc>
          <w:tcPr>
            <w:tcW w:w="739" w:type="dxa"/>
            <w:tcBorders>
              <w:top w:val="nil"/>
              <w:left w:val="nil"/>
              <w:bottom w:val="nil"/>
              <w:right w:val="nil"/>
            </w:tcBorders>
            <w:tcMar>
              <w:top w:w="0" w:type="dxa"/>
              <w:left w:w="74" w:type="dxa"/>
              <w:bottom w:w="0" w:type="dxa"/>
              <w:right w:w="74" w:type="dxa"/>
            </w:tcMar>
            <w:hideMark/>
          </w:tcPr>
          <w:p w14:paraId="2386F94D"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nil"/>
            </w:tcBorders>
            <w:tcMar>
              <w:top w:w="0" w:type="dxa"/>
              <w:left w:w="74" w:type="dxa"/>
              <w:bottom w:w="0" w:type="dxa"/>
              <w:right w:w="74" w:type="dxa"/>
            </w:tcMar>
            <w:hideMark/>
          </w:tcPr>
          <w:p w14:paraId="0C16D73E"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c>
          <w:tcPr>
            <w:tcW w:w="9425" w:type="dxa"/>
            <w:tcBorders>
              <w:top w:val="nil"/>
              <w:left w:val="nil"/>
              <w:bottom w:val="nil"/>
              <w:right w:val="nil"/>
            </w:tcBorders>
            <w:tcMar>
              <w:top w:w="0" w:type="dxa"/>
              <w:left w:w="74" w:type="dxa"/>
              <w:bottom w:w="0" w:type="dxa"/>
              <w:right w:w="74" w:type="dxa"/>
            </w:tcMar>
            <w:hideMark/>
          </w:tcPr>
          <w:p w14:paraId="634C17F3"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color w:val="2D2D2D"/>
                <w:sz w:val="21"/>
                <w:szCs w:val="21"/>
                <w:lang w:eastAsia="ru-RU"/>
              </w:rPr>
              <w:br/>
            </w:r>
          </w:p>
        </w:tc>
      </w:tr>
      <w:tr w:rsidR="008D0162" w:rsidRPr="00445A54" w14:paraId="23D9DB35" w14:textId="77777777" w:rsidTr="00D47354">
        <w:tc>
          <w:tcPr>
            <w:tcW w:w="739" w:type="dxa"/>
            <w:tcBorders>
              <w:top w:val="nil"/>
              <w:left w:val="nil"/>
              <w:bottom w:val="nil"/>
              <w:right w:val="nil"/>
            </w:tcBorders>
            <w:tcMar>
              <w:top w:w="0" w:type="dxa"/>
              <w:left w:w="74" w:type="dxa"/>
              <w:bottom w:w="0" w:type="dxa"/>
              <w:right w:w="74" w:type="dxa"/>
            </w:tcMar>
            <w:hideMark/>
          </w:tcPr>
          <w:p w14:paraId="1A2F6368"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single" w:sz="6" w:space="0" w:color="000000"/>
            </w:tcBorders>
            <w:tcMar>
              <w:top w:w="0" w:type="dxa"/>
              <w:left w:w="74" w:type="dxa"/>
              <w:bottom w:w="0" w:type="dxa"/>
              <w:right w:w="74" w:type="dxa"/>
            </w:tcMar>
            <w:hideMark/>
          </w:tcPr>
          <w:p w14:paraId="270555D7"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Первичная</w:t>
            </w:r>
          </w:p>
        </w:tc>
        <w:tc>
          <w:tcPr>
            <w:tcW w:w="9425" w:type="dxa"/>
            <w:tcBorders>
              <w:top w:val="nil"/>
              <w:left w:val="single" w:sz="6" w:space="0" w:color="000000"/>
              <w:bottom w:val="nil"/>
              <w:right w:val="nil"/>
            </w:tcBorders>
            <w:tcMar>
              <w:top w:w="0" w:type="dxa"/>
              <w:left w:w="74" w:type="dxa"/>
              <w:bottom w:w="0" w:type="dxa"/>
              <w:right w:w="74" w:type="dxa"/>
            </w:tcMar>
            <w:hideMark/>
          </w:tcPr>
          <w:p w14:paraId="12BAD068"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noProof/>
                <w:color w:val="2D2D2D"/>
                <w:sz w:val="21"/>
                <w:szCs w:val="21"/>
                <w:lang w:eastAsia="ru-RU"/>
              </w:rPr>
              <mc:AlternateContent>
                <mc:Choice Requires="wps">
                  <w:drawing>
                    <wp:inline distT="0" distB="0" distL="0" distR="0" wp14:anchorId="0168C32F" wp14:editId="2B1484FE">
                      <wp:extent cx="104140" cy="221615"/>
                      <wp:effectExtent l="0" t="0" r="0" b="0"/>
                      <wp:docPr id="55" name="AutoShape 16"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14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B5DA8A" id="AutoShape 16" o:spid="_x0000_s1026" alt="ГОСТ Р 7.0.5-2008 СИБИД. Библиографическая ссылка. Общие требования и правила составления" style="width:8.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" filled="f" stroked="f">
                      <o:lock v:ext="edit" aspectratio="t"/>
                      <w10:anchorlock/>
                    </v:rect>
                  </w:pict>
                </mc:Fallback>
              </mc:AlternateContent>
            </w:r>
            <w:r w:rsidRPr="00445A54">
              <w:rPr>
                <w:rFonts w:ascii="Times New Roman" w:eastAsia="Times New Roman" w:hAnsi="Times New Roman" w:cs="Times New Roman"/>
                <w:color w:val="2D2D2D"/>
                <w:sz w:val="21"/>
                <w:szCs w:val="21"/>
                <w:lang w:eastAsia="ru-RU"/>
              </w:rPr>
              <w:t>Геоинформационное моделирование территориальных рынков банковских услуг / А.Г.Дружинин [и др.]. Шахты: Изд-во ЮРГУЭС, 2006.</w:t>
            </w:r>
          </w:p>
        </w:tc>
      </w:tr>
      <w:tr w:rsidR="008D0162" w:rsidRPr="00445A54" w14:paraId="3130FB0C" w14:textId="77777777" w:rsidTr="00D47354">
        <w:tc>
          <w:tcPr>
            <w:tcW w:w="739" w:type="dxa"/>
            <w:tcBorders>
              <w:top w:val="nil"/>
              <w:left w:val="nil"/>
              <w:bottom w:val="nil"/>
              <w:right w:val="nil"/>
            </w:tcBorders>
            <w:tcMar>
              <w:top w:w="0" w:type="dxa"/>
              <w:left w:w="74" w:type="dxa"/>
              <w:bottom w:w="0" w:type="dxa"/>
              <w:right w:w="74" w:type="dxa"/>
            </w:tcMar>
            <w:hideMark/>
          </w:tcPr>
          <w:p w14:paraId="77BB4748"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single" w:sz="6" w:space="0" w:color="000000"/>
            </w:tcBorders>
            <w:tcMar>
              <w:top w:w="0" w:type="dxa"/>
              <w:left w:w="74" w:type="dxa"/>
              <w:bottom w:w="0" w:type="dxa"/>
              <w:right w:w="74" w:type="dxa"/>
            </w:tcMar>
            <w:hideMark/>
          </w:tcPr>
          <w:p w14:paraId="66AA9CD9"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Повторная</w:t>
            </w:r>
          </w:p>
        </w:tc>
        <w:tc>
          <w:tcPr>
            <w:tcW w:w="9425" w:type="dxa"/>
            <w:tcBorders>
              <w:top w:val="nil"/>
              <w:left w:val="single" w:sz="6" w:space="0" w:color="000000"/>
              <w:bottom w:val="nil"/>
              <w:right w:val="nil"/>
            </w:tcBorders>
            <w:tcMar>
              <w:top w:w="0" w:type="dxa"/>
              <w:left w:w="74" w:type="dxa"/>
              <w:bottom w:w="0" w:type="dxa"/>
              <w:right w:w="74" w:type="dxa"/>
            </w:tcMar>
            <w:hideMark/>
          </w:tcPr>
          <w:p w14:paraId="3A502F3D"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noProof/>
                <w:color w:val="2D2D2D"/>
                <w:sz w:val="21"/>
                <w:szCs w:val="21"/>
                <w:lang w:eastAsia="ru-RU"/>
              </w:rPr>
              <mc:AlternateContent>
                <mc:Choice Requires="wps">
                  <w:drawing>
                    <wp:inline distT="0" distB="0" distL="0" distR="0" wp14:anchorId="4D3ED07A" wp14:editId="7DD0B33E">
                      <wp:extent cx="104140" cy="221615"/>
                      <wp:effectExtent l="0" t="0" r="0" b="0"/>
                      <wp:docPr id="54" name="AutoShape 17"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14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16766E" id="AutoShape 17" o:spid="_x0000_s1026" alt="ГОСТ Р 7.0.5-2008 СИБИД. Библиографическая ссылка. Общие требования и правила составления" style="width:8.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" filled="f" stroked="f">
                      <o:lock v:ext="edit" aspectratio="t"/>
                      <w10:anchorlock/>
                    </v:rect>
                  </w:pict>
                </mc:Fallback>
              </mc:AlternateContent>
            </w:r>
            <w:r w:rsidRPr="00445A54">
              <w:rPr>
                <w:rFonts w:ascii="Times New Roman" w:eastAsia="Times New Roman" w:hAnsi="Times New Roman" w:cs="Times New Roman"/>
                <w:color w:val="2D2D2D"/>
                <w:sz w:val="21"/>
                <w:szCs w:val="21"/>
                <w:lang w:eastAsia="ru-RU"/>
              </w:rPr>
              <w:t>Геоинформационное моделирование ... С. 28.</w:t>
            </w:r>
          </w:p>
        </w:tc>
      </w:tr>
      <w:tr w:rsidR="008D0162" w:rsidRPr="00445A54" w14:paraId="1123B096" w14:textId="77777777" w:rsidTr="00D47354">
        <w:tc>
          <w:tcPr>
            <w:tcW w:w="739" w:type="dxa"/>
            <w:tcBorders>
              <w:top w:val="nil"/>
              <w:left w:val="nil"/>
              <w:bottom w:val="nil"/>
              <w:right w:val="nil"/>
            </w:tcBorders>
            <w:tcMar>
              <w:top w:w="0" w:type="dxa"/>
              <w:left w:w="74" w:type="dxa"/>
              <w:bottom w:w="0" w:type="dxa"/>
              <w:right w:w="74" w:type="dxa"/>
            </w:tcMar>
            <w:hideMark/>
          </w:tcPr>
          <w:p w14:paraId="3F1BC491"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nil"/>
            </w:tcBorders>
            <w:tcMar>
              <w:top w:w="0" w:type="dxa"/>
              <w:left w:w="74" w:type="dxa"/>
              <w:bottom w:w="0" w:type="dxa"/>
              <w:right w:w="74" w:type="dxa"/>
            </w:tcMar>
            <w:hideMark/>
          </w:tcPr>
          <w:p w14:paraId="2750B3E9"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c>
          <w:tcPr>
            <w:tcW w:w="9425" w:type="dxa"/>
            <w:tcBorders>
              <w:top w:val="nil"/>
              <w:left w:val="nil"/>
              <w:bottom w:val="nil"/>
              <w:right w:val="nil"/>
            </w:tcBorders>
            <w:tcMar>
              <w:top w:w="0" w:type="dxa"/>
              <w:left w:w="74" w:type="dxa"/>
              <w:bottom w:w="0" w:type="dxa"/>
              <w:right w:w="74" w:type="dxa"/>
            </w:tcMar>
            <w:hideMark/>
          </w:tcPr>
          <w:p w14:paraId="5E12C530"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color w:val="2D2D2D"/>
                <w:sz w:val="21"/>
                <w:szCs w:val="21"/>
                <w:lang w:eastAsia="ru-RU"/>
              </w:rPr>
              <w:br/>
            </w:r>
          </w:p>
        </w:tc>
      </w:tr>
      <w:tr w:rsidR="008D0162" w:rsidRPr="00445A54" w14:paraId="4AEB72A9" w14:textId="77777777" w:rsidTr="00D47354">
        <w:tc>
          <w:tcPr>
            <w:tcW w:w="739" w:type="dxa"/>
            <w:tcBorders>
              <w:top w:val="nil"/>
              <w:left w:val="nil"/>
              <w:bottom w:val="nil"/>
              <w:right w:val="nil"/>
            </w:tcBorders>
            <w:tcMar>
              <w:top w:w="0" w:type="dxa"/>
              <w:left w:w="74" w:type="dxa"/>
              <w:bottom w:w="0" w:type="dxa"/>
              <w:right w:w="74" w:type="dxa"/>
            </w:tcMar>
            <w:hideMark/>
          </w:tcPr>
          <w:p w14:paraId="213A1E6B"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single" w:sz="6" w:space="0" w:color="000000"/>
            </w:tcBorders>
            <w:tcMar>
              <w:top w:w="0" w:type="dxa"/>
              <w:left w:w="74" w:type="dxa"/>
              <w:bottom w:w="0" w:type="dxa"/>
              <w:right w:w="74" w:type="dxa"/>
            </w:tcMar>
            <w:hideMark/>
          </w:tcPr>
          <w:p w14:paraId="4DADC3FD"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Первичная</w:t>
            </w:r>
          </w:p>
        </w:tc>
        <w:tc>
          <w:tcPr>
            <w:tcW w:w="9425" w:type="dxa"/>
            <w:tcBorders>
              <w:top w:val="nil"/>
              <w:left w:val="single" w:sz="6" w:space="0" w:color="000000"/>
              <w:bottom w:val="nil"/>
              <w:right w:val="nil"/>
            </w:tcBorders>
            <w:tcMar>
              <w:top w:w="0" w:type="dxa"/>
              <w:left w:w="74" w:type="dxa"/>
              <w:bottom w:w="0" w:type="dxa"/>
              <w:right w:w="74" w:type="dxa"/>
            </w:tcMar>
            <w:hideMark/>
          </w:tcPr>
          <w:p w14:paraId="1E44A7F0"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noProof/>
                <w:color w:val="2D2D2D"/>
                <w:sz w:val="21"/>
                <w:szCs w:val="21"/>
                <w:lang w:eastAsia="ru-RU"/>
              </w:rPr>
              <mc:AlternateContent>
                <mc:Choice Requires="wps">
                  <w:drawing>
                    <wp:inline distT="0" distB="0" distL="0" distR="0" wp14:anchorId="4A794EA7" wp14:editId="2ACB43B2">
                      <wp:extent cx="104140" cy="221615"/>
                      <wp:effectExtent l="0" t="0" r="0" b="0"/>
                      <wp:docPr id="53" name="AutoShape 18"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14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1B1469" id="AutoShape 18" o:spid="_x0000_s1026" alt="ГОСТ Р 7.0.5-2008 СИБИД. Библиографическая ссылка. Общие требования и правила составления" style="width:8.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" filled="f" stroked="f">
                      <o:lock v:ext="edit" aspectratio="t"/>
                      <w10:anchorlock/>
                    </v:rect>
                  </w:pict>
                </mc:Fallback>
              </mc:AlternateContent>
            </w:r>
            <w:r w:rsidRPr="00445A54">
              <w:rPr>
                <w:rFonts w:ascii="Times New Roman" w:eastAsia="Times New Roman" w:hAnsi="Times New Roman" w:cs="Times New Roman"/>
                <w:color w:val="2D2D2D"/>
                <w:sz w:val="21"/>
                <w:szCs w:val="21"/>
                <w:lang w:eastAsia="ru-RU"/>
              </w:rPr>
              <w:t>Концепция виртуальных миров и научное познание / Рос. акад. наук, Ин-т философии. СПб., 2000. 319 с.</w:t>
            </w:r>
          </w:p>
        </w:tc>
      </w:tr>
      <w:tr w:rsidR="008D0162" w:rsidRPr="00445A54" w14:paraId="79523849" w14:textId="77777777" w:rsidTr="00D47354">
        <w:tc>
          <w:tcPr>
            <w:tcW w:w="739" w:type="dxa"/>
            <w:tcBorders>
              <w:top w:val="nil"/>
              <w:left w:val="nil"/>
              <w:bottom w:val="nil"/>
              <w:right w:val="nil"/>
            </w:tcBorders>
            <w:tcMar>
              <w:top w:w="0" w:type="dxa"/>
              <w:left w:w="74" w:type="dxa"/>
              <w:bottom w:w="0" w:type="dxa"/>
              <w:right w:w="74" w:type="dxa"/>
            </w:tcMar>
            <w:hideMark/>
          </w:tcPr>
          <w:p w14:paraId="459A9A61"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single" w:sz="6" w:space="0" w:color="000000"/>
            </w:tcBorders>
            <w:tcMar>
              <w:top w:w="0" w:type="dxa"/>
              <w:left w:w="74" w:type="dxa"/>
              <w:bottom w:w="0" w:type="dxa"/>
              <w:right w:w="74" w:type="dxa"/>
            </w:tcMar>
            <w:hideMark/>
          </w:tcPr>
          <w:p w14:paraId="57216509"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Повторная</w:t>
            </w:r>
          </w:p>
        </w:tc>
        <w:tc>
          <w:tcPr>
            <w:tcW w:w="9425" w:type="dxa"/>
            <w:tcBorders>
              <w:top w:val="nil"/>
              <w:left w:val="single" w:sz="6" w:space="0" w:color="000000"/>
              <w:bottom w:val="nil"/>
              <w:right w:val="nil"/>
            </w:tcBorders>
            <w:tcMar>
              <w:top w:w="0" w:type="dxa"/>
              <w:left w:w="74" w:type="dxa"/>
              <w:bottom w:w="0" w:type="dxa"/>
              <w:right w:w="74" w:type="dxa"/>
            </w:tcMar>
            <w:hideMark/>
          </w:tcPr>
          <w:p w14:paraId="372DF664"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noProof/>
                <w:color w:val="2D2D2D"/>
                <w:sz w:val="21"/>
                <w:szCs w:val="21"/>
                <w:lang w:eastAsia="ru-RU"/>
              </w:rPr>
              <mc:AlternateContent>
                <mc:Choice Requires="wps">
                  <w:drawing>
                    <wp:inline distT="0" distB="0" distL="0" distR="0" wp14:anchorId="52F0D423" wp14:editId="7C071FB3">
                      <wp:extent cx="145415" cy="221615"/>
                      <wp:effectExtent l="0" t="0" r="0" b="0"/>
                      <wp:docPr id="52" name="AutoShape 19"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541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51E34D" id="AutoShape 19" o:spid="_x0000_s1026" alt="ГОСТ Р 7.0.5-2008 СИБИД. Библиографическая ссылка. Общие требования и правила составления" style="width:11.45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" filled="f" stroked="f">
                      <o:lock v:ext="edit" aspectratio="t"/>
                      <w10:anchorlock/>
                    </v:rect>
                  </w:pict>
                </mc:Fallback>
              </mc:AlternateContent>
            </w:r>
            <w:r w:rsidRPr="00445A54">
              <w:rPr>
                <w:rFonts w:ascii="Times New Roman" w:eastAsia="Times New Roman" w:hAnsi="Times New Roman" w:cs="Times New Roman"/>
                <w:color w:val="2D2D2D"/>
                <w:sz w:val="21"/>
                <w:szCs w:val="21"/>
                <w:lang w:eastAsia="ru-RU"/>
              </w:rPr>
              <w:t>Концепция виртуальных миров ... С. 190.</w:t>
            </w:r>
          </w:p>
        </w:tc>
      </w:tr>
      <w:tr w:rsidR="008D0162" w:rsidRPr="00445A54" w14:paraId="2662F377" w14:textId="77777777" w:rsidTr="00D47354">
        <w:tc>
          <w:tcPr>
            <w:tcW w:w="739" w:type="dxa"/>
            <w:tcBorders>
              <w:top w:val="nil"/>
              <w:left w:val="nil"/>
              <w:bottom w:val="nil"/>
              <w:right w:val="nil"/>
            </w:tcBorders>
            <w:tcMar>
              <w:top w:w="0" w:type="dxa"/>
              <w:left w:w="74" w:type="dxa"/>
              <w:bottom w:w="0" w:type="dxa"/>
              <w:right w:w="74" w:type="dxa"/>
            </w:tcMar>
            <w:hideMark/>
          </w:tcPr>
          <w:p w14:paraId="6246402E"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1088" w:type="dxa"/>
            <w:gridSpan w:val="2"/>
            <w:tcBorders>
              <w:top w:val="nil"/>
              <w:left w:val="nil"/>
              <w:bottom w:val="nil"/>
              <w:right w:val="nil"/>
            </w:tcBorders>
            <w:tcMar>
              <w:top w:w="0" w:type="dxa"/>
              <w:left w:w="74" w:type="dxa"/>
              <w:bottom w:w="0" w:type="dxa"/>
              <w:right w:w="74" w:type="dxa"/>
            </w:tcMar>
            <w:hideMark/>
          </w:tcPr>
          <w:p w14:paraId="3C1901B3"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b/>
                <w:bCs/>
                <w:i/>
                <w:iCs/>
                <w:color w:val="2D2D2D"/>
                <w:sz w:val="21"/>
                <w:szCs w:val="21"/>
                <w:lang w:eastAsia="ru-RU"/>
              </w:rPr>
              <w:t>Затекстовые ссылки:</w:t>
            </w:r>
          </w:p>
        </w:tc>
      </w:tr>
      <w:tr w:rsidR="008D0162" w:rsidRPr="00445A54" w14:paraId="0D0C23B0" w14:textId="77777777" w:rsidTr="00D47354">
        <w:tc>
          <w:tcPr>
            <w:tcW w:w="739" w:type="dxa"/>
            <w:tcBorders>
              <w:top w:val="nil"/>
              <w:left w:val="nil"/>
              <w:bottom w:val="nil"/>
              <w:right w:val="nil"/>
            </w:tcBorders>
            <w:tcMar>
              <w:top w:w="0" w:type="dxa"/>
              <w:left w:w="74" w:type="dxa"/>
              <w:bottom w:w="0" w:type="dxa"/>
              <w:right w:w="74" w:type="dxa"/>
            </w:tcMar>
            <w:hideMark/>
          </w:tcPr>
          <w:p w14:paraId="3D22E1FD"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single" w:sz="6" w:space="0" w:color="000000"/>
            </w:tcBorders>
            <w:tcMar>
              <w:top w:w="0" w:type="dxa"/>
              <w:left w:w="74" w:type="dxa"/>
              <w:bottom w:w="0" w:type="dxa"/>
              <w:right w:w="74" w:type="dxa"/>
            </w:tcMar>
            <w:hideMark/>
          </w:tcPr>
          <w:p w14:paraId="7E4484DE"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Первичная</w:t>
            </w:r>
          </w:p>
        </w:tc>
        <w:tc>
          <w:tcPr>
            <w:tcW w:w="9425" w:type="dxa"/>
            <w:tcBorders>
              <w:top w:val="nil"/>
              <w:left w:val="single" w:sz="6" w:space="0" w:color="000000"/>
              <w:bottom w:val="nil"/>
              <w:right w:val="nil"/>
            </w:tcBorders>
            <w:tcMar>
              <w:top w:w="0" w:type="dxa"/>
              <w:left w:w="74" w:type="dxa"/>
              <w:bottom w:w="0" w:type="dxa"/>
              <w:right w:w="74" w:type="dxa"/>
            </w:tcMar>
            <w:hideMark/>
          </w:tcPr>
          <w:p w14:paraId="25AA3050"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color w:val="2D2D2D"/>
                <w:sz w:val="21"/>
                <w:szCs w:val="21"/>
                <w:lang w:eastAsia="ru-RU"/>
              </w:rPr>
              <w:t>57. Шапкин А.С Экономические и финансовые риски: оценка, управление, портфель инвестиций. Изд. 3-е. М., 2004. 536 с.</w:t>
            </w:r>
          </w:p>
        </w:tc>
      </w:tr>
      <w:tr w:rsidR="008D0162" w:rsidRPr="00445A54" w14:paraId="04F5BADD" w14:textId="77777777" w:rsidTr="00D47354">
        <w:tc>
          <w:tcPr>
            <w:tcW w:w="739" w:type="dxa"/>
            <w:tcBorders>
              <w:top w:val="nil"/>
              <w:left w:val="nil"/>
              <w:bottom w:val="nil"/>
              <w:right w:val="nil"/>
            </w:tcBorders>
            <w:tcMar>
              <w:top w:w="0" w:type="dxa"/>
              <w:left w:w="74" w:type="dxa"/>
              <w:bottom w:w="0" w:type="dxa"/>
              <w:right w:w="74" w:type="dxa"/>
            </w:tcMar>
            <w:hideMark/>
          </w:tcPr>
          <w:p w14:paraId="25C1DA60"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single" w:sz="6" w:space="0" w:color="000000"/>
            </w:tcBorders>
            <w:tcMar>
              <w:top w:w="0" w:type="dxa"/>
              <w:left w:w="74" w:type="dxa"/>
              <w:bottom w:w="0" w:type="dxa"/>
              <w:right w:w="74" w:type="dxa"/>
            </w:tcMar>
            <w:hideMark/>
          </w:tcPr>
          <w:p w14:paraId="18E35AA3"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Повторная</w:t>
            </w:r>
          </w:p>
        </w:tc>
        <w:tc>
          <w:tcPr>
            <w:tcW w:w="9425" w:type="dxa"/>
            <w:tcBorders>
              <w:top w:val="nil"/>
              <w:left w:val="single" w:sz="6" w:space="0" w:color="000000"/>
              <w:bottom w:val="nil"/>
              <w:right w:val="nil"/>
            </w:tcBorders>
            <w:tcMar>
              <w:top w:w="0" w:type="dxa"/>
              <w:left w:w="74" w:type="dxa"/>
              <w:bottom w:w="0" w:type="dxa"/>
              <w:right w:w="74" w:type="dxa"/>
            </w:tcMar>
            <w:hideMark/>
          </w:tcPr>
          <w:p w14:paraId="6518D6CF"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color w:val="2D2D2D"/>
                <w:sz w:val="21"/>
                <w:szCs w:val="21"/>
                <w:lang w:eastAsia="ru-RU"/>
              </w:rPr>
              <w:t>62. Шапкин А.С. Экономические и финансовые риски. С. 302.</w:t>
            </w:r>
          </w:p>
        </w:tc>
      </w:tr>
      <w:tr w:rsidR="008D0162" w:rsidRPr="00445A54" w14:paraId="63575EB8" w14:textId="77777777" w:rsidTr="00D47354">
        <w:tc>
          <w:tcPr>
            <w:tcW w:w="739" w:type="dxa"/>
            <w:tcBorders>
              <w:top w:val="nil"/>
              <w:left w:val="nil"/>
              <w:bottom w:val="nil"/>
              <w:right w:val="nil"/>
            </w:tcBorders>
            <w:tcMar>
              <w:top w:w="0" w:type="dxa"/>
              <w:left w:w="74" w:type="dxa"/>
              <w:bottom w:w="0" w:type="dxa"/>
              <w:right w:w="74" w:type="dxa"/>
            </w:tcMar>
            <w:hideMark/>
          </w:tcPr>
          <w:p w14:paraId="620E66D5"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nil"/>
            </w:tcBorders>
            <w:tcMar>
              <w:top w:w="0" w:type="dxa"/>
              <w:left w:w="74" w:type="dxa"/>
              <w:bottom w:w="0" w:type="dxa"/>
              <w:right w:w="74" w:type="dxa"/>
            </w:tcMar>
            <w:hideMark/>
          </w:tcPr>
          <w:p w14:paraId="5D8BDC35"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c>
          <w:tcPr>
            <w:tcW w:w="9425" w:type="dxa"/>
            <w:tcBorders>
              <w:top w:val="nil"/>
              <w:left w:val="nil"/>
              <w:bottom w:val="nil"/>
              <w:right w:val="nil"/>
            </w:tcBorders>
            <w:tcMar>
              <w:top w:w="0" w:type="dxa"/>
              <w:left w:w="74" w:type="dxa"/>
              <w:bottom w:w="0" w:type="dxa"/>
              <w:right w:w="74" w:type="dxa"/>
            </w:tcMar>
            <w:hideMark/>
          </w:tcPr>
          <w:p w14:paraId="598BCD7F"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color w:val="2D2D2D"/>
                <w:sz w:val="21"/>
                <w:szCs w:val="21"/>
                <w:lang w:eastAsia="ru-RU"/>
              </w:rPr>
              <w:br/>
            </w:r>
          </w:p>
        </w:tc>
      </w:tr>
      <w:tr w:rsidR="008D0162" w:rsidRPr="00445A54" w14:paraId="77EA3B3F" w14:textId="77777777" w:rsidTr="00D47354">
        <w:tc>
          <w:tcPr>
            <w:tcW w:w="739" w:type="dxa"/>
            <w:tcBorders>
              <w:top w:val="nil"/>
              <w:left w:val="nil"/>
              <w:bottom w:val="nil"/>
              <w:right w:val="nil"/>
            </w:tcBorders>
            <w:tcMar>
              <w:top w:w="0" w:type="dxa"/>
              <w:left w:w="74" w:type="dxa"/>
              <w:bottom w:w="0" w:type="dxa"/>
              <w:right w:w="74" w:type="dxa"/>
            </w:tcMar>
            <w:hideMark/>
          </w:tcPr>
          <w:p w14:paraId="29D9B407"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single" w:sz="6" w:space="0" w:color="000000"/>
            </w:tcBorders>
            <w:tcMar>
              <w:top w:w="0" w:type="dxa"/>
              <w:left w:w="74" w:type="dxa"/>
              <w:bottom w:w="0" w:type="dxa"/>
              <w:right w:w="74" w:type="dxa"/>
            </w:tcMar>
            <w:hideMark/>
          </w:tcPr>
          <w:p w14:paraId="1FDC3BB3"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Первичная</w:t>
            </w:r>
          </w:p>
        </w:tc>
        <w:tc>
          <w:tcPr>
            <w:tcW w:w="9425" w:type="dxa"/>
            <w:tcBorders>
              <w:top w:val="nil"/>
              <w:left w:val="single" w:sz="6" w:space="0" w:color="000000"/>
              <w:bottom w:val="nil"/>
              <w:right w:val="nil"/>
            </w:tcBorders>
            <w:tcMar>
              <w:top w:w="0" w:type="dxa"/>
              <w:left w:w="74" w:type="dxa"/>
              <w:bottom w:w="0" w:type="dxa"/>
              <w:right w:w="74" w:type="dxa"/>
            </w:tcMar>
            <w:hideMark/>
          </w:tcPr>
          <w:p w14:paraId="5EEAFC9F"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noProof/>
                <w:color w:val="2D2D2D"/>
                <w:sz w:val="21"/>
                <w:szCs w:val="21"/>
                <w:lang w:eastAsia="ru-RU"/>
              </w:rPr>
              <mc:AlternateContent>
                <mc:Choice Requires="wps">
                  <w:drawing>
                    <wp:inline distT="0" distB="0" distL="0" distR="0" wp14:anchorId="3857FFD4" wp14:editId="22FE2DC7">
                      <wp:extent cx="159385" cy="221615"/>
                      <wp:effectExtent l="0" t="0" r="0" b="0"/>
                      <wp:docPr id="51" name="AutoShape 20"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938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CA2AC5" id="AutoShape 20" o:spid="_x0000_s1026" alt="ГОСТ Р 7.0.5-2008 СИБИД. Библиографическая ссылка. Общие требования и правила составления" style="width:12.55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" filled="f" stroked="f">
                      <o:lock v:ext="edit" aspectratio="t"/>
                      <w10:anchorlock/>
                    </v:rect>
                  </w:pict>
                </mc:Fallback>
              </mc:AlternateContent>
            </w:r>
            <w:r w:rsidRPr="00445A54">
              <w:rPr>
                <w:rFonts w:ascii="Times New Roman" w:eastAsia="Times New Roman" w:hAnsi="Times New Roman" w:cs="Times New Roman"/>
                <w:color w:val="2D2D2D"/>
                <w:sz w:val="21"/>
                <w:szCs w:val="21"/>
                <w:lang w:eastAsia="ru-RU"/>
              </w:rPr>
              <w:t>Анастасевич В.Г. О библиографии // Улей. 1811. Ч. 1, N 1. С. 14-28.</w:t>
            </w:r>
          </w:p>
        </w:tc>
      </w:tr>
      <w:tr w:rsidR="008D0162" w:rsidRPr="00445A54" w14:paraId="45CFAD6A" w14:textId="77777777" w:rsidTr="00D47354">
        <w:tc>
          <w:tcPr>
            <w:tcW w:w="739" w:type="dxa"/>
            <w:tcBorders>
              <w:top w:val="nil"/>
              <w:left w:val="nil"/>
              <w:bottom w:val="nil"/>
              <w:right w:val="nil"/>
            </w:tcBorders>
            <w:tcMar>
              <w:top w:w="0" w:type="dxa"/>
              <w:left w:w="74" w:type="dxa"/>
              <w:bottom w:w="0" w:type="dxa"/>
              <w:right w:w="74" w:type="dxa"/>
            </w:tcMar>
            <w:hideMark/>
          </w:tcPr>
          <w:p w14:paraId="6FEFD7C5"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single" w:sz="6" w:space="0" w:color="000000"/>
            </w:tcBorders>
            <w:tcMar>
              <w:top w:w="0" w:type="dxa"/>
              <w:left w:w="74" w:type="dxa"/>
              <w:bottom w:w="0" w:type="dxa"/>
              <w:right w:w="74" w:type="dxa"/>
            </w:tcMar>
            <w:hideMark/>
          </w:tcPr>
          <w:p w14:paraId="5F359262"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Повторная</w:t>
            </w:r>
          </w:p>
        </w:tc>
        <w:tc>
          <w:tcPr>
            <w:tcW w:w="9425" w:type="dxa"/>
            <w:tcBorders>
              <w:top w:val="nil"/>
              <w:left w:val="single" w:sz="6" w:space="0" w:color="000000"/>
              <w:bottom w:val="nil"/>
              <w:right w:val="nil"/>
            </w:tcBorders>
            <w:tcMar>
              <w:top w:w="0" w:type="dxa"/>
              <w:left w:w="74" w:type="dxa"/>
              <w:bottom w:w="0" w:type="dxa"/>
              <w:right w:w="74" w:type="dxa"/>
            </w:tcMar>
            <w:hideMark/>
          </w:tcPr>
          <w:p w14:paraId="253D9025"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noProof/>
                <w:color w:val="2D2D2D"/>
                <w:sz w:val="21"/>
                <w:szCs w:val="21"/>
                <w:lang w:eastAsia="ru-RU"/>
              </w:rPr>
              <mc:AlternateContent>
                <mc:Choice Requires="wps">
                  <w:drawing>
                    <wp:inline distT="0" distB="0" distL="0" distR="0" wp14:anchorId="0C2EE2E5" wp14:editId="7DC3161F">
                      <wp:extent cx="200660" cy="221615"/>
                      <wp:effectExtent l="0" t="0" r="0" b="0"/>
                      <wp:docPr id="49" name="AutoShape 21"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066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7CFE8C" id="AutoShape 21" o:spid="_x0000_s1026" alt="ГОСТ Р 7.0.5-2008 СИБИД. Библиографическая ссылка. Общие требования и правила составления" style="width:15.8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" filled="f" stroked="f">
                      <o:lock v:ext="edit" aspectratio="t"/>
                      <w10:anchorlock/>
                    </v:rect>
                  </w:pict>
                </mc:Fallback>
              </mc:AlternateContent>
            </w:r>
            <w:r w:rsidRPr="00445A54">
              <w:rPr>
                <w:rFonts w:ascii="Times New Roman" w:eastAsia="Times New Roman" w:hAnsi="Times New Roman" w:cs="Times New Roman"/>
                <w:color w:val="2D2D2D"/>
                <w:sz w:val="21"/>
                <w:szCs w:val="21"/>
                <w:lang w:eastAsia="ru-RU"/>
              </w:rPr>
              <w:t>Анастасевич В.Г. О библиографии. С. 15.</w:t>
            </w:r>
          </w:p>
        </w:tc>
      </w:tr>
      <w:tr w:rsidR="008D0162" w:rsidRPr="00445A54" w14:paraId="05DEF0D0" w14:textId="77777777" w:rsidTr="00D47354">
        <w:tc>
          <w:tcPr>
            <w:tcW w:w="739" w:type="dxa"/>
            <w:tcBorders>
              <w:top w:val="nil"/>
              <w:left w:val="nil"/>
              <w:bottom w:val="nil"/>
              <w:right w:val="nil"/>
            </w:tcBorders>
            <w:tcMar>
              <w:top w:w="0" w:type="dxa"/>
              <w:left w:w="74" w:type="dxa"/>
              <w:bottom w:w="0" w:type="dxa"/>
              <w:right w:w="74" w:type="dxa"/>
            </w:tcMar>
            <w:hideMark/>
          </w:tcPr>
          <w:p w14:paraId="4B3C8A68"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nil"/>
            </w:tcBorders>
            <w:tcMar>
              <w:top w:w="0" w:type="dxa"/>
              <w:left w:w="74" w:type="dxa"/>
              <w:bottom w:w="0" w:type="dxa"/>
              <w:right w:w="74" w:type="dxa"/>
            </w:tcMar>
            <w:hideMark/>
          </w:tcPr>
          <w:p w14:paraId="6C969BE2"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c>
          <w:tcPr>
            <w:tcW w:w="9425" w:type="dxa"/>
            <w:tcBorders>
              <w:top w:val="nil"/>
              <w:left w:val="nil"/>
              <w:bottom w:val="nil"/>
              <w:right w:val="nil"/>
            </w:tcBorders>
            <w:tcMar>
              <w:top w:w="0" w:type="dxa"/>
              <w:left w:w="74" w:type="dxa"/>
              <w:bottom w:w="0" w:type="dxa"/>
              <w:right w:w="74" w:type="dxa"/>
            </w:tcMar>
            <w:hideMark/>
          </w:tcPr>
          <w:p w14:paraId="68E720B7"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color w:val="2D2D2D"/>
                <w:sz w:val="21"/>
                <w:szCs w:val="21"/>
                <w:lang w:eastAsia="ru-RU"/>
              </w:rPr>
              <w:br/>
            </w:r>
          </w:p>
        </w:tc>
      </w:tr>
      <w:tr w:rsidR="008D0162" w:rsidRPr="00445A54" w14:paraId="5D2F1D4D" w14:textId="77777777" w:rsidTr="00D47354">
        <w:tc>
          <w:tcPr>
            <w:tcW w:w="739" w:type="dxa"/>
            <w:tcBorders>
              <w:top w:val="nil"/>
              <w:left w:val="nil"/>
              <w:bottom w:val="nil"/>
              <w:right w:val="nil"/>
            </w:tcBorders>
            <w:tcMar>
              <w:top w:w="0" w:type="dxa"/>
              <w:left w:w="74" w:type="dxa"/>
              <w:bottom w:w="0" w:type="dxa"/>
              <w:right w:w="74" w:type="dxa"/>
            </w:tcMar>
            <w:hideMark/>
          </w:tcPr>
          <w:p w14:paraId="54C9175B"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single" w:sz="6" w:space="0" w:color="000000"/>
            </w:tcBorders>
            <w:tcMar>
              <w:top w:w="0" w:type="dxa"/>
              <w:left w:w="74" w:type="dxa"/>
              <w:bottom w:w="0" w:type="dxa"/>
              <w:right w:w="74" w:type="dxa"/>
            </w:tcMar>
            <w:hideMark/>
          </w:tcPr>
          <w:p w14:paraId="4191D5F3"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Первичная</w:t>
            </w:r>
          </w:p>
        </w:tc>
        <w:tc>
          <w:tcPr>
            <w:tcW w:w="9425" w:type="dxa"/>
            <w:tcBorders>
              <w:top w:val="nil"/>
              <w:left w:val="single" w:sz="6" w:space="0" w:color="000000"/>
              <w:bottom w:val="nil"/>
              <w:right w:val="nil"/>
            </w:tcBorders>
            <w:tcMar>
              <w:top w:w="0" w:type="dxa"/>
              <w:left w:w="74" w:type="dxa"/>
              <w:bottom w:w="0" w:type="dxa"/>
              <w:right w:w="74" w:type="dxa"/>
            </w:tcMar>
            <w:hideMark/>
          </w:tcPr>
          <w:p w14:paraId="12C9A798"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noProof/>
                <w:color w:val="2D2D2D"/>
                <w:sz w:val="21"/>
                <w:szCs w:val="21"/>
                <w:lang w:eastAsia="ru-RU"/>
              </w:rPr>
              <mc:AlternateContent>
                <mc:Choice Requires="wps">
                  <w:drawing>
                    <wp:inline distT="0" distB="0" distL="0" distR="0" wp14:anchorId="4034A689" wp14:editId="3EE5B89A">
                      <wp:extent cx="159385" cy="221615"/>
                      <wp:effectExtent l="0" t="0" r="0" b="0"/>
                      <wp:docPr id="46" name="AutoShape 22"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938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8330B3" id="AutoShape 22" o:spid="_x0000_s1026" alt="ГОСТ Р 7.0.5-2008 СИБИД. Библиографическая ссылка. Общие требования и правила составления" style="width:12.55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" filled="f" stroked="f">
                      <o:lock v:ext="edit" aspectratio="t"/>
                      <w10:anchorlock/>
                    </v:rect>
                  </w:pict>
                </mc:Fallback>
              </mc:AlternateContent>
            </w:r>
            <w:r w:rsidRPr="00445A54">
              <w:rPr>
                <w:rFonts w:ascii="Times New Roman" w:eastAsia="Times New Roman" w:hAnsi="Times New Roman" w:cs="Times New Roman"/>
                <w:color w:val="2D2D2D"/>
                <w:sz w:val="21"/>
                <w:szCs w:val="21"/>
                <w:lang w:eastAsia="ru-RU"/>
              </w:rPr>
              <w:t>Анастасевич В.Г. О необходимости в содействии русскому книговедению // Благонамеренный. 1820. Т. 10, N 7. С. 32-42.</w:t>
            </w:r>
          </w:p>
        </w:tc>
      </w:tr>
      <w:tr w:rsidR="008D0162" w:rsidRPr="00445A54" w14:paraId="04E15991" w14:textId="77777777" w:rsidTr="00D47354">
        <w:tc>
          <w:tcPr>
            <w:tcW w:w="739" w:type="dxa"/>
            <w:tcBorders>
              <w:top w:val="nil"/>
              <w:left w:val="nil"/>
              <w:bottom w:val="nil"/>
              <w:right w:val="nil"/>
            </w:tcBorders>
            <w:tcMar>
              <w:top w:w="0" w:type="dxa"/>
              <w:left w:w="74" w:type="dxa"/>
              <w:bottom w:w="0" w:type="dxa"/>
              <w:right w:w="74" w:type="dxa"/>
            </w:tcMar>
            <w:hideMark/>
          </w:tcPr>
          <w:p w14:paraId="7383FDD1"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single" w:sz="6" w:space="0" w:color="000000"/>
            </w:tcBorders>
            <w:tcMar>
              <w:top w:w="0" w:type="dxa"/>
              <w:left w:w="74" w:type="dxa"/>
              <w:bottom w:w="0" w:type="dxa"/>
              <w:right w:w="74" w:type="dxa"/>
            </w:tcMar>
            <w:hideMark/>
          </w:tcPr>
          <w:p w14:paraId="29AD3BE1"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Повторная</w:t>
            </w:r>
          </w:p>
        </w:tc>
        <w:tc>
          <w:tcPr>
            <w:tcW w:w="9425" w:type="dxa"/>
            <w:tcBorders>
              <w:top w:val="nil"/>
              <w:left w:val="single" w:sz="6" w:space="0" w:color="000000"/>
              <w:bottom w:val="nil"/>
              <w:right w:val="nil"/>
            </w:tcBorders>
            <w:tcMar>
              <w:top w:w="0" w:type="dxa"/>
              <w:left w:w="74" w:type="dxa"/>
              <w:bottom w:w="0" w:type="dxa"/>
              <w:right w:w="74" w:type="dxa"/>
            </w:tcMar>
            <w:hideMark/>
          </w:tcPr>
          <w:p w14:paraId="75DEF170"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noProof/>
                <w:color w:val="2D2D2D"/>
                <w:sz w:val="21"/>
                <w:szCs w:val="21"/>
                <w:lang w:eastAsia="ru-RU"/>
              </w:rPr>
              <mc:AlternateContent>
                <mc:Choice Requires="wps">
                  <w:drawing>
                    <wp:inline distT="0" distB="0" distL="0" distR="0" wp14:anchorId="0DE7B5D4" wp14:editId="0D373D3E">
                      <wp:extent cx="200660" cy="221615"/>
                      <wp:effectExtent l="0" t="0" r="0" b="0"/>
                      <wp:docPr id="45" name="AutoShape 23"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066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552518" id="AutoShape 23" o:spid="_x0000_s1026" alt="ГОСТ Р 7.0.5-2008 СИБИД. Библиографическая ссылка. Общие требования и правила составления" style="width:15.8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" filled="f" stroked="f">
                      <o:lock v:ext="edit" aspectratio="t"/>
                      <w10:anchorlock/>
                    </v:rect>
                  </w:pict>
                </mc:Fallback>
              </mc:AlternateContent>
            </w:r>
            <w:r w:rsidRPr="00445A54">
              <w:rPr>
                <w:rFonts w:ascii="Times New Roman" w:eastAsia="Times New Roman" w:hAnsi="Times New Roman" w:cs="Times New Roman"/>
                <w:color w:val="2D2D2D"/>
                <w:sz w:val="21"/>
                <w:szCs w:val="21"/>
                <w:lang w:eastAsia="ru-RU"/>
              </w:rPr>
              <w:t>Анастасевич В.Г. О необходимости в содействии ... С. 186.</w:t>
            </w:r>
          </w:p>
        </w:tc>
      </w:tr>
      <w:tr w:rsidR="008D0162" w:rsidRPr="00445A54" w14:paraId="192362EC" w14:textId="77777777" w:rsidTr="00D47354">
        <w:tc>
          <w:tcPr>
            <w:tcW w:w="739" w:type="dxa"/>
            <w:tcBorders>
              <w:top w:val="nil"/>
              <w:left w:val="nil"/>
              <w:bottom w:val="nil"/>
              <w:right w:val="nil"/>
            </w:tcBorders>
            <w:tcMar>
              <w:top w:w="0" w:type="dxa"/>
              <w:left w:w="74" w:type="dxa"/>
              <w:bottom w:w="0" w:type="dxa"/>
              <w:right w:w="74" w:type="dxa"/>
            </w:tcMar>
            <w:hideMark/>
          </w:tcPr>
          <w:p w14:paraId="5435B729"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nil"/>
            </w:tcBorders>
            <w:tcMar>
              <w:top w:w="0" w:type="dxa"/>
              <w:left w:w="74" w:type="dxa"/>
              <w:bottom w:w="0" w:type="dxa"/>
              <w:right w:w="74" w:type="dxa"/>
            </w:tcMar>
            <w:hideMark/>
          </w:tcPr>
          <w:p w14:paraId="2BC09589"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c>
          <w:tcPr>
            <w:tcW w:w="9425" w:type="dxa"/>
            <w:tcBorders>
              <w:top w:val="nil"/>
              <w:left w:val="nil"/>
              <w:bottom w:val="nil"/>
              <w:right w:val="nil"/>
            </w:tcBorders>
            <w:tcMar>
              <w:top w:w="0" w:type="dxa"/>
              <w:left w:w="74" w:type="dxa"/>
              <w:bottom w:w="0" w:type="dxa"/>
              <w:right w:w="74" w:type="dxa"/>
            </w:tcMar>
            <w:hideMark/>
          </w:tcPr>
          <w:p w14:paraId="163562FE"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color w:val="2D2D2D"/>
                <w:sz w:val="21"/>
                <w:szCs w:val="21"/>
                <w:lang w:eastAsia="ru-RU"/>
              </w:rPr>
              <w:br/>
            </w:r>
          </w:p>
        </w:tc>
      </w:tr>
      <w:tr w:rsidR="008D0162" w:rsidRPr="00445A54" w14:paraId="424BE4A6" w14:textId="77777777" w:rsidTr="00D47354">
        <w:tc>
          <w:tcPr>
            <w:tcW w:w="739" w:type="dxa"/>
            <w:tcBorders>
              <w:top w:val="nil"/>
              <w:left w:val="nil"/>
              <w:bottom w:val="nil"/>
              <w:right w:val="nil"/>
            </w:tcBorders>
            <w:tcMar>
              <w:top w:w="0" w:type="dxa"/>
              <w:left w:w="74" w:type="dxa"/>
              <w:bottom w:w="0" w:type="dxa"/>
              <w:right w:w="74" w:type="dxa"/>
            </w:tcMar>
            <w:hideMark/>
          </w:tcPr>
          <w:p w14:paraId="7D96B77F"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single" w:sz="6" w:space="0" w:color="000000"/>
            </w:tcBorders>
            <w:tcMar>
              <w:top w:w="0" w:type="dxa"/>
              <w:left w:w="74" w:type="dxa"/>
              <w:bottom w:w="0" w:type="dxa"/>
              <w:right w:w="74" w:type="dxa"/>
            </w:tcMar>
            <w:hideMark/>
          </w:tcPr>
          <w:p w14:paraId="1A0A7315"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Первичная</w:t>
            </w:r>
          </w:p>
        </w:tc>
        <w:tc>
          <w:tcPr>
            <w:tcW w:w="9425" w:type="dxa"/>
            <w:tcBorders>
              <w:top w:val="nil"/>
              <w:left w:val="single" w:sz="6" w:space="0" w:color="000000"/>
              <w:bottom w:val="nil"/>
              <w:right w:val="nil"/>
            </w:tcBorders>
            <w:tcMar>
              <w:top w:w="0" w:type="dxa"/>
              <w:left w:w="74" w:type="dxa"/>
              <w:bottom w:w="0" w:type="dxa"/>
              <w:right w:w="74" w:type="dxa"/>
            </w:tcMar>
            <w:hideMark/>
          </w:tcPr>
          <w:p w14:paraId="1DEDAE7E"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color w:val="2D2D2D"/>
                <w:sz w:val="21"/>
                <w:szCs w:val="21"/>
                <w:lang w:eastAsia="ru-RU"/>
              </w:rPr>
              <w:t>5. Программа расчета "Equilibrium" для подготовки и анализа водных растворов / Г.Д.Бончев [и др.]. Дубна, 2003. 5 с. (Сообщения Объединенного института ядерных исследований; Р12-2003-75).</w:t>
            </w:r>
          </w:p>
        </w:tc>
      </w:tr>
      <w:tr w:rsidR="008D0162" w:rsidRPr="00445A54" w14:paraId="0DF9300A" w14:textId="77777777" w:rsidTr="00D47354">
        <w:tc>
          <w:tcPr>
            <w:tcW w:w="739" w:type="dxa"/>
            <w:tcBorders>
              <w:top w:val="nil"/>
              <w:left w:val="nil"/>
              <w:bottom w:val="nil"/>
              <w:right w:val="nil"/>
            </w:tcBorders>
            <w:tcMar>
              <w:top w:w="0" w:type="dxa"/>
              <w:left w:w="74" w:type="dxa"/>
              <w:bottom w:w="0" w:type="dxa"/>
              <w:right w:w="74" w:type="dxa"/>
            </w:tcMar>
            <w:hideMark/>
          </w:tcPr>
          <w:p w14:paraId="748F9C14"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single" w:sz="6" w:space="0" w:color="000000"/>
            </w:tcBorders>
            <w:tcMar>
              <w:top w:w="0" w:type="dxa"/>
              <w:left w:w="74" w:type="dxa"/>
              <w:bottom w:w="0" w:type="dxa"/>
              <w:right w:w="74" w:type="dxa"/>
            </w:tcMar>
            <w:hideMark/>
          </w:tcPr>
          <w:p w14:paraId="44639B0F"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Повторная</w:t>
            </w:r>
          </w:p>
        </w:tc>
        <w:tc>
          <w:tcPr>
            <w:tcW w:w="9425" w:type="dxa"/>
            <w:tcBorders>
              <w:top w:val="nil"/>
              <w:left w:val="single" w:sz="6" w:space="0" w:color="000000"/>
              <w:bottom w:val="nil"/>
              <w:right w:val="nil"/>
            </w:tcBorders>
            <w:tcMar>
              <w:top w:w="0" w:type="dxa"/>
              <w:left w:w="74" w:type="dxa"/>
              <w:bottom w:w="0" w:type="dxa"/>
              <w:right w:w="74" w:type="dxa"/>
            </w:tcMar>
            <w:hideMark/>
          </w:tcPr>
          <w:p w14:paraId="3C406897"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color w:val="2D2D2D"/>
                <w:sz w:val="21"/>
                <w:szCs w:val="21"/>
                <w:lang w:eastAsia="ru-RU"/>
              </w:rPr>
              <w:t>12. Программа расчета "Equilibrium" ... С. 3-4.</w:t>
            </w:r>
          </w:p>
        </w:tc>
      </w:tr>
      <w:tr w:rsidR="008D0162" w:rsidRPr="00445A54" w14:paraId="3F77E523" w14:textId="77777777" w:rsidTr="00D47354">
        <w:tc>
          <w:tcPr>
            <w:tcW w:w="739" w:type="dxa"/>
            <w:tcBorders>
              <w:top w:val="nil"/>
              <w:left w:val="nil"/>
              <w:bottom w:val="nil"/>
              <w:right w:val="nil"/>
            </w:tcBorders>
            <w:tcMar>
              <w:top w:w="0" w:type="dxa"/>
              <w:left w:w="74" w:type="dxa"/>
              <w:bottom w:w="0" w:type="dxa"/>
              <w:right w:w="74" w:type="dxa"/>
            </w:tcMar>
            <w:hideMark/>
          </w:tcPr>
          <w:p w14:paraId="2BB4B88A"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single" w:sz="6" w:space="0" w:color="000000"/>
            </w:tcBorders>
            <w:tcMar>
              <w:top w:w="0" w:type="dxa"/>
              <w:left w:w="74" w:type="dxa"/>
              <w:bottom w:w="0" w:type="dxa"/>
              <w:right w:w="74" w:type="dxa"/>
            </w:tcMar>
            <w:hideMark/>
          </w:tcPr>
          <w:p w14:paraId="4F1855DB"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Первичная</w:t>
            </w:r>
          </w:p>
        </w:tc>
        <w:tc>
          <w:tcPr>
            <w:tcW w:w="9425" w:type="dxa"/>
            <w:tcBorders>
              <w:top w:val="nil"/>
              <w:left w:val="single" w:sz="6" w:space="0" w:color="000000"/>
              <w:bottom w:val="nil"/>
              <w:right w:val="nil"/>
            </w:tcBorders>
            <w:tcMar>
              <w:top w:w="0" w:type="dxa"/>
              <w:left w:w="74" w:type="dxa"/>
              <w:bottom w:w="0" w:type="dxa"/>
              <w:right w:w="74" w:type="dxa"/>
            </w:tcMar>
            <w:hideMark/>
          </w:tcPr>
          <w:p w14:paraId="73A29696"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noProof/>
                <w:color w:val="2D2D2D"/>
                <w:sz w:val="21"/>
                <w:szCs w:val="21"/>
                <w:lang w:eastAsia="ru-RU"/>
              </w:rPr>
              <mc:AlternateContent>
                <mc:Choice Requires="wps">
                  <w:drawing>
                    <wp:inline distT="0" distB="0" distL="0" distR="0" wp14:anchorId="1B3521FB" wp14:editId="60656556">
                      <wp:extent cx="104140" cy="221615"/>
                      <wp:effectExtent l="0" t="0" r="0" b="0"/>
                      <wp:docPr id="44" name="AutoShape 24"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14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7DEF14" id="AutoShape 24" o:spid="_x0000_s1026" alt="ГОСТ Р 7.0.5-2008 СИБИД. Библиографическая ссылка. Общие требования и правила составления" style="width:8.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" filled="f" stroked="f">
                      <o:lock v:ext="edit" aspectratio="t"/>
                      <w10:anchorlock/>
                    </v:rect>
                  </w:pict>
                </mc:Fallback>
              </mc:AlternateContent>
            </w:r>
            <w:r w:rsidRPr="00445A54">
              <w:rPr>
                <w:rFonts w:ascii="Times New Roman" w:eastAsia="Times New Roman" w:hAnsi="Times New Roman" w:cs="Times New Roman"/>
                <w:color w:val="2D2D2D"/>
                <w:sz w:val="21"/>
                <w:szCs w:val="21"/>
                <w:lang w:eastAsia="ru-RU"/>
              </w:rPr>
              <w:t>Археология: история и перспективы: сб. ст. Первой межрегион. конф., Ярославль, 2003. 350 с.</w:t>
            </w:r>
          </w:p>
        </w:tc>
      </w:tr>
      <w:tr w:rsidR="008D0162" w:rsidRPr="00445A54" w14:paraId="1A38C2DC" w14:textId="77777777" w:rsidTr="00D47354">
        <w:tc>
          <w:tcPr>
            <w:tcW w:w="739" w:type="dxa"/>
            <w:tcBorders>
              <w:top w:val="nil"/>
              <w:left w:val="nil"/>
              <w:bottom w:val="nil"/>
              <w:right w:val="nil"/>
            </w:tcBorders>
            <w:tcMar>
              <w:top w:w="0" w:type="dxa"/>
              <w:left w:w="74" w:type="dxa"/>
              <w:bottom w:w="0" w:type="dxa"/>
              <w:right w:w="74" w:type="dxa"/>
            </w:tcMar>
            <w:hideMark/>
          </w:tcPr>
          <w:p w14:paraId="759E583D"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single" w:sz="6" w:space="0" w:color="000000"/>
            </w:tcBorders>
            <w:tcMar>
              <w:top w:w="0" w:type="dxa"/>
              <w:left w:w="74" w:type="dxa"/>
              <w:bottom w:w="0" w:type="dxa"/>
              <w:right w:w="74" w:type="dxa"/>
            </w:tcMar>
            <w:hideMark/>
          </w:tcPr>
          <w:p w14:paraId="56AC04E9"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Повторная</w:t>
            </w:r>
          </w:p>
        </w:tc>
        <w:tc>
          <w:tcPr>
            <w:tcW w:w="9425" w:type="dxa"/>
            <w:tcBorders>
              <w:top w:val="nil"/>
              <w:left w:val="single" w:sz="6" w:space="0" w:color="000000"/>
              <w:bottom w:val="nil"/>
              <w:right w:val="nil"/>
            </w:tcBorders>
            <w:tcMar>
              <w:top w:w="0" w:type="dxa"/>
              <w:left w:w="74" w:type="dxa"/>
              <w:bottom w:w="0" w:type="dxa"/>
              <w:right w:w="74" w:type="dxa"/>
            </w:tcMar>
            <w:hideMark/>
          </w:tcPr>
          <w:p w14:paraId="20453617"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noProof/>
                <w:color w:val="2D2D2D"/>
                <w:sz w:val="21"/>
                <w:szCs w:val="21"/>
                <w:lang w:eastAsia="ru-RU"/>
              </w:rPr>
              <mc:AlternateContent>
                <mc:Choice Requires="wps">
                  <w:drawing>
                    <wp:inline distT="0" distB="0" distL="0" distR="0" wp14:anchorId="2CED7533" wp14:editId="2CB60104">
                      <wp:extent cx="152400" cy="221615"/>
                      <wp:effectExtent l="0" t="0" r="0" b="0"/>
                      <wp:docPr id="43" name="AutoShape 25"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EB38A0" id="AutoShape 25" o:spid="_x0000_s1026" alt="ГОСТ Р 7.0.5-2008 СИБИД. Библиографическая ссылка. Общие требования и правила составления" style="width:1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" filled="f" stroked="f">
                      <o:lock v:ext="edit" aspectratio="t"/>
                      <w10:anchorlock/>
                    </v:rect>
                  </w:pict>
                </mc:Fallback>
              </mc:AlternateContent>
            </w:r>
            <w:r w:rsidRPr="00445A54">
              <w:rPr>
                <w:rFonts w:ascii="Times New Roman" w:eastAsia="Times New Roman" w:hAnsi="Times New Roman" w:cs="Times New Roman"/>
                <w:color w:val="2D2D2D"/>
                <w:sz w:val="21"/>
                <w:szCs w:val="21"/>
                <w:lang w:eastAsia="ru-RU"/>
              </w:rPr>
              <w:t>Археология: история и перспективы. С. 272.</w:t>
            </w:r>
          </w:p>
        </w:tc>
      </w:tr>
    </w:tbl>
    <w:p w14:paraId="0E9835BC"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8.5 В повторных ссылках, содержащих запись на многочастный документ, приводят заголовок (при наличии одного, двух или трех авторов), основное заглавие (или только основное заглавие, если заголовок не используется), обозначение и номер тома, страницы.</w:t>
      </w:r>
      <w:r w:rsidRPr="00445A54">
        <w:rPr>
          <w:rFonts w:ascii="Arial" w:eastAsia="Times New Roman" w:hAnsi="Arial" w:cs="Arial"/>
          <w:color w:val="2D2D2D"/>
          <w:spacing w:val="2"/>
          <w:sz w:val="21"/>
          <w:szCs w:val="21"/>
          <w:lang w:eastAsia="ru-RU"/>
        </w:rPr>
        <w:br/>
      </w:r>
    </w:p>
    <w:tbl>
      <w:tblPr>
        <w:tblW w:w="0" w:type="auto"/>
        <w:tblCellMar>
          <w:left w:w="0" w:type="dxa"/>
          <w:right w:w="0" w:type="dxa"/>
        </w:tblCellMar>
        <w:tblLook w:val="04A0" w:firstRow="1" w:lastRow="0" w:firstColumn="1" w:lastColumn="0" w:noHBand="0" w:noVBand="1"/>
      </w:tblPr>
      <w:tblGrid>
        <w:gridCol w:w="575"/>
        <w:gridCol w:w="1524"/>
        <w:gridCol w:w="7256"/>
      </w:tblGrid>
      <w:tr w:rsidR="008D0162" w:rsidRPr="00445A54" w14:paraId="564E55CC" w14:textId="77777777" w:rsidTr="00D47354">
        <w:trPr>
          <w:trHeight w:val="12"/>
        </w:trPr>
        <w:tc>
          <w:tcPr>
            <w:tcW w:w="739" w:type="dxa"/>
            <w:hideMark/>
          </w:tcPr>
          <w:p w14:paraId="00522F8A" w14:textId="77777777" w:rsidR="008D0162" w:rsidRPr="00445A54" w:rsidRDefault="008D0162" w:rsidP="00D47354">
            <w:pPr>
              <w:spacing w:after="0" w:line="240" w:lineRule="auto"/>
              <w:rPr>
                <w:rFonts w:ascii="Arial" w:eastAsia="Times New Roman" w:hAnsi="Arial" w:cs="Arial"/>
                <w:color w:val="2D2D2D"/>
                <w:spacing w:val="2"/>
                <w:sz w:val="21"/>
                <w:szCs w:val="21"/>
                <w:lang w:eastAsia="ru-RU"/>
              </w:rPr>
            </w:pPr>
          </w:p>
        </w:tc>
        <w:tc>
          <w:tcPr>
            <w:tcW w:w="1663" w:type="dxa"/>
            <w:hideMark/>
          </w:tcPr>
          <w:p w14:paraId="6BF6641F"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c>
          <w:tcPr>
            <w:tcW w:w="9425" w:type="dxa"/>
            <w:hideMark/>
          </w:tcPr>
          <w:p w14:paraId="666BF2CB"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r>
      <w:tr w:rsidR="008D0162" w:rsidRPr="00445A54" w14:paraId="6D8B20F0" w14:textId="77777777" w:rsidTr="00D47354">
        <w:tc>
          <w:tcPr>
            <w:tcW w:w="739" w:type="dxa"/>
            <w:tcBorders>
              <w:top w:val="nil"/>
              <w:left w:val="nil"/>
              <w:bottom w:val="nil"/>
              <w:right w:val="nil"/>
            </w:tcBorders>
            <w:tcMar>
              <w:top w:w="0" w:type="dxa"/>
              <w:left w:w="74" w:type="dxa"/>
              <w:bottom w:w="0" w:type="dxa"/>
              <w:right w:w="74" w:type="dxa"/>
            </w:tcMar>
            <w:hideMark/>
          </w:tcPr>
          <w:p w14:paraId="163E5D36"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c>
          <w:tcPr>
            <w:tcW w:w="11088" w:type="dxa"/>
            <w:gridSpan w:val="2"/>
            <w:tcBorders>
              <w:top w:val="nil"/>
              <w:left w:val="nil"/>
              <w:bottom w:val="nil"/>
              <w:right w:val="nil"/>
            </w:tcBorders>
            <w:tcMar>
              <w:top w:w="0" w:type="dxa"/>
              <w:left w:w="74" w:type="dxa"/>
              <w:bottom w:w="0" w:type="dxa"/>
              <w:right w:w="74" w:type="dxa"/>
            </w:tcMar>
            <w:hideMark/>
          </w:tcPr>
          <w:p w14:paraId="718A9BE2"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b/>
                <w:bCs/>
                <w:i/>
                <w:iCs/>
                <w:color w:val="2D2D2D"/>
                <w:sz w:val="21"/>
                <w:szCs w:val="21"/>
                <w:lang w:eastAsia="ru-RU"/>
              </w:rPr>
              <w:t>Внутритекстовые ссылки:</w:t>
            </w:r>
          </w:p>
        </w:tc>
      </w:tr>
      <w:tr w:rsidR="008D0162" w:rsidRPr="00445A54" w14:paraId="5E22E7CA" w14:textId="77777777" w:rsidTr="00D47354">
        <w:tc>
          <w:tcPr>
            <w:tcW w:w="739" w:type="dxa"/>
            <w:tcBorders>
              <w:top w:val="nil"/>
              <w:left w:val="nil"/>
              <w:bottom w:val="nil"/>
              <w:right w:val="nil"/>
            </w:tcBorders>
            <w:tcMar>
              <w:top w:w="0" w:type="dxa"/>
              <w:left w:w="74" w:type="dxa"/>
              <w:bottom w:w="0" w:type="dxa"/>
              <w:right w:w="74" w:type="dxa"/>
            </w:tcMar>
            <w:hideMark/>
          </w:tcPr>
          <w:p w14:paraId="0D7B9080"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single" w:sz="6" w:space="0" w:color="000000"/>
            </w:tcBorders>
            <w:tcMar>
              <w:top w:w="0" w:type="dxa"/>
              <w:left w:w="74" w:type="dxa"/>
              <w:bottom w:w="0" w:type="dxa"/>
              <w:right w:w="74" w:type="dxa"/>
            </w:tcMar>
            <w:hideMark/>
          </w:tcPr>
          <w:p w14:paraId="586334F9"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Первичная</w:t>
            </w:r>
          </w:p>
        </w:tc>
        <w:tc>
          <w:tcPr>
            <w:tcW w:w="9425" w:type="dxa"/>
            <w:tcBorders>
              <w:top w:val="nil"/>
              <w:left w:val="single" w:sz="6" w:space="0" w:color="000000"/>
              <w:bottom w:val="nil"/>
              <w:right w:val="nil"/>
            </w:tcBorders>
            <w:tcMar>
              <w:top w:w="0" w:type="dxa"/>
              <w:left w:w="74" w:type="dxa"/>
              <w:bottom w:w="0" w:type="dxa"/>
              <w:right w:w="74" w:type="dxa"/>
            </w:tcMar>
            <w:hideMark/>
          </w:tcPr>
          <w:p w14:paraId="70F41051"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color w:val="2D2D2D"/>
                <w:sz w:val="21"/>
                <w:szCs w:val="21"/>
                <w:lang w:eastAsia="ru-RU"/>
              </w:rPr>
              <w:t>(Пивинский Ю.Е. Неформованные огнеупоры. М., 2003. Т. 1, кн. 1: Общие вопросы технологии. 447 с.)</w:t>
            </w:r>
          </w:p>
        </w:tc>
      </w:tr>
      <w:tr w:rsidR="008D0162" w:rsidRPr="00445A54" w14:paraId="538A600A" w14:textId="77777777" w:rsidTr="00D47354">
        <w:tc>
          <w:tcPr>
            <w:tcW w:w="739" w:type="dxa"/>
            <w:tcBorders>
              <w:top w:val="nil"/>
              <w:left w:val="nil"/>
              <w:bottom w:val="nil"/>
              <w:right w:val="nil"/>
            </w:tcBorders>
            <w:tcMar>
              <w:top w:w="0" w:type="dxa"/>
              <w:left w:w="74" w:type="dxa"/>
              <w:bottom w:w="0" w:type="dxa"/>
              <w:right w:w="74" w:type="dxa"/>
            </w:tcMar>
            <w:hideMark/>
          </w:tcPr>
          <w:p w14:paraId="7C230DAA"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single" w:sz="6" w:space="0" w:color="000000"/>
            </w:tcBorders>
            <w:tcMar>
              <w:top w:w="0" w:type="dxa"/>
              <w:left w:w="74" w:type="dxa"/>
              <w:bottom w:w="0" w:type="dxa"/>
              <w:right w:w="74" w:type="dxa"/>
            </w:tcMar>
            <w:hideMark/>
          </w:tcPr>
          <w:p w14:paraId="67D0386E"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Повторная</w:t>
            </w:r>
          </w:p>
        </w:tc>
        <w:tc>
          <w:tcPr>
            <w:tcW w:w="9425" w:type="dxa"/>
            <w:tcBorders>
              <w:top w:val="nil"/>
              <w:left w:val="single" w:sz="6" w:space="0" w:color="000000"/>
              <w:bottom w:val="nil"/>
              <w:right w:val="nil"/>
            </w:tcBorders>
            <w:tcMar>
              <w:top w:w="0" w:type="dxa"/>
              <w:left w:w="74" w:type="dxa"/>
              <w:bottom w:w="0" w:type="dxa"/>
              <w:right w:w="74" w:type="dxa"/>
            </w:tcMar>
            <w:hideMark/>
          </w:tcPr>
          <w:p w14:paraId="3A11AF99"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color w:val="2D2D2D"/>
                <w:sz w:val="21"/>
                <w:szCs w:val="21"/>
                <w:lang w:eastAsia="ru-RU"/>
              </w:rPr>
              <w:t>(Пивинский Ю.Е. Неформованные огнеупоры. Т. 1, кн. 2. С. 25)</w:t>
            </w:r>
          </w:p>
        </w:tc>
      </w:tr>
      <w:tr w:rsidR="008D0162" w:rsidRPr="00445A54" w14:paraId="1CE4DEEB" w14:textId="77777777" w:rsidTr="00D47354">
        <w:tc>
          <w:tcPr>
            <w:tcW w:w="739" w:type="dxa"/>
            <w:tcBorders>
              <w:top w:val="nil"/>
              <w:left w:val="nil"/>
              <w:bottom w:val="nil"/>
              <w:right w:val="nil"/>
            </w:tcBorders>
            <w:tcMar>
              <w:top w:w="0" w:type="dxa"/>
              <w:left w:w="74" w:type="dxa"/>
              <w:bottom w:w="0" w:type="dxa"/>
              <w:right w:w="74" w:type="dxa"/>
            </w:tcMar>
            <w:hideMark/>
          </w:tcPr>
          <w:p w14:paraId="7E934934"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1088" w:type="dxa"/>
            <w:gridSpan w:val="2"/>
            <w:tcBorders>
              <w:top w:val="nil"/>
              <w:left w:val="nil"/>
              <w:bottom w:val="nil"/>
              <w:right w:val="nil"/>
            </w:tcBorders>
            <w:tcMar>
              <w:top w:w="0" w:type="dxa"/>
              <w:left w:w="74" w:type="dxa"/>
              <w:bottom w:w="0" w:type="dxa"/>
              <w:right w:w="74" w:type="dxa"/>
            </w:tcMar>
            <w:hideMark/>
          </w:tcPr>
          <w:p w14:paraId="736C4D78"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b/>
                <w:bCs/>
                <w:i/>
                <w:iCs/>
                <w:color w:val="2D2D2D"/>
                <w:sz w:val="21"/>
                <w:szCs w:val="21"/>
                <w:lang w:eastAsia="ru-RU"/>
              </w:rPr>
              <w:t>Подстрочные ссылки:</w:t>
            </w:r>
          </w:p>
        </w:tc>
      </w:tr>
      <w:tr w:rsidR="008D0162" w:rsidRPr="00445A54" w14:paraId="6914E5B3" w14:textId="77777777" w:rsidTr="00D47354">
        <w:tc>
          <w:tcPr>
            <w:tcW w:w="739" w:type="dxa"/>
            <w:tcBorders>
              <w:top w:val="nil"/>
              <w:left w:val="nil"/>
              <w:bottom w:val="nil"/>
              <w:right w:val="nil"/>
            </w:tcBorders>
            <w:tcMar>
              <w:top w:w="0" w:type="dxa"/>
              <w:left w:w="74" w:type="dxa"/>
              <w:bottom w:w="0" w:type="dxa"/>
              <w:right w:w="74" w:type="dxa"/>
            </w:tcMar>
            <w:hideMark/>
          </w:tcPr>
          <w:p w14:paraId="1348AD9F"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single" w:sz="6" w:space="0" w:color="000000"/>
            </w:tcBorders>
            <w:tcMar>
              <w:top w:w="0" w:type="dxa"/>
              <w:left w:w="74" w:type="dxa"/>
              <w:bottom w:w="0" w:type="dxa"/>
              <w:right w:w="74" w:type="dxa"/>
            </w:tcMar>
            <w:hideMark/>
          </w:tcPr>
          <w:p w14:paraId="663974D7"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Первичная</w:t>
            </w:r>
          </w:p>
        </w:tc>
        <w:tc>
          <w:tcPr>
            <w:tcW w:w="9425" w:type="dxa"/>
            <w:tcBorders>
              <w:top w:val="nil"/>
              <w:left w:val="single" w:sz="6" w:space="0" w:color="000000"/>
              <w:bottom w:val="nil"/>
              <w:right w:val="nil"/>
            </w:tcBorders>
            <w:tcMar>
              <w:top w:w="0" w:type="dxa"/>
              <w:left w:w="74" w:type="dxa"/>
              <w:bottom w:w="0" w:type="dxa"/>
              <w:right w:w="74" w:type="dxa"/>
            </w:tcMar>
            <w:hideMark/>
          </w:tcPr>
          <w:p w14:paraId="45445244"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noProof/>
              </w:rPr>
              <w:drawing>
                <wp:inline distT="0" distB="0" distL="0" distR="0" wp14:anchorId="5D51C7F9" wp14:editId="25718D46">
                  <wp:extent cx="83185" cy="221615"/>
                  <wp:effectExtent l="0" t="0" r="0" b="6985"/>
                  <wp:docPr id="42" name="Рисунок 26" descr="C:\Users\rakle\AppData\Local\Microsoft\Windows\INetCache\Content.MSO\E66898A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rakle\AppData\Local\Microsoft\Windows\INetCache\Content.MSO\E66898AA.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185" cy="221615"/>
                          </a:xfrm>
                          <a:prstGeom prst="rect">
                            <a:avLst/>
                          </a:prstGeom>
                          <a:noFill/>
                          <a:ln>
                            <a:noFill/>
                          </a:ln>
                        </pic:spPr>
                      </pic:pic>
                    </a:graphicData>
                  </a:graphic>
                </wp:inline>
              </w:drawing>
            </w:r>
            <w:r w:rsidRPr="00445A54">
              <w:rPr>
                <w:rFonts w:ascii="Times New Roman" w:eastAsia="Times New Roman" w:hAnsi="Times New Roman" w:cs="Times New Roman"/>
                <w:color w:val="2D2D2D"/>
                <w:sz w:val="21"/>
                <w:szCs w:val="21"/>
                <w:lang w:eastAsia="ru-RU"/>
              </w:rPr>
              <w:t>Фотометрия и радиометрия оптического излучения. М.: Наука, 2002. Кн. 5: Измерения оптических свойств веществ и материалов, ч. 2: Колориметрия. Рефрактометрия. Поляриметрия. Оптическая спектрометрия в аналитике / B.C. Иванов [и др.]. 305 с.</w:t>
            </w:r>
          </w:p>
        </w:tc>
      </w:tr>
      <w:tr w:rsidR="008D0162" w:rsidRPr="00445A54" w14:paraId="189A68AE" w14:textId="77777777" w:rsidTr="00D47354">
        <w:tc>
          <w:tcPr>
            <w:tcW w:w="739" w:type="dxa"/>
            <w:tcBorders>
              <w:top w:val="nil"/>
              <w:left w:val="nil"/>
              <w:bottom w:val="nil"/>
              <w:right w:val="nil"/>
            </w:tcBorders>
            <w:tcMar>
              <w:top w:w="0" w:type="dxa"/>
              <w:left w:w="74" w:type="dxa"/>
              <w:bottom w:w="0" w:type="dxa"/>
              <w:right w:w="74" w:type="dxa"/>
            </w:tcMar>
            <w:hideMark/>
          </w:tcPr>
          <w:p w14:paraId="61BCEC8D"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single" w:sz="6" w:space="0" w:color="000000"/>
            </w:tcBorders>
            <w:tcMar>
              <w:top w:w="0" w:type="dxa"/>
              <w:left w:w="74" w:type="dxa"/>
              <w:bottom w:w="0" w:type="dxa"/>
              <w:right w:w="74" w:type="dxa"/>
            </w:tcMar>
            <w:hideMark/>
          </w:tcPr>
          <w:p w14:paraId="27CBC5F9"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Повторная</w:t>
            </w:r>
          </w:p>
        </w:tc>
        <w:tc>
          <w:tcPr>
            <w:tcW w:w="9425" w:type="dxa"/>
            <w:tcBorders>
              <w:top w:val="nil"/>
              <w:left w:val="single" w:sz="6" w:space="0" w:color="000000"/>
              <w:bottom w:val="nil"/>
              <w:right w:val="nil"/>
            </w:tcBorders>
            <w:tcMar>
              <w:top w:w="0" w:type="dxa"/>
              <w:left w:w="74" w:type="dxa"/>
              <w:bottom w:w="0" w:type="dxa"/>
              <w:right w:w="74" w:type="dxa"/>
            </w:tcMar>
            <w:hideMark/>
          </w:tcPr>
          <w:p w14:paraId="4F76B8BF"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noProof/>
                <w:color w:val="2D2D2D"/>
                <w:sz w:val="21"/>
                <w:szCs w:val="21"/>
                <w:lang w:eastAsia="ru-RU"/>
              </w:rPr>
              <mc:AlternateContent>
                <mc:Choice Requires="wps">
                  <w:drawing>
                    <wp:inline distT="0" distB="0" distL="0" distR="0" wp14:anchorId="10458CE6" wp14:editId="573B1E8F">
                      <wp:extent cx="104140" cy="221615"/>
                      <wp:effectExtent l="0" t="0" r="0" b="0"/>
                      <wp:docPr id="41" name="AutoShape 27"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14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17205A" id="AutoShape 27" o:spid="_x0000_s1026" alt="ГОСТ Р 7.0.5-2008 СИБИД. Библиографическая ссылка. Общие требования и правила составления" style="width:8.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" filled="f" stroked="f">
                      <o:lock v:ext="edit" aspectratio="t"/>
                      <w10:anchorlock/>
                    </v:rect>
                  </w:pict>
                </mc:Fallback>
              </mc:AlternateContent>
            </w:r>
            <w:r w:rsidRPr="00445A54">
              <w:rPr>
                <w:rFonts w:ascii="Times New Roman" w:eastAsia="Times New Roman" w:hAnsi="Times New Roman" w:cs="Times New Roman"/>
                <w:color w:val="2D2D2D"/>
                <w:sz w:val="21"/>
                <w:szCs w:val="21"/>
                <w:lang w:eastAsia="ru-RU"/>
              </w:rPr>
              <w:t>Фотометрия и радиометрия оптического излучения. Кн. 5, ч. 2. С. 158-159.</w:t>
            </w:r>
          </w:p>
        </w:tc>
      </w:tr>
      <w:tr w:rsidR="008D0162" w:rsidRPr="00445A54" w14:paraId="13C2315A" w14:textId="77777777" w:rsidTr="00D47354">
        <w:tc>
          <w:tcPr>
            <w:tcW w:w="739" w:type="dxa"/>
            <w:tcBorders>
              <w:top w:val="nil"/>
              <w:left w:val="nil"/>
              <w:bottom w:val="nil"/>
              <w:right w:val="nil"/>
            </w:tcBorders>
            <w:tcMar>
              <w:top w:w="0" w:type="dxa"/>
              <w:left w:w="74" w:type="dxa"/>
              <w:bottom w:w="0" w:type="dxa"/>
              <w:right w:w="74" w:type="dxa"/>
            </w:tcMar>
            <w:hideMark/>
          </w:tcPr>
          <w:p w14:paraId="76AEA743"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1088" w:type="dxa"/>
            <w:gridSpan w:val="2"/>
            <w:tcBorders>
              <w:top w:val="nil"/>
              <w:left w:val="nil"/>
              <w:bottom w:val="nil"/>
              <w:right w:val="nil"/>
            </w:tcBorders>
            <w:tcMar>
              <w:top w:w="0" w:type="dxa"/>
              <w:left w:w="74" w:type="dxa"/>
              <w:bottom w:w="0" w:type="dxa"/>
              <w:right w:w="74" w:type="dxa"/>
            </w:tcMar>
            <w:hideMark/>
          </w:tcPr>
          <w:p w14:paraId="25539D31"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b/>
                <w:bCs/>
                <w:i/>
                <w:iCs/>
                <w:color w:val="2D2D2D"/>
                <w:sz w:val="21"/>
                <w:szCs w:val="21"/>
                <w:lang w:eastAsia="ru-RU"/>
              </w:rPr>
              <w:t>Затекстовые ссылки:</w:t>
            </w:r>
          </w:p>
        </w:tc>
      </w:tr>
      <w:tr w:rsidR="008D0162" w:rsidRPr="00445A54" w14:paraId="3815D8D5" w14:textId="77777777" w:rsidTr="00D47354">
        <w:tc>
          <w:tcPr>
            <w:tcW w:w="739" w:type="dxa"/>
            <w:tcBorders>
              <w:top w:val="nil"/>
              <w:left w:val="nil"/>
              <w:bottom w:val="nil"/>
              <w:right w:val="nil"/>
            </w:tcBorders>
            <w:tcMar>
              <w:top w:w="0" w:type="dxa"/>
              <w:left w:w="74" w:type="dxa"/>
              <w:bottom w:w="0" w:type="dxa"/>
              <w:right w:w="74" w:type="dxa"/>
            </w:tcMar>
            <w:hideMark/>
          </w:tcPr>
          <w:p w14:paraId="1BEC074A"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single" w:sz="6" w:space="0" w:color="000000"/>
            </w:tcBorders>
            <w:tcMar>
              <w:top w:w="0" w:type="dxa"/>
              <w:left w:w="74" w:type="dxa"/>
              <w:bottom w:w="0" w:type="dxa"/>
              <w:right w:w="74" w:type="dxa"/>
            </w:tcMar>
            <w:hideMark/>
          </w:tcPr>
          <w:p w14:paraId="48E06132"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Первичная</w:t>
            </w:r>
          </w:p>
        </w:tc>
        <w:tc>
          <w:tcPr>
            <w:tcW w:w="9425" w:type="dxa"/>
            <w:tcBorders>
              <w:top w:val="nil"/>
              <w:left w:val="single" w:sz="6" w:space="0" w:color="000000"/>
              <w:bottom w:val="nil"/>
              <w:right w:val="nil"/>
            </w:tcBorders>
            <w:tcMar>
              <w:top w:w="0" w:type="dxa"/>
              <w:left w:w="74" w:type="dxa"/>
              <w:bottom w:w="0" w:type="dxa"/>
              <w:right w:w="74" w:type="dxa"/>
            </w:tcMar>
            <w:hideMark/>
          </w:tcPr>
          <w:p w14:paraId="62FDA7A9"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color w:val="2D2D2D"/>
                <w:sz w:val="21"/>
                <w:szCs w:val="21"/>
                <w:lang w:eastAsia="ru-RU"/>
              </w:rPr>
              <w:t>86. Труды Института геологии / Рос. акад. наук, Урал. отд-ние, Коми науч. центр, Ин-т геологии. Вып. 113: Петрология и минералогия Севера Урала и Тиммана. 2003. 194 с.</w:t>
            </w:r>
          </w:p>
        </w:tc>
      </w:tr>
      <w:tr w:rsidR="008D0162" w:rsidRPr="00445A54" w14:paraId="2EB0B6A3" w14:textId="77777777" w:rsidTr="00D47354">
        <w:tc>
          <w:tcPr>
            <w:tcW w:w="739" w:type="dxa"/>
            <w:tcBorders>
              <w:top w:val="nil"/>
              <w:left w:val="nil"/>
              <w:bottom w:val="nil"/>
              <w:right w:val="nil"/>
            </w:tcBorders>
            <w:tcMar>
              <w:top w:w="0" w:type="dxa"/>
              <w:left w:w="74" w:type="dxa"/>
              <w:bottom w:w="0" w:type="dxa"/>
              <w:right w:w="74" w:type="dxa"/>
            </w:tcMar>
            <w:hideMark/>
          </w:tcPr>
          <w:p w14:paraId="392C466F"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single" w:sz="6" w:space="0" w:color="000000"/>
            </w:tcBorders>
            <w:tcMar>
              <w:top w:w="0" w:type="dxa"/>
              <w:left w:w="74" w:type="dxa"/>
              <w:bottom w:w="0" w:type="dxa"/>
              <w:right w:w="74" w:type="dxa"/>
            </w:tcMar>
            <w:hideMark/>
          </w:tcPr>
          <w:p w14:paraId="7296EF1B"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Повторная</w:t>
            </w:r>
          </w:p>
        </w:tc>
        <w:tc>
          <w:tcPr>
            <w:tcW w:w="9425" w:type="dxa"/>
            <w:tcBorders>
              <w:top w:val="nil"/>
              <w:left w:val="single" w:sz="6" w:space="0" w:color="000000"/>
              <w:bottom w:val="nil"/>
              <w:right w:val="nil"/>
            </w:tcBorders>
            <w:tcMar>
              <w:top w:w="0" w:type="dxa"/>
              <w:left w:w="74" w:type="dxa"/>
              <w:bottom w:w="0" w:type="dxa"/>
              <w:right w:w="74" w:type="dxa"/>
            </w:tcMar>
            <w:hideMark/>
          </w:tcPr>
          <w:p w14:paraId="235FD665"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color w:val="2D2D2D"/>
                <w:sz w:val="21"/>
                <w:szCs w:val="21"/>
                <w:lang w:eastAsia="ru-RU"/>
              </w:rPr>
              <w:t>105. Труды Института геологии. Вып. 113. С. 97.</w:t>
            </w:r>
          </w:p>
        </w:tc>
      </w:tr>
    </w:tbl>
    <w:p w14:paraId="4C5B4BCD"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8.6 Если первичная и повторная ссылки на сериальный документ следуют одна за другой, в повторной ссылке указывают основное заглавие документа и отличающиеся от данных в первичной ссылке сведения о годе, месяце, числе, страницах.</w:t>
      </w:r>
      <w:r w:rsidRPr="00445A54">
        <w:rPr>
          <w:rFonts w:ascii="Arial" w:eastAsia="Times New Roman" w:hAnsi="Arial" w:cs="Arial"/>
          <w:color w:val="2D2D2D"/>
          <w:spacing w:val="2"/>
          <w:sz w:val="21"/>
          <w:szCs w:val="21"/>
          <w:lang w:eastAsia="ru-RU"/>
        </w:rPr>
        <w:br/>
      </w:r>
    </w:p>
    <w:tbl>
      <w:tblPr>
        <w:tblW w:w="0" w:type="auto"/>
        <w:tblCellMar>
          <w:left w:w="0" w:type="dxa"/>
          <w:right w:w="0" w:type="dxa"/>
        </w:tblCellMar>
        <w:tblLook w:val="04A0" w:firstRow="1" w:lastRow="0" w:firstColumn="1" w:lastColumn="0" w:noHBand="0" w:noVBand="1"/>
      </w:tblPr>
      <w:tblGrid>
        <w:gridCol w:w="593"/>
        <w:gridCol w:w="1538"/>
        <w:gridCol w:w="7224"/>
      </w:tblGrid>
      <w:tr w:rsidR="008D0162" w:rsidRPr="00445A54" w14:paraId="7B9EEDC6" w14:textId="77777777" w:rsidTr="00D47354">
        <w:trPr>
          <w:trHeight w:val="12"/>
        </w:trPr>
        <w:tc>
          <w:tcPr>
            <w:tcW w:w="739" w:type="dxa"/>
            <w:hideMark/>
          </w:tcPr>
          <w:p w14:paraId="6577E757" w14:textId="77777777" w:rsidR="008D0162" w:rsidRPr="00445A54" w:rsidRDefault="008D0162" w:rsidP="00D47354">
            <w:pPr>
              <w:spacing w:after="0" w:line="240" w:lineRule="auto"/>
              <w:rPr>
                <w:rFonts w:ascii="Arial" w:eastAsia="Times New Roman" w:hAnsi="Arial" w:cs="Arial"/>
                <w:color w:val="2D2D2D"/>
                <w:spacing w:val="2"/>
                <w:sz w:val="21"/>
                <w:szCs w:val="21"/>
                <w:lang w:eastAsia="ru-RU"/>
              </w:rPr>
            </w:pPr>
          </w:p>
        </w:tc>
        <w:tc>
          <w:tcPr>
            <w:tcW w:w="1663" w:type="dxa"/>
            <w:hideMark/>
          </w:tcPr>
          <w:p w14:paraId="43F2D5B6"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c>
          <w:tcPr>
            <w:tcW w:w="9240" w:type="dxa"/>
            <w:hideMark/>
          </w:tcPr>
          <w:p w14:paraId="55FD908A"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r>
      <w:tr w:rsidR="008D0162" w:rsidRPr="00445A54" w14:paraId="46FF0657" w14:textId="77777777" w:rsidTr="00D47354">
        <w:tc>
          <w:tcPr>
            <w:tcW w:w="739" w:type="dxa"/>
            <w:tcBorders>
              <w:top w:val="nil"/>
              <w:left w:val="nil"/>
              <w:bottom w:val="nil"/>
              <w:right w:val="nil"/>
            </w:tcBorders>
            <w:tcMar>
              <w:top w:w="0" w:type="dxa"/>
              <w:left w:w="74" w:type="dxa"/>
              <w:bottom w:w="0" w:type="dxa"/>
              <w:right w:w="74" w:type="dxa"/>
            </w:tcMar>
            <w:hideMark/>
          </w:tcPr>
          <w:p w14:paraId="1B14B77F"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c>
          <w:tcPr>
            <w:tcW w:w="10903" w:type="dxa"/>
            <w:gridSpan w:val="2"/>
            <w:tcBorders>
              <w:top w:val="nil"/>
              <w:left w:val="nil"/>
              <w:bottom w:val="nil"/>
              <w:right w:val="nil"/>
            </w:tcBorders>
            <w:tcMar>
              <w:top w:w="0" w:type="dxa"/>
              <w:left w:w="74" w:type="dxa"/>
              <w:bottom w:w="0" w:type="dxa"/>
              <w:right w:w="74" w:type="dxa"/>
            </w:tcMar>
            <w:hideMark/>
          </w:tcPr>
          <w:p w14:paraId="04D052A4"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b/>
                <w:bCs/>
                <w:i/>
                <w:iCs/>
                <w:color w:val="2D2D2D"/>
                <w:sz w:val="21"/>
                <w:szCs w:val="21"/>
                <w:lang w:eastAsia="ru-RU"/>
              </w:rPr>
              <w:t>Внутритекстовые ссылки:</w:t>
            </w:r>
          </w:p>
        </w:tc>
      </w:tr>
      <w:tr w:rsidR="008D0162" w:rsidRPr="00445A54" w14:paraId="7B558F5C" w14:textId="77777777" w:rsidTr="00D47354">
        <w:tc>
          <w:tcPr>
            <w:tcW w:w="739" w:type="dxa"/>
            <w:tcBorders>
              <w:top w:val="nil"/>
              <w:left w:val="nil"/>
              <w:bottom w:val="nil"/>
              <w:right w:val="nil"/>
            </w:tcBorders>
            <w:tcMar>
              <w:top w:w="0" w:type="dxa"/>
              <w:left w:w="74" w:type="dxa"/>
              <w:bottom w:w="0" w:type="dxa"/>
              <w:right w:w="74" w:type="dxa"/>
            </w:tcMar>
            <w:hideMark/>
          </w:tcPr>
          <w:p w14:paraId="40A30A40"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single" w:sz="6" w:space="0" w:color="000000"/>
            </w:tcBorders>
            <w:tcMar>
              <w:top w:w="0" w:type="dxa"/>
              <w:left w:w="74" w:type="dxa"/>
              <w:bottom w:w="0" w:type="dxa"/>
              <w:right w:w="74" w:type="dxa"/>
            </w:tcMar>
            <w:hideMark/>
          </w:tcPr>
          <w:p w14:paraId="49CD2080"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Первичная</w:t>
            </w:r>
          </w:p>
        </w:tc>
        <w:tc>
          <w:tcPr>
            <w:tcW w:w="9240" w:type="dxa"/>
            <w:tcBorders>
              <w:top w:val="nil"/>
              <w:left w:val="single" w:sz="6" w:space="0" w:color="000000"/>
              <w:bottom w:val="nil"/>
              <w:right w:val="nil"/>
            </w:tcBorders>
            <w:tcMar>
              <w:top w:w="0" w:type="dxa"/>
              <w:left w:w="74" w:type="dxa"/>
              <w:bottom w:w="0" w:type="dxa"/>
              <w:right w:w="74" w:type="dxa"/>
            </w:tcMar>
            <w:hideMark/>
          </w:tcPr>
          <w:p w14:paraId="5D64B3E0"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color w:val="2D2D2D"/>
                <w:sz w:val="21"/>
                <w:szCs w:val="21"/>
                <w:lang w:eastAsia="ru-RU"/>
              </w:rPr>
              <w:t>(Вопр. экономики. 2006. N 2)</w:t>
            </w:r>
          </w:p>
        </w:tc>
      </w:tr>
      <w:tr w:rsidR="008D0162" w:rsidRPr="00445A54" w14:paraId="3D185B08" w14:textId="77777777" w:rsidTr="00D47354">
        <w:tc>
          <w:tcPr>
            <w:tcW w:w="739" w:type="dxa"/>
            <w:tcBorders>
              <w:top w:val="nil"/>
              <w:left w:val="nil"/>
              <w:bottom w:val="nil"/>
              <w:right w:val="nil"/>
            </w:tcBorders>
            <w:tcMar>
              <w:top w:w="0" w:type="dxa"/>
              <w:left w:w="74" w:type="dxa"/>
              <w:bottom w:w="0" w:type="dxa"/>
              <w:right w:w="74" w:type="dxa"/>
            </w:tcMar>
            <w:hideMark/>
          </w:tcPr>
          <w:p w14:paraId="1C69A759"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single" w:sz="6" w:space="0" w:color="000000"/>
            </w:tcBorders>
            <w:tcMar>
              <w:top w:w="0" w:type="dxa"/>
              <w:left w:w="74" w:type="dxa"/>
              <w:bottom w:w="0" w:type="dxa"/>
              <w:right w:w="74" w:type="dxa"/>
            </w:tcMar>
            <w:hideMark/>
          </w:tcPr>
          <w:p w14:paraId="1C45BC9A"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Повторная</w:t>
            </w:r>
          </w:p>
        </w:tc>
        <w:tc>
          <w:tcPr>
            <w:tcW w:w="9240" w:type="dxa"/>
            <w:tcBorders>
              <w:top w:val="nil"/>
              <w:left w:val="single" w:sz="6" w:space="0" w:color="000000"/>
              <w:bottom w:val="nil"/>
              <w:right w:val="nil"/>
            </w:tcBorders>
            <w:tcMar>
              <w:top w:w="0" w:type="dxa"/>
              <w:left w:w="74" w:type="dxa"/>
              <w:bottom w:w="0" w:type="dxa"/>
              <w:right w:w="74" w:type="dxa"/>
            </w:tcMar>
            <w:hideMark/>
          </w:tcPr>
          <w:p w14:paraId="3A612D6C"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color w:val="2D2D2D"/>
                <w:sz w:val="21"/>
                <w:szCs w:val="21"/>
                <w:lang w:eastAsia="ru-RU"/>
              </w:rPr>
              <w:t>(Вопр. экономики. N 3)</w:t>
            </w:r>
          </w:p>
        </w:tc>
      </w:tr>
    </w:tbl>
    <w:p w14:paraId="6A6910BB"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8.7 Повторные ссылки на статьи и другие публикации в сериальных документах оформляют согласно 8.4.</w:t>
      </w:r>
      <w:r w:rsidRPr="00445A54">
        <w:rPr>
          <w:rFonts w:ascii="Arial" w:eastAsia="Times New Roman" w:hAnsi="Arial" w:cs="Arial"/>
          <w:color w:val="2D2D2D"/>
          <w:spacing w:val="2"/>
          <w:sz w:val="21"/>
          <w:szCs w:val="21"/>
          <w:lang w:eastAsia="ru-RU"/>
        </w:rPr>
        <w:br/>
      </w:r>
    </w:p>
    <w:p w14:paraId="5BB3B311"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8.8 В повторных ссылках на нормативный документ по стандартизации приводят обозначение документа, его номер, включающий дату утверждения, страницы.</w:t>
      </w:r>
      <w:r w:rsidRPr="00445A54">
        <w:rPr>
          <w:rFonts w:ascii="Arial" w:eastAsia="Times New Roman" w:hAnsi="Arial" w:cs="Arial"/>
          <w:color w:val="2D2D2D"/>
          <w:spacing w:val="2"/>
          <w:sz w:val="21"/>
          <w:szCs w:val="21"/>
          <w:lang w:eastAsia="ru-RU"/>
        </w:rPr>
        <w:br/>
      </w:r>
    </w:p>
    <w:tbl>
      <w:tblPr>
        <w:tblW w:w="0" w:type="auto"/>
        <w:tblCellMar>
          <w:left w:w="0" w:type="dxa"/>
          <w:right w:w="0" w:type="dxa"/>
        </w:tblCellMar>
        <w:tblLook w:val="04A0" w:firstRow="1" w:lastRow="0" w:firstColumn="1" w:lastColumn="0" w:noHBand="0" w:noVBand="1"/>
      </w:tblPr>
      <w:tblGrid>
        <w:gridCol w:w="590"/>
        <w:gridCol w:w="1537"/>
        <w:gridCol w:w="7228"/>
      </w:tblGrid>
      <w:tr w:rsidR="008D0162" w:rsidRPr="00445A54" w14:paraId="59247D95" w14:textId="77777777" w:rsidTr="00D47354">
        <w:trPr>
          <w:trHeight w:val="12"/>
        </w:trPr>
        <w:tc>
          <w:tcPr>
            <w:tcW w:w="739" w:type="dxa"/>
            <w:hideMark/>
          </w:tcPr>
          <w:p w14:paraId="17E98AEA" w14:textId="77777777" w:rsidR="008D0162" w:rsidRPr="00445A54" w:rsidRDefault="008D0162" w:rsidP="00D47354">
            <w:pPr>
              <w:spacing w:after="0" w:line="240" w:lineRule="auto"/>
              <w:rPr>
                <w:rFonts w:ascii="Arial" w:eastAsia="Times New Roman" w:hAnsi="Arial" w:cs="Arial"/>
                <w:color w:val="2D2D2D"/>
                <w:spacing w:val="2"/>
                <w:sz w:val="21"/>
                <w:szCs w:val="21"/>
                <w:lang w:eastAsia="ru-RU"/>
              </w:rPr>
            </w:pPr>
          </w:p>
        </w:tc>
        <w:tc>
          <w:tcPr>
            <w:tcW w:w="1663" w:type="dxa"/>
            <w:hideMark/>
          </w:tcPr>
          <w:p w14:paraId="7582F085"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c>
          <w:tcPr>
            <w:tcW w:w="9240" w:type="dxa"/>
            <w:hideMark/>
          </w:tcPr>
          <w:p w14:paraId="3B522364"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r>
      <w:tr w:rsidR="008D0162" w:rsidRPr="00445A54" w14:paraId="529D6B44" w14:textId="77777777" w:rsidTr="00D47354">
        <w:tc>
          <w:tcPr>
            <w:tcW w:w="739" w:type="dxa"/>
            <w:tcBorders>
              <w:top w:val="nil"/>
              <w:left w:val="nil"/>
              <w:bottom w:val="nil"/>
              <w:right w:val="nil"/>
            </w:tcBorders>
            <w:tcMar>
              <w:top w:w="0" w:type="dxa"/>
              <w:left w:w="74" w:type="dxa"/>
              <w:bottom w:w="0" w:type="dxa"/>
              <w:right w:w="74" w:type="dxa"/>
            </w:tcMar>
            <w:hideMark/>
          </w:tcPr>
          <w:p w14:paraId="67F29731"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c>
          <w:tcPr>
            <w:tcW w:w="10903" w:type="dxa"/>
            <w:gridSpan w:val="2"/>
            <w:tcBorders>
              <w:top w:val="nil"/>
              <w:left w:val="nil"/>
              <w:bottom w:val="nil"/>
              <w:right w:val="nil"/>
            </w:tcBorders>
            <w:tcMar>
              <w:top w:w="0" w:type="dxa"/>
              <w:left w:w="74" w:type="dxa"/>
              <w:bottom w:w="0" w:type="dxa"/>
              <w:right w:w="74" w:type="dxa"/>
            </w:tcMar>
            <w:hideMark/>
          </w:tcPr>
          <w:p w14:paraId="609F1960"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b/>
                <w:bCs/>
                <w:i/>
                <w:iCs/>
                <w:color w:val="2D2D2D"/>
                <w:sz w:val="21"/>
                <w:szCs w:val="21"/>
                <w:lang w:eastAsia="ru-RU"/>
              </w:rPr>
              <w:t>Подстрочные ссылки:</w:t>
            </w:r>
          </w:p>
        </w:tc>
      </w:tr>
      <w:tr w:rsidR="008D0162" w:rsidRPr="00445A54" w14:paraId="6D4946AB" w14:textId="77777777" w:rsidTr="00D47354">
        <w:tc>
          <w:tcPr>
            <w:tcW w:w="739" w:type="dxa"/>
            <w:tcBorders>
              <w:top w:val="nil"/>
              <w:left w:val="nil"/>
              <w:bottom w:val="nil"/>
              <w:right w:val="nil"/>
            </w:tcBorders>
            <w:tcMar>
              <w:top w:w="0" w:type="dxa"/>
              <w:left w:w="74" w:type="dxa"/>
              <w:bottom w:w="0" w:type="dxa"/>
              <w:right w:w="74" w:type="dxa"/>
            </w:tcMar>
            <w:hideMark/>
          </w:tcPr>
          <w:p w14:paraId="7C28DF0D"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single" w:sz="6" w:space="0" w:color="000000"/>
            </w:tcBorders>
            <w:tcMar>
              <w:top w:w="0" w:type="dxa"/>
              <w:left w:w="74" w:type="dxa"/>
              <w:bottom w:w="0" w:type="dxa"/>
              <w:right w:w="74" w:type="dxa"/>
            </w:tcMar>
            <w:hideMark/>
          </w:tcPr>
          <w:p w14:paraId="4701DD46"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Первичная</w:t>
            </w:r>
          </w:p>
        </w:tc>
        <w:tc>
          <w:tcPr>
            <w:tcW w:w="9240" w:type="dxa"/>
            <w:tcBorders>
              <w:top w:val="nil"/>
              <w:left w:val="single" w:sz="6" w:space="0" w:color="000000"/>
              <w:bottom w:val="nil"/>
              <w:right w:val="nil"/>
            </w:tcBorders>
            <w:tcMar>
              <w:top w:w="0" w:type="dxa"/>
              <w:left w:w="74" w:type="dxa"/>
              <w:bottom w:w="0" w:type="dxa"/>
              <w:right w:w="74" w:type="dxa"/>
            </w:tcMar>
            <w:hideMark/>
          </w:tcPr>
          <w:p w14:paraId="2D92A178"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noProof/>
                <w:color w:val="2D2D2D"/>
                <w:sz w:val="21"/>
                <w:szCs w:val="21"/>
                <w:lang w:eastAsia="ru-RU"/>
              </w:rPr>
              <mc:AlternateContent>
                <mc:Choice Requires="wps">
                  <w:drawing>
                    <wp:inline distT="0" distB="0" distL="0" distR="0" wp14:anchorId="121026F9" wp14:editId="10B3DBD4">
                      <wp:extent cx="104140" cy="221615"/>
                      <wp:effectExtent l="0" t="0" r="0" b="0"/>
                      <wp:docPr id="40" name="AutoShape 28"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14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588A37" id="AutoShape 28" o:spid="_x0000_s1026" alt="ГОСТ Р 7.0.5-2008 СИБИД. Библиографическая ссылка. Общие требования и правила составления" style="width:8.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" filled="f" stroked="f">
                      <o:lock v:ext="edit" aspectratio="t"/>
                      <w10:anchorlock/>
                    </v:rect>
                  </w:pict>
                </mc:Fallback>
              </mc:AlternateContent>
            </w:r>
            <w:r w:rsidRPr="00445A54">
              <w:rPr>
                <w:rFonts w:ascii="Times New Roman" w:eastAsia="Times New Roman" w:hAnsi="Times New Roman" w:cs="Times New Roman"/>
                <w:color w:val="2D2D2D"/>
                <w:sz w:val="21"/>
                <w:szCs w:val="21"/>
                <w:lang w:eastAsia="ru-RU"/>
              </w:rPr>
              <w:t>ГОСТ Р 7.0.4-2006. Издания. Выходные сведения. Общие требования и правила оформления. М., 2006. II, 43 с. (Система стандартов по информ., библ. и изд. делу).</w:t>
            </w:r>
          </w:p>
        </w:tc>
      </w:tr>
      <w:tr w:rsidR="008D0162" w:rsidRPr="00445A54" w14:paraId="245D9947" w14:textId="77777777" w:rsidTr="00D47354">
        <w:tc>
          <w:tcPr>
            <w:tcW w:w="739" w:type="dxa"/>
            <w:tcBorders>
              <w:top w:val="nil"/>
              <w:left w:val="nil"/>
              <w:bottom w:val="nil"/>
              <w:right w:val="nil"/>
            </w:tcBorders>
            <w:tcMar>
              <w:top w:w="0" w:type="dxa"/>
              <w:left w:w="74" w:type="dxa"/>
              <w:bottom w:w="0" w:type="dxa"/>
              <w:right w:w="74" w:type="dxa"/>
            </w:tcMar>
            <w:hideMark/>
          </w:tcPr>
          <w:p w14:paraId="2F28F24D"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single" w:sz="6" w:space="0" w:color="000000"/>
            </w:tcBorders>
            <w:tcMar>
              <w:top w:w="0" w:type="dxa"/>
              <w:left w:w="74" w:type="dxa"/>
              <w:bottom w:w="0" w:type="dxa"/>
              <w:right w:w="74" w:type="dxa"/>
            </w:tcMar>
            <w:hideMark/>
          </w:tcPr>
          <w:p w14:paraId="50E44844"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Повторная</w:t>
            </w:r>
          </w:p>
        </w:tc>
        <w:tc>
          <w:tcPr>
            <w:tcW w:w="9240" w:type="dxa"/>
            <w:tcBorders>
              <w:top w:val="nil"/>
              <w:left w:val="single" w:sz="6" w:space="0" w:color="000000"/>
              <w:bottom w:val="nil"/>
              <w:right w:val="nil"/>
            </w:tcBorders>
            <w:tcMar>
              <w:top w:w="0" w:type="dxa"/>
              <w:left w:w="74" w:type="dxa"/>
              <w:bottom w:w="0" w:type="dxa"/>
              <w:right w:w="74" w:type="dxa"/>
            </w:tcMar>
            <w:hideMark/>
          </w:tcPr>
          <w:p w14:paraId="60B53FCE"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noProof/>
                <w:color w:val="2D2D2D"/>
                <w:sz w:val="21"/>
                <w:szCs w:val="21"/>
                <w:lang w:eastAsia="ru-RU"/>
              </w:rPr>
              <mc:AlternateContent>
                <mc:Choice Requires="wps">
                  <w:drawing>
                    <wp:inline distT="0" distB="0" distL="0" distR="0" wp14:anchorId="5F04FE6C" wp14:editId="5DA16E18">
                      <wp:extent cx="104140" cy="221615"/>
                      <wp:effectExtent l="0" t="0" r="0" b="0"/>
                      <wp:docPr id="39" name="AutoShape 29"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14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A41B9F" id="AutoShape 29" o:spid="_x0000_s1026" alt="ГОСТ Р 7.0.5-2008 СИБИД. Библиографическая ссылка. Общие требования и правила составления" style="width:8.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" filled="f" stroked="f">
                      <o:lock v:ext="edit" aspectratio="t"/>
                      <w10:anchorlock/>
                    </v:rect>
                  </w:pict>
                </mc:Fallback>
              </mc:AlternateContent>
            </w:r>
            <w:r w:rsidRPr="00445A54">
              <w:rPr>
                <w:rFonts w:ascii="Times New Roman" w:eastAsia="Times New Roman" w:hAnsi="Times New Roman" w:cs="Times New Roman"/>
                <w:color w:val="2D2D2D"/>
                <w:sz w:val="21"/>
                <w:szCs w:val="21"/>
                <w:lang w:eastAsia="ru-RU"/>
              </w:rPr>
              <w:t>ГОСТ Р 7.0.4-2006. С. 5.</w:t>
            </w:r>
          </w:p>
        </w:tc>
      </w:tr>
    </w:tbl>
    <w:p w14:paraId="35CE11A9"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8.9 В повторных ссылках на патентный документ приводят обозначение вида документа, его номер, название страны, выдавшей документ, страницы.</w:t>
      </w:r>
      <w:r w:rsidRPr="00445A54">
        <w:rPr>
          <w:rFonts w:ascii="Arial" w:eastAsia="Times New Roman" w:hAnsi="Arial" w:cs="Arial"/>
          <w:color w:val="2D2D2D"/>
          <w:spacing w:val="2"/>
          <w:sz w:val="21"/>
          <w:szCs w:val="21"/>
          <w:lang w:eastAsia="ru-RU"/>
        </w:rPr>
        <w:br/>
      </w:r>
    </w:p>
    <w:tbl>
      <w:tblPr>
        <w:tblW w:w="0" w:type="auto"/>
        <w:tblCellMar>
          <w:left w:w="0" w:type="dxa"/>
          <w:right w:w="0" w:type="dxa"/>
        </w:tblCellMar>
        <w:tblLook w:val="04A0" w:firstRow="1" w:lastRow="0" w:firstColumn="1" w:lastColumn="0" w:noHBand="0" w:noVBand="1"/>
      </w:tblPr>
      <w:tblGrid>
        <w:gridCol w:w="579"/>
        <w:gridCol w:w="1527"/>
        <w:gridCol w:w="7249"/>
      </w:tblGrid>
      <w:tr w:rsidR="008D0162" w:rsidRPr="00445A54" w14:paraId="7625C328" w14:textId="77777777" w:rsidTr="00D47354">
        <w:trPr>
          <w:trHeight w:val="12"/>
        </w:trPr>
        <w:tc>
          <w:tcPr>
            <w:tcW w:w="739" w:type="dxa"/>
            <w:hideMark/>
          </w:tcPr>
          <w:p w14:paraId="3D884435" w14:textId="77777777" w:rsidR="008D0162" w:rsidRPr="00445A54" w:rsidRDefault="008D0162" w:rsidP="00D47354">
            <w:pPr>
              <w:spacing w:after="0" w:line="240" w:lineRule="auto"/>
              <w:rPr>
                <w:rFonts w:ascii="Arial" w:eastAsia="Times New Roman" w:hAnsi="Arial" w:cs="Arial"/>
                <w:color w:val="2D2D2D"/>
                <w:spacing w:val="2"/>
                <w:sz w:val="21"/>
                <w:szCs w:val="21"/>
                <w:lang w:eastAsia="ru-RU"/>
              </w:rPr>
            </w:pPr>
          </w:p>
        </w:tc>
        <w:tc>
          <w:tcPr>
            <w:tcW w:w="1663" w:type="dxa"/>
            <w:hideMark/>
          </w:tcPr>
          <w:p w14:paraId="2FAD677E"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c>
          <w:tcPr>
            <w:tcW w:w="9240" w:type="dxa"/>
            <w:hideMark/>
          </w:tcPr>
          <w:p w14:paraId="2A681621"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r>
      <w:tr w:rsidR="008D0162" w:rsidRPr="00445A54" w14:paraId="4ECECA91" w14:textId="77777777" w:rsidTr="00D47354">
        <w:tc>
          <w:tcPr>
            <w:tcW w:w="739" w:type="dxa"/>
            <w:tcBorders>
              <w:top w:val="nil"/>
              <w:left w:val="nil"/>
              <w:bottom w:val="nil"/>
              <w:right w:val="nil"/>
            </w:tcBorders>
            <w:tcMar>
              <w:top w:w="0" w:type="dxa"/>
              <w:left w:w="74" w:type="dxa"/>
              <w:bottom w:w="0" w:type="dxa"/>
              <w:right w:w="74" w:type="dxa"/>
            </w:tcMar>
            <w:hideMark/>
          </w:tcPr>
          <w:p w14:paraId="21BCC733"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c>
          <w:tcPr>
            <w:tcW w:w="10903" w:type="dxa"/>
            <w:gridSpan w:val="2"/>
            <w:tcBorders>
              <w:top w:val="nil"/>
              <w:left w:val="nil"/>
              <w:bottom w:val="nil"/>
              <w:right w:val="nil"/>
            </w:tcBorders>
            <w:tcMar>
              <w:top w:w="0" w:type="dxa"/>
              <w:left w:w="74" w:type="dxa"/>
              <w:bottom w:w="0" w:type="dxa"/>
              <w:right w:w="74" w:type="dxa"/>
            </w:tcMar>
            <w:hideMark/>
          </w:tcPr>
          <w:p w14:paraId="6232B822"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b/>
                <w:bCs/>
                <w:i/>
                <w:iCs/>
                <w:color w:val="2D2D2D"/>
                <w:sz w:val="21"/>
                <w:szCs w:val="21"/>
                <w:lang w:eastAsia="ru-RU"/>
              </w:rPr>
              <w:t>Затекстовые ссылки:</w:t>
            </w:r>
          </w:p>
        </w:tc>
      </w:tr>
      <w:tr w:rsidR="008D0162" w:rsidRPr="00445A54" w14:paraId="424B0C4A" w14:textId="77777777" w:rsidTr="00D47354">
        <w:tc>
          <w:tcPr>
            <w:tcW w:w="739" w:type="dxa"/>
            <w:tcBorders>
              <w:top w:val="nil"/>
              <w:left w:val="nil"/>
              <w:bottom w:val="nil"/>
              <w:right w:val="nil"/>
            </w:tcBorders>
            <w:tcMar>
              <w:top w:w="0" w:type="dxa"/>
              <w:left w:w="74" w:type="dxa"/>
              <w:bottom w:w="0" w:type="dxa"/>
              <w:right w:w="74" w:type="dxa"/>
            </w:tcMar>
            <w:hideMark/>
          </w:tcPr>
          <w:p w14:paraId="6E3DEAD3"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single" w:sz="6" w:space="0" w:color="000000"/>
            </w:tcBorders>
            <w:tcMar>
              <w:top w:w="0" w:type="dxa"/>
              <w:left w:w="74" w:type="dxa"/>
              <w:bottom w:w="0" w:type="dxa"/>
              <w:right w:w="74" w:type="dxa"/>
            </w:tcMar>
            <w:hideMark/>
          </w:tcPr>
          <w:p w14:paraId="58668BCC"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Первичная</w:t>
            </w:r>
          </w:p>
        </w:tc>
        <w:tc>
          <w:tcPr>
            <w:tcW w:w="9240" w:type="dxa"/>
            <w:tcBorders>
              <w:top w:val="nil"/>
              <w:left w:val="single" w:sz="6" w:space="0" w:color="000000"/>
              <w:bottom w:val="nil"/>
              <w:right w:val="nil"/>
            </w:tcBorders>
            <w:tcMar>
              <w:top w:w="0" w:type="dxa"/>
              <w:left w:w="74" w:type="dxa"/>
              <w:bottom w:w="0" w:type="dxa"/>
              <w:right w:w="74" w:type="dxa"/>
            </w:tcMar>
            <w:hideMark/>
          </w:tcPr>
          <w:p w14:paraId="710E07B8"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color w:val="2D2D2D"/>
                <w:sz w:val="21"/>
                <w:szCs w:val="21"/>
                <w:lang w:eastAsia="ru-RU"/>
              </w:rPr>
              <w:t>20. Приемопередающее устройство: пат. 2187888 Рос. Федерация N 2000131736/09; заявл. 18.12.00; опубл. 20.08.02, Бюл. N 23 (II ч.). 3 с.</w:t>
            </w:r>
          </w:p>
        </w:tc>
      </w:tr>
      <w:tr w:rsidR="008D0162" w:rsidRPr="00445A54" w14:paraId="43EFE873" w14:textId="77777777" w:rsidTr="00D47354">
        <w:tc>
          <w:tcPr>
            <w:tcW w:w="739" w:type="dxa"/>
            <w:tcBorders>
              <w:top w:val="nil"/>
              <w:left w:val="nil"/>
              <w:bottom w:val="nil"/>
              <w:right w:val="nil"/>
            </w:tcBorders>
            <w:tcMar>
              <w:top w:w="0" w:type="dxa"/>
              <w:left w:w="74" w:type="dxa"/>
              <w:bottom w:w="0" w:type="dxa"/>
              <w:right w:w="74" w:type="dxa"/>
            </w:tcMar>
            <w:hideMark/>
          </w:tcPr>
          <w:p w14:paraId="542342D5"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663" w:type="dxa"/>
            <w:tcBorders>
              <w:top w:val="nil"/>
              <w:left w:val="nil"/>
              <w:bottom w:val="nil"/>
              <w:right w:val="single" w:sz="6" w:space="0" w:color="000000"/>
            </w:tcBorders>
            <w:tcMar>
              <w:top w:w="0" w:type="dxa"/>
              <w:left w:w="74" w:type="dxa"/>
              <w:bottom w:w="0" w:type="dxa"/>
              <w:right w:w="74" w:type="dxa"/>
            </w:tcMar>
            <w:hideMark/>
          </w:tcPr>
          <w:p w14:paraId="67C7B7F3"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Повторная</w:t>
            </w:r>
          </w:p>
        </w:tc>
        <w:tc>
          <w:tcPr>
            <w:tcW w:w="9240" w:type="dxa"/>
            <w:tcBorders>
              <w:top w:val="nil"/>
              <w:left w:val="single" w:sz="6" w:space="0" w:color="000000"/>
              <w:bottom w:val="nil"/>
              <w:right w:val="nil"/>
            </w:tcBorders>
            <w:tcMar>
              <w:top w:w="0" w:type="dxa"/>
              <w:left w:w="74" w:type="dxa"/>
              <w:bottom w:w="0" w:type="dxa"/>
              <w:right w:w="74" w:type="dxa"/>
            </w:tcMar>
            <w:hideMark/>
          </w:tcPr>
          <w:p w14:paraId="73E8C58F"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color w:val="2D2D2D"/>
                <w:sz w:val="21"/>
                <w:szCs w:val="21"/>
                <w:lang w:eastAsia="ru-RU"/>
              </w:rPr>
              <w:t>22. Пат. 2187888 Рос. Федерация. С. 2.</w:t>
            </w:r>
          </w:p>
        </w:tc>
      </w:tr>
    </w:tbl>
    <w:p w14:paraId="65B55406"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8.10 При последовательном расположении первичной и повторной ссылок текст повторной ссылки заменяют словами "Там же" или "Ibid." (ibidem) для документов на языках, применяющих латинскую графику. В повторной ссылке на другую страницу к словам "Там же" добавляют номер страницы, в повторной ссылке на другой том (часть, выпуск и т.п.) документа к словам "Там же" добавляют номер тома.</w:t>
      </w:r>
      <w:r w:rsidRPr="00445A54">
        <w:rPr>
          <w:rFonts w:ascii="Arial" w:eastAsia="Times New Roman" w:hAnsi="Arial" w:cs="Arial"/>
          <w:color w:val="2D2D2D"/>
          <w:spacing w:val="2"/>
          <w:sz w:val="21"/>
          <w:szCs w:val="21"/>
          <w:lang w:eastAsia="ru-RU"/>
        </w:rPr>
        <w:br/>
      </w:r>
    </w:p>
    <w:tbl>
      <w:tblPr>
        <w:tblW w:w="0" w:type="auto"/>
        <w:tblCellMar>
          <w:left w:w="0" w:type="dxa"/>
          <w:right w:w="0" w:type="dxa"/>
        </w:tblCellMar>
        <w:tblLook w:val="04A0" w:firstRow="1" w:lastRow="0" w:firstColumn="1" w:lastColumn="0" w:noHBand="0" w:noVBand="1"/>
      </w:tblPr>
      <w:tblGrid>
        <w:gridCol w:w="446"/>
        <w:gridCol w:w="1664"/>
        <w:gridCol w:w="7245"/>
      </w:tblGrid>
      <w:tr w:rsidR="008D0162" w:rsidRPr="00445A54" w14:paraId="24677F55" w14:textId="77777777" w:rsidTr="00D47354">
        <w:trPr>
          <w:trHeight w:val="12"/>
        </w:trPr>
        <w:tc>
          <w:tcPr>
            <w:tcW w:w="554" w:type="dxa"/>
            <w:hideMark/>
          </w:tcPr>
          <w:p w14:paraId="7865589F" w14:textId="77777777" w:rsidR="008D0162" w:rsidRPr="00445A54" w:rsidRDefault="008D0162" w:rsidP="00D47354">
            <w:pPr>
              <w:spacing w:after="0" w:line="240" w:lineRule="auto"/>
              <w:rPr>
                <w:rFonts w:ascii="Arial" w:eastAsia="Times New Roman" w:hAnsi="Arial" w:cs="Arial"/>
                <w:color w:val="2D2D2D"/>
                <w:spacing w:val="2"/>
                <w:sz w:val="21"/>
                <w:szCs w:val="21"/>
                <w:lang w:eastAsia="ru-RU"/>
              </w:rPr>
            </w:pPr>
          </w:p>
        </w:tc>
        <w:tc>
          <w:tcPr>
            <w:tcW w:w="1848" w:type="dxa"/>
            <w:hideMark/>
          </w:tcPr>
          <w:p w14:paraId="6305C1EC"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c>
          <w:tcPr>
            <w:tcW w:w="9240" w:type="dxa"/>
            <w:hideMark/>
          </w:tcPr>
          <w:p w14:paraId="6EED65CE"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r>
      <w:tr w:rsidR="008D0162" w:rsidRPr="00445A54" w14:paraId="457EFE94" w14:textId="77777777" w:rsidTr="00D47354">
        <w:tc>
          <w:tcPr>
            <w:tcW w:w="554" w:type="dxa"/>
            <w:tcBorders>
              <w:top w:val="nil"/>
              <w:left w:val="nil"/>
              <w:bottom w:val="nil"/>
              <w:right w:val="nil"/>
            </w:tcBorders>
            <w:tcMar>
              <w:top w:w="0" w:type="dxa"/>
              <w:left w:w="74" w:type="dxa"/>
              <w:bottom w:w="0" w:type="dxa"/>
              <w:right w:w="74" w:type="dxa"/>
            </w:tcMar>
            <w:hideMark/>
          </w:tcPr>
          <w:p w14:paraId="318C9E25"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c>
          <w:tcPr>
            <w:tcW w:w="11088" w:type="dxa"/>
            <w:gridSpan w:val="2"/>
            <w:tcBorders>
              <w:top w:val="nil"/>
              <w:left w:val="nil"/>
              <w:bottom w:val="nil"/>
              <w:right w:val="nil"/>
            </w:tcBorders>
            <w:tcMar>
              <w:top w:w="0" w:type="dxa"/>
              <w:left w:w="74" w:type="dxa"/>
              <w:bottom w:w="0" w:type="dxa"/>
              <w:right w:w="74" w:type="dxa"/>
            </w:tcMar>
            <w:hideMark/>
          </w:tcPr>
          <w:p w14:paraId="7A9BC91B"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b/>
                <w:bCs/>
                <w:i/>
                <w:iCs/>
                <w:color w:val="2D2D2D"/>
                <w:sz w:val="21"/>
                <w:szCs w:val="21"/>
                <w:lang w:eastAsia="ru-RU"/>
              </w:rPr>
              <w:t>Внутритекстовые ссылки:</w:t>
            </w:r>
          </w:p>
        </w:tc>
      </w:tr>
      <w:tr w:rsidR="008D0162" w:rsidRPr="00445A54" w14:paraId="0B86C2A8" w14:textId="77777777" w:rsidTr="00D47354">
        <w:tc>
          <w:tcPr>
            <w:tcW w:w="554" w:type="dxa"/>
            <w:tcBorders>
              <w:top w:val="nil"/>
              <w:left w:val="nil"/>
              <w:bottom w:val="nil"/>
              <w:right w:val="nil"/>
            </w:tcBorders>
            <w:tcMar>
              <w:top w:w="0" w:type="dxa"/>
              <w:left w:w="74" w:type="dxa"/>
              <w:bottom w:w="0" w:type="dxa"/>
              <w:right w:w="74" w:type="dxa"/>
            </w:tcMar>
            <w:hideMark/>
          </w:tcPr>
          <w:p w14:paraId="33F951A7"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848" w:type="dxa"/>
            <w:tcBorders>
              <w:top w:val="nil"/>
              <w:left w:val="nil"/>
              <w:bottom w:val="nil"/>
              <w:right w:val="single" w:sz="6" w:space="0" w:color="000000"/>
            </w:tcBorders>
            <w:tcMar>
              <w:top w:w="0" w:type="dxa"/>
              <w:left w:w="74" w:type="dxa"/>
              <w:bottom w:w="0" w:type="dxa"/>
              <w:right w:w="74" w:type="dxa"/>
            </w:tcMar>
            <w:hideMark/>
          </w:tcPr>
          <w:p w14:paraId="7EBE3DFE"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Первичная</w:t>
            </w:r>
          </w:p>
        </w:tc>
        <w:tc>
          <w:tcPr>
            <w:tcW w:w="9240" w:type="dxa"/>
            <w:tcBorders>
              <w:top w:val="nil"/>
              <w:left w:val="single" w:sz="6" w:space="0" w:color="000000"/>
              <w:bottom w:val="nil"/>
              <w:right w:val="nil"/>
            </w:tcBorders>
            <w:tcMar>
              <w:top w:w="0" w:type="dxa"/>
              <w:left w:w="74" w:type="dxa"/>
              <w:bottom w:w="0" w:type="dxa"/>
              <w:right w:w="74" w:type="dxa"/>
            </w:tcMar>
            <w:hideMark/>
          </w:tcPr>
          <w:p w14:paraId="635D40AB"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color w:val="2D2D2D"/>
                <w:sz w:val="21"/>
                <w:szCs w:val="21"/>
                <w:lang w:eastAsia="ru-RU"/>
              </w:rPr>
              <w:t>(Коваленко Б.В., Пирогов А.И., Рыжов О.А. Политическая конфликтология. М., 2002. С. 169-178)</w:t>
            </w:r>
          </w:p>
        </w:tc>
      </w:tr>
      <w:tr w:rsidR="008D0162" w:rsidRPr="00445A54" w14:paraId="08C5B157" w14:textId="77777777" w:rsidTr="00D47354">
        <w:tc>
          <w:tcPr>
            <w:tcW w:w="554" w:type="dxa"/>
            <w:tcBorders>
              <w:top w:val="nil"/>
              <w:left w:val="nil"/>
              <w:bottom w:val="nil"/>
              <w:right w:val="nil"/>
            </w:tcBorders>
            <w:tcMar>
              <w:top w:w="0" w:type="dxa"/>
              <w:left w:w="74" w:type="dxa"/>
              <w:bottom w:w="0" w:type="dxa"/>
              <w:right w:w="74" w:type="dxa"/>
            </w:tcMar>
            <w:hideMark/>
          </w:tcPr>
          <w:p w14:paraId="4BE65509"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848" w:type="dxa"/>
            <w:tcBorders>
              <w:top w:val="nil"/>
              <w:left w:val="nil"/>
              <w:bottom w:val="nil"/>
              <w:right w:val="single" w:sz="6" w:space="0" w:color="000000"/>
            </w:tcBorders>
            <w:tcMar>
              <w:top w:w="0" w:type="dxa"/>
              <w:left w:w="74" w:type="dxa"/>
              <w:bottom w:w="0" w:type="dxa"/>
              <w:right w:w="74" w:type="dxa"/>
            </w:tcMar>
            <w:hideMark/>
          </w:tcPr>
          <w:p w14:paraId="5E592856"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Повторная</w:t>
            </w:r>
          </w:p>
        </w:tc>
        <w:tc>
          <w:tcPr>
            <w:tcW w:w="9240" w:type="dxa"/>
            <w:tcBorders>
              <w:top w:val="nil"/>
              <w:left w:val="single" w:sz="6" w:space="0" w:color="000000"/>
              <w:bottom w:val="nil"/>
              <w:right w:val="nil"/>
            </w:tcBorders>
            <w:tcMar>
              <w:top w:w="0" w:type="dxa"/>
              <w:left w:w="74" w:type="dxa"/>
              <w:bottom w:w="0" w:type="dxa"/>
              <w:right w:w="74" w:type="dxa"/>
            </w:tcMar>
            <w:hideMark/>
          </w:tcPr>
          <w:p w14:paraId="1D6D64EE"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color w:val="2D2D2D"/>
                <w:sz w:val="21"/>
                <w:szCs w:val="21"/>
                <w:lang w:eastAsia="ru-RU"/>
              </w:rPr>
              <w:t>(Там же)</w:t>
            </w:r>
          </w:p>
        </w:tc>
      </w:tr>
      <w:tr w:rsidR="008D0162" w:rsidRPr="00445A54" w14:paraId="554B68AF" w14:textId="77777777" w:rsidTr="00D47354">
        <w:tc>
          <w:tcPr>
            <w:tcW w:w="554" w:type="dxa"/>
            <w:tcBorders>
              <w:top w:val="nil"/>
              <w:left w:val="nil"/>
              <w:bottom w:val="nil"/>
              <w:right w:val="nil"/>
            </w:tcBorders>
            <w:tcMar>
              <w:top w:w="0" w:type="dxa"/>
              <w:left w:w="74" w:type="dxa"/>
              <w:bottom w:w="0" w:type="dxa"/>
              <w:right w:w="74" w:type="dxa"/>
            </w:tcMar>
            <w:hideMark/>
          </w:tcPr>
          <w:p w14:paraId="233116E5"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848" w:type="dxa"/>
            <w:tcBorders>
              <w:top w:val="nil"/>
              <w:left w:val="nil"/>
              <w:bottom w:val="nil"/>
              <w:right w:val="nil"/>
            </w:tcBorders>
            <w:tcMar>
              <w:top w:w="0" w:type="dxa"/>
              <w:left w:w="74" w:type="dxa"/>
              <w:bottom w:w="0" w:type="dxa"/>
              <w:right w:w="74" w:type="dxa"/>
            </w:tcMar>
            <w:hideMark/>
          </w:tcPr>
          <w:p w14:paraId="2D482330"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c>
          <w:tcPr>
            <w:tcW w:w="9240" w:type="dxa"/>
            <w:tcBorders>
              <w:top w:val="nil"/>
              <w:left w:val="nil"/>
              <w:bottom w:val="nil"/>
              <w:right w:val="nil"/>
            </w:tcBorders>
            <w:tcMar>
              <w:top w:w="0" w:type="dxa"/>
              <w:left w:w="74" w:type="dxa"/>
              <w:bottom w:w="0" w:type="dxa"/>
              <w:right w:w="74" w:type="dxa"/>
            </w:tcMar>
            <w:hideMark/>
          </w:tcPr>
          <w:p w14:paraId="437AB3AA"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r>
      <w:tr w:rsidR="008D0162" w:rsidRPr="00445A54" w14:paraId="6A0AFDFA" w14:textId="77777777" w:rsidTr="00D47354">
        <w:tc>
          <w:tcPr>
            <w:tcW w:w="554" w:type="dxa"/>
            <w:tcBorders>
              <w:top w:val="nil"/>
              <w:left w:val="nil"/>
              <w:bottom w:val="nil"/>
              <w:right w:val="nil"/>
            </w:tcBorders>
            <w:tcMar>
              <w:top w:w="0" w:type="dxa"/>
              <w:left w:w="74" w:type="dxa"/>
              <w:bottom w:w="0" w:type="dxa"/>
              <w:right w:w="74" w:type="dxa"/>
            </w:tcMar>
            <w:hideMark/>
          </w:tcPr>
          <w:p w14:paraId="48FBD8F1"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c>
          <w:tcPr>
            <w:tcW w:w="1848" w:type="dxa"/>
            <w:tcBorders>
              <w:top w:val="nil"/>
              <w:left w:val="nil"/>
              <w:bottom w:val="nil"/>
              <w:right w:val="single" w:sz="6" w:space="0" w:color="000000"/>
            </w:tcBorders>
            <w:tcMar>
              <w:top w:w="0" w:type="dxa"/>
              <w:left w:w="74" w:type="dxa"/>
              <w:bottom w:w="0" w:type="dxa"/>
              <w:right w:w="74" w:type="dxa"/>
            </w:tcMar>
            <w:hideMark/>
          </w:tcPr>
          <w:p w14:paraId="00BE6774"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Первичная</w:t>
            </w:r>
          </w:p>
        </w:tc>
        <w:tc>
          <w:tcPr>
            <w:tcW w:w="9240" w:type="dxa"/>
            <w:tcBorders>
              <w:top w:val="nil"/>
              <w:left w:val="single" w:sz="6" w:space="0" w:color="000000"/>
              <w:bottom w:val="nil"/>
              <w:right w:val="nil"/>
            </w:tcBorders>
            <w:tcMar>
              <w:top w:w="0" w:type="dxa"/>
              <w:left w:w="74" w:type="dxa"/>
              <w:bottom w:w="0" w:type="dxa"/>
              <w:right w:w="74" w:type="dxa"/>
            </w:tcMar>
            <w:hideMark/>
          </w:tcPr>
          <w:p w14:paraId="23936EB6"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color w:val="2D2D2D"/>
                <w:sz w:val="21"/>
                <w:szCs w:val="21"/>
                <w:lang w:val="en-US" w:eastAsia="ru-RU"/>
              </w:rPr>
              <w:t xml:space="preserve">(Kriesberg L. Constructiv conflicts: from escalaition to resolution. </w:t>
            </w:r>
            <w:r w:rsidRPr="00445A54">
              <w:rPr>
                <w:rFonts w:ascii="Times New Roman" w:eastAsia="Times New Roman" w:hAnsi="Times New Roman" w:cs="Times New Roman"/>
                <w:color w:val="2D2D2D"/>
                <w:sz w:val="21"/>
                <w:szCs w:val="21"/>
                <w:lang w:eastAsia="ru-RU"/>
              </w:rPr>
              <w:t>Lanham, 1998)</w:t>
            </w:r>
          </w:p>
        </w:tc>
      </w:tr>
      <w:tr w:rsidR="008D0162" w:rsidRPr="00445A54" w14:paraId="14687AD2" w14:textId="77777777" w:rsidTr="00D47354">
        <w:tc>
          <w:tcPr>
            <w:tcW w:w="554" w:type="dxa"/>
            <w:tcBorders>
              <w:top w:val="nil"/>
              <w:left w:val="nil"/>
              <w:bottom w:val="nil"/>
              <w:right w:val="nil"/>
            </w:tcBorders>
            <w:tcMar>
              <w:top w:w="0" w:type="dxa"/>
              <w:left w:w="74" w:type="dxa"/>
              <w:bottom w:w="0" w:type="dxa"/>
              <w:right w:w="74" w:type="dxa"/>
            </w:tcMar>
            <w:hideMark/>
          </w:tcPr>
          <w:p w14:paraId="42BE5E90"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848" w:type="dxa"/>
            <w:tcBorders>
              <w:top w:val="nil"/>
              <w:left w:val="nil"/>
              <w:bottom w:val="nil"/>
              <w:right w:val="single" w:sz="6" w:space="0" w:color="000000"/>
            </w:tcBorders>
            <w:tcMar>
              <w:top w:w="0" w:type="dxa"/>
              <w:left w:w="74" w:type="dxa"/>
              <w:bottom w:w="0" w:type="dxa"/>
              <w:right w:w="74" w:type="dxa"/>
            </w:tcMar>
            <w:hideMark/>
          </w:tcPr>
          <w:p w14:paraId="1C3E8A57"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Повторная</w:t>
            </w:r>
          </w:p>
        </w:tc>
        <w:tc>
          <w:tcPr>
            <w:tcW w:w="9240" w:type="dxa"/>
            <w:tcBorders>
              <w:top w:val="nil"/>
              <w:left w:val="single" w:sz="6" w:space="0" w:color="000000"/>
              <w:bottom w:val="nil"/>
              <w:right w:val="nil"/>
            </w:tcBorders>
            <w:tcMar>
              <w:top w:w="0" w:type="dxa"/>
              <w:left w:w="74" w:type="dxa"/>
              <w:bottom w:w="0" w:type="dxa"/>
              <w:right w:w="74" w:type="dxa"/>
            </w:tcMar>
            <w:hideMark/>
          </w:tcPr>
          <w:p w14:paraId="264DDEC9"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color w:val="2D2D2D"/>
                <w:sz w:val="21"/>
                <w:szCs w:val="21"/>
                <w:lang w:eastAsia="ru-RU"/>
              </w:rPr>
              <w:t>(Ibid.)</w:t>
            </w:r>
          </w:p>
        </w:tc>
      </w:tr>
      <w:tr w:rsidR="008D0162" w:rsidRPr="00445A54" w14:paraId="0545845F" w14:textId="77777777" w:rsidTr="00D47354">
        <w:tc>
          <w:tcPr>
            <w:tcW w:w="554" w:type="dxa"/>
            <w:tcBorders>
              <w:top w:val="nil"/>
              <w:left w:val="nil"/>
              <w:bottom w:val="nil"/>
              <w:right w:val="nil"/>
            </w:tcBorders>
            <w:tcMar>
              <w:top w:w="0" w:type="dxa"/>
              <w:left w:w="74" w:type="dxa"/>
              <w:bottom w:w="0" w:type="dxa"/>
              <w:right w:w="74" w:type="dxa"/>
            </w:tcMar>
            <w:hideMark/>
          </w:tcPr>
          <w:p w14:paraId="073C8DCE"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1088" w:type="dxa"/>
            <w:gridSpan w:val="2"/>
            <w:tcBorders>
              <w:top w:val="nil"/>
              <w:left w:val="nil"/>
              <w:bottom w:val="nil"/>
              <w:right w:val="nil"/>
            </w:tcBorders>
            <w:tcMar>
              <w:top w:w="0" w:type="dxa"/>
              <w:left w:w="74" w:type="dxa"/>
              <w:bottom w:w="0" w:type="dxa"/>
              <w:right w:w="74" w:type="dxa"/>
            </w:tcMar>
            <w:hideMark/>
          </w:tcPr>
          <w:p w14:paraId="3918BE33"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b/>
                <w:bCs/>
                <w:i/>
                <w:iCs/>
                <w:color w:val="2D2D2D"/>
                <w:sz w:val="21"/>
                <w:szCs w:val="21"/>
                <w:lang w:eastAsia="ru-RU"/>
              </w:rPr>
              <w:t>Подстрочные ссылки:</w:t>
            </w:r>
          </w:p>
        </w:tc>
      </w:tr>
      <w:tr w:rsidR="008D0162" w:rsidRPr="00445A54" w14:paraId="71173170" w14:textId="77777777" w:rsidTr="00D47354">
        <w:tc>
          <w:tcPr>
            <w:tcW w:w="554" w:type="dxa"/>
            <w:tcBorders>
              <w:top w:val="nil"/>
              <w:left w:val="nil"/>
              <w:bottom w:val="nil"/>
              <w:right w:val="nil"/>
            </w:tcBorders>
            <w:tcMar>
              <w:top w:w="0" w:type="dxa"/>
              <w:left w:w="74" w:type="dxa"/>
              <w:bottom w:w="0" w:type="dxa"/>
              <w:right w:w="74" w:type="dxa"/>
            </w:tcMar>
            <w:hideMark/>
          </w:tcPr>
          <w:p w14:paraId="56F3DBD2"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848" w:type="dxa"/>
            <w:tcBorders>
              <w:top w:val="nil"/>
              <w:left w:val="nil"/>
              <w:bottom w:val="nil"/>
              <w:right w:val="single" w:sz="6" w:space="0" w:color="000000"/>
            </w:tcBorders>
            <w:tcMar>
              <w:top w:w="0" w:type="dxa"/>
              <w:left w:w="74" w:type="dxa"/>
              <w:bottom w:w="0" w:type="dxa"/>
              <w:right w:w="74" w:type="dxa"/>
            </w:tcMar>
            <w:hideMark/>
          </w:tcPr>
          <w:p w14:paraId="6444E0AD"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Первичная</w:t>
            </w:r>
          </w:p>
        </w:tc>
        <w:tc>
          <w:tcPr>
            <w:tcW w:w="9240" w:type="dxa"/>
            <w:tcBorders>
              <w:top w:val="nil"/>
              <w:left w:val="single" w:sz="6" w:space="0" w:color="000000"/>
              <w:bottom w:val="nil"/>
              <w:right w:val="nil"/>
            </w:tcBorders>
            <w:tcMar>
              <w:top w:w="0" w:type="dxa"/>
              <w:left w:w="74" w:type="dxa"/>
              <w:bottom w:w="0" w:type="dxa"/>
              <w:right w:w="74" w:type="dxa"/>
            </w:tcMar>
            <w:hideMark/>
          </w:tcPr>
          <w:p w14:paraId="416C4170"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noProof/>
                <w:color w:val="2D2D2D"/>
                <w:sz w:val="21"/>
                <w:szCs w:val="21"/>
                <w:lang w:eastAsia="ru-RU"/>
              </w:rPr>
              <mc:AlternateContent>
                <mc:Choice Requires="wps">
                  <w:drawing>
                    <wp:inline distT="0" distB="0" distL="0" distR="0" wp14:anchorId="15096809" wp14:editId="24E8E887">
                      <wp:extent cx="152400" cy="221615"/>
                      <wp:effectExtent l="0" t="0" r="0" b="0"/>
                      <wp:docPr id="36" name="AutoShape 30"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462564" id="AutoShape 30" o:spid="_x0000_s1026" alt="ГОСТ Р 7.0.5-2008 СИБИД. Библиографическая ссылка. Общие требования и правила составления" style="width:1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" filled="f" stroked="f">
                      <o:lock v:ext="edit" aspectratio="t"/>
                      <w10:anchorlock/>
                    </v:rect>
                  </w:pict>
                </mc:Fallback>
              </mc:AlternateContent>
            </w:r>
            <w:r w:rsidRPr="00445A54">
              <w:rPr>
                <w:rFonts w:ascii="Times New Roman" w:eastAsia="Times New Roman" w:hAnsi="Times New Roman" w:cs="Times New Roman"/>
                <w:color w:val="2D2D2D"/>
                <w:sz w:val="21"/>
                <w:szCs w:val="21"/>
                <w:lang w:eastAsia="ru-RU"/>
              </w:rPr>
              <w:t>Фенухин В.И. Этнополитические конфликты в современной России: на примере Северо-Кавказского региона: дис ... канд. полит. наук. М., 2002. С. 54-55.</w:t>
            </w:r>
          </w:p>
        </w:tc>
      </w:tr>
      <w:tr w:rsidR="008D0162" w:rsidRPr="00445A54" w14:paraId="29AD2753" w14:textId="77777777" w:rsidTr="00D47354">
        <w:tc>
          <w:tcPr>
            <w:tcW w:w="554" w:type="dxa"/>
            <w:tcBorders>
              <w:top w:val="nil"/>
              <w:left w:val="nil"/>
              <w:bottom w:val="nil"/>
              <w:right w:val="nil"/>
            </w:tcBorders>
            <w:tcMar>
              <w:top w:w="0" w:type="dxa"/>
              <w:left w:w="74" w:type="dxa"/>
              <w:bottom w:w="0" w:type="dxa"/>
              <w:right w:w="74" w:type="dxa"/>
            </w:tcMar>
            <w:hideMark/>
          </w:tcPr>
          <w:p w14:paraId="21D08808"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848" w:type="dxa"/>
            <w:tcBorders>
              <w:top w:val="nil"/>
              <w:left w:val="nil"/>
              <w:bottom w:val="nil"/>
              <w:right w:val="single" w:sz="6" w:space="0" w:color="000000"/>
            </w:tcBorders>
            <w:tcMar>
              <w:top w:w="0" w:type="dxa"/>
              <w:left w:w="74" w:type="dxa"/>
              <w:bottom w:w="0" w:type="dxa"/>
              <w:right w:w="74" w:type="dxa"/>
            </w:tcMar>
            <w:hideMark/>
          </w:tcPr>
          <w:p w14:paraId="57FF5593"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Повторная</w:t>
            </w:r>
          </w:p>
        </w:tc>
        <w:tc>
          <w:tcPr>
            <w:tcW w:w="9240" w:type="dxa"/>
            <w:tcBorders>
              <w:top w:val="nil"/>
              <w:left w:val="single" w:sz="6" w:space="0" w:color="000000"/>
              <w:bottom w:val="nil"/>
              <w:right w:val="nil"/>
            </w:tcBorders>
            <w:tcMar>
              <w:top w:w="0" w:type="dxa"/>
              <w:left w:w="74" w:type="dxa"/>
              <w:bottom w:w="0" w:type="dxa"/>
              <w:right w:w="74" w:type="dxa"/>
            </w:tcMar>
            <w:hideMark/>
          </w:tcPr>
          <w:p w14:paraId="7982CADB"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noProof/>
                <w:color w:val="2D2D2D"/>
                <w:sz w:val="21"/>
                <w:szCs w:val="21"/>
                <w:lang w:eastAsia="ru-RU"/>
              </w:rPr>
              <mc:AlternateContent>
                <mc:Choice Requires="wps">
                  <w:drawing>
                    <wp:inline distT="0" distB="0" distL="0" distR="0" wp14:anchorId="162D52EB" wp14:editId="63D2CCF9">
                      <wp:extent cx="152400" cy="221615"/>
                      <wp:effectExtent l="0" t="0" r="0" b="0"/>
                      <wp:docPr id="35" name="AutoShape 31"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F4A77F" id="AutoShape 31" o:spid="_x0000_s1026" alt="ГОСТ Р 7.0.5-2008 СИБИД. Библиографическая ссылка. Общие требования и правила составления" style="width:1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" filled="f" stroked="f">
                      <o:lock v:ext="edit" aspectratio="t"/>
                      <w10:anchorlock/>
                    </v:rect>
                  </w:pict>
                </mc:Fallback>
              </mc:AlternateContent>
            </w:r>
            <w:r w:rsidRPr="00445A54">
              <w:rPr>
                <w:rFonts w:ascii="Times New Roman" w:eastAsia="Times New Roman" w:hAnsi="Times New Roman" w:cs="Times New Roman"/>
                <w:color w:val="2D2D2D"/>
                <w:sz w:val="21"/>
                <w:szCs w:val="21"/>
                <w:lang w:eastAsia="ru-RU"/>
              </w:rPr>
              <w:t>Там же. С. 68.</w:t>
            </w:r>
          </w:p>
        </w:tc>
      </w:tr>
      <w:tr w:rsidR="008D0162" w:rsidRPr="00445A54" w14:paraId="2F6FAED9" w14:textId="77777777" w:rsidTr="00D47354">
        <w:tc>
          <w:tcPr>
            <w:tcW w:w="554" w:type="dxa"/>
            <w:tcBorders>
              <w:top w:val="nil"/>
              <w:left w:val="nil"/>
              <w:bottom w:val="nil"/>
              <w:right w:val="nil"/>
            </w:tcBorders>
            <w:tcMar>
              <w:top w:w="0" w:type="dxa"/>
              <w:left w:w="74" w:type="dxa"/>
              <w:bottom w:w="0" w:type="dxa"/>
              <w:right w:w="74" w:type="dxa"/>
            </w:tcMar>
            <w:hideMark/>
          </w:tcPr>
          <w:p w14:paraId="72CA670D"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848" w:type="dxa"/>
            <w:tcBorders>
              <w:top w:val="nil"/>
              <w:left w:val="nil"/>
              <w:bottom w:val="nil"/>
              <w:right w:val="nil"/>
            </w:tcBorders>
            <w:tcMar>
              <w:top w:w="0" w:type="dxa"/>
              <w:left w:w="74" w:type="dxa"/>
              <w:bottom w:w="0" w:type="dxa"/>
              <w:right w:w="74" w:type="dxa"/>
            </w:tcMar>
            <w:hideMark/>
          </w:tcPr>
          <w:p w14:paraId="59E05E00"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c>
          <w:tcPr>
            <w:tcW w:w="9240" w:type="dxa"/>
            <w:tcBorders>
              <w:top w:val="nil"/>
              <w:left w:val="nil"/>
              <w:bottom w:val="nil"/>
              <w:right w:val="nil"/>
            </w:tcBorders>
            <w:tcMar>
              <w:top w:w="0" w:type="dxa"/>
              <w:left w:w="74" w:type="dxa"/>
              <w:bottom w:w="0" w:type="dxa"/>
              <w:right w:w="74" w:type="dxa"/>
            </w:tcMar>
            <w:hideMark/>
          </w:tcPr>
          <w:p w14:paraId="0F82FEA5"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r>
      <w:tr w:rsidR="008D0162" w:rsidRPr="00445A54" w14:paraId="6242848B" w14:textId="77777777" w:rsidTr="00D47354">
        <w:tc>
          <w:tcPr>
            <w:tcW w:w="554" w:type="dxa"/>
            <w:tcBorders>
              <w:top w:val="nil"/>
              <w:left w:val="nil"/>
              <w:bottom w:val="nil"/>
              <w:right w:val="nil"/>
            </w:tcBorders>
            <w:tcMar>
              <w:top w:w="0" w:type="dxa"/>
              <w:left w:w="74" w:type="dxa"/>
              <w:bottom w:w="0" w:type="dxa"/>
              <w:right w:w="74" w:type="dxa"/>
            </w:tcMar>
            <w:hideMark/>
          </w:tcPr>
          <w:p w14:paraId="6A93896E"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c>
          <w:tcPr>
            <w:tcW w:w="1848" w:type="dxa"/>
            <w:tcBorders>
              <w:top w:val="nil"/>
              <w:left w:val="nil"/>
              <w:bottom w:val="nil"/>
              <w:right w:val="single" w:sz="6" w:space="0" w:color="000000"/>
            </w:tcBorders>
            <w:tcMar>
              <w:top w:w="0" w:type="dxa"/>
              <w:left w:w="74" w:type="dxa"/>
              <w:bottom w:w="0" w:type="dxa"/>
              <w:right w:w="74" w:type="dxa"/>
            </w:tcMar>
            <w:hideMark/>
          </w:tcPr>
          <w:p w14:paraId="390C2F8E"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Первичная</w:t>
            </w:r>
          </w:p>
        </w:tc>
        <w:tc>
          <w:tcPr>
            <w:tcW w:w="9240" w:type="dxa"/>
            <w:tcBorders>
              <w:top w:val="nil"/>
              <w:left w:val="single" w:sz="6" w:space="0" w:color="000000"/>
              <w:bottom w:val="nil"/>
              <w:right w:val="nil"/>
            </w:tcBorders>
            <w:tcMar>
              <w:top w:w="0" w:type="dxa"/>
              <w:left w:w="74" w:type="dxa"/>
              <w:bottom w:w="0" w:type="dxa"/>
              <w:right w:w="74" w:type="dxa"/>
            </w:tcMar>
            <w:hideMark/>
          </w:tcPr>
          <w:p w14:paraId="23893853"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noProof/>
                <w:color w:val="2D2D2D"/>
                <w:sz w:val="21"/>
                <w:szCs w:val="21"/>
                <w:lang w:eastAsia="ru-RU"/>
              </w:rPr>
              <mc:AlternateContent>
                <mc:Choice Requires="wps">
                  <w:drawing>
                    <wp:inline distT="0" distB="0" distL="0" distR="0" wp14:anchorId="290E50DD" wp14:editId="2540F10C">
                      <wp:extent cx="159385" cy="221615"/>
                      <wp:effectExtent l="0" t="0" r="0" b="0"/>
                      <wp:docPr id="34" name="AutoShape 32"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938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E7FFB2" id="AutoShape 32" o:spid="_x0000_s1026" alt="ГОСТ Р 7.0.5-2008 СИБИД. Библиографическая ссылка. Общие требования и правила составления" style="width:12.55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" filled="f" stroked="f">
                      <o:lock v:ext="edit" aspectratio="t"/>
                      <w10:anchorlock/>
                    </v:rect>
                  </w:pict>
                </mc:Fallback>
              </mc:AlternateContent>
            </w:r>
            <w:r w:rsidRPr="00445A54">
              <w:rPr>
                <w:rFonts w:ascii="Times New Roman" w:eastAsia="Times New Roman" w:hAnsi="Times New Roman" w:cs="Times New Roman"/>
                <w:color w:val="2D2D2D"/>
                <w:sz w:val="21"/>
                <w:szCs w:val="21"/>
                <w:lang w:eastAsia="ru-RU"/>
              </w:rPr>
              <w:t>Служебный каталог чешуекрылых. Владимир: Нац. парк "Мещера", 2006. С. 132-136.</w:t>
            </w:r>
          </w:p>
        </w:tc>
      </w:tr>
      <w:tr w:rsidR="008D0162" w:rsidRPr="00445A54" w14:paraId="09BD210E" w14:textId="77777777" w:rsidTr="00D47354">
        <w:tc>
          <w:tcPr>
            <w:tcW w:w="554" w:type="dxa"/>
            <w:tcBorders>
              <w:top w:val="nil"/>
              <w:left w:val="nil"/>
              <w:bottom w:val="nil"/>
              <w:right w:val="nil"/>
            </w:tcBorders>
            <w:tcMar>
              <w:top w:w="0" w:type="dxa"/>
              <w:left w:w="74" w:type="dxa"/>
              <w:bottom w:w="0" w:type="dxa"/>
              <w:right w:w="74" w:type="dxa"/>
            </w:tcMar>
            <w:hideMark/>
          </w:tcPr>
          <w:p w14:paraId="2CE3B1C6"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848" w:type="dxa"/>
            <w:tcBorders>
              <w:top w:val="nil"/>
              <w:left w:val="nil"/>
              <w:bottom w:val="nil"/>
              <w:right w:val="single" w:sz="6" w:space="0" w:color="000000"/>
            </w:tcBorders>
            <w:tcMar>
              <w:top w:w="0" w:type="dxa"/>
              <w:left w:w="74" w:type="dxa"/>
              <w:bottom w:w="0" w:type="dxa"/>
              <w:right w:w="74" w:type="dxa"/>
            </w:tcMar>
            <w:hideMark/>
          </w:tcPr>
          <w:p w14:paraId="3627B446"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Повторная</w:t>
            </w:r>
          </w:p>
        </w:tc>
        <w:tc>
          <w:tcPr>
            <w:tcW w:w="9240" w:type="dxa"/>
            <w:tcBorders>
              <w:top w:val="nil"/>
              <w:left w:val="single" w:sz="6" w:space="0" w:color="000000"/>
              <w:bottom w:val="nil"/>
              <w:right w:val="nil"/>
            </w:tcBorders>
            <w:tcMar>
              <w:top w:w="0" w:type="dxa"/>
              <w:left w:w="74" w:type="dxa"/>
              <w:bottom w:w="0" w:type="dxa"/>
              <w:right w:w="74" w:type="dxa"/>
            </w:tcMar>
            <w:hideMark/>
          </w:tcPr>
          <w:p w14:paraId="2C3BB5E0"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noProof/>
                <w:color w:val="2D2D2D"/>
                <w:sz w:val="21"/>
                <w:szCs w:val="21"/>
                <w:lang w:eastAsia="ru-RU"/>
              </w:rPr>
              <mc:AlternateContent>
                <mc:Choice Requires="wps">
                  <w:drawing>
                    <wp:inline distT="0" distB="0" distL="0" distR="0" wp14:anchorId="476C2D21" wp14:editId="1C0C27AD">
                      <wp:extent cx="159385" cy="221615"/>
                      <wp:effectExtent l="0" t="0" r="0" b="0"/>
                      <wp:docPr id="33" name="AutoShape 33"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938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7EE76F" id="AutoShape 33" o:spid="_x0000_s1026" alt="ГОСТ Р 7.0.5-2008 СИБИД. Библиографическая ссылка. Общие требования и правила составления" style="width:12.55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" filled="f" stroked="f">
                      <o:lock v:ext="edit" aspectratio="t"/>
                      <w10:anchorlock/>
                    </v:rect>
                  </w:pict>
                </mc:Fallback>
              </mc:AlternateContent>
            </w:r>
            <w:r w:rsidRPr="00445A54">
              <w:rPr>
                <w:rFonts w:ascii="Times New Roman" w:eastAsia="Times New Roman" w:hAnsi="Times New Roman" w:cs="Times New Roman"/>
                <w:color w:val="2D2D2D"/>
                <w:sz w:val="21"/>
                <w:szCs w:val="21"/>
                <w:lang w:eastAsia="ru-RU"/>
              </w:rPr>
              <w:t>Там же. С. 157.</w:t>
            </w:r>
            <w:r w:rsidRPr="00445A54">
              <w:rPr>
                <w:rFonts w:ascii="Times New Roman" w:eastAsia="Times New Roman" w:hAnsi="Times New Roman" w:cs="Times New Roman"/>
                <w:color w:val="2D2D2D"/>
                <w:sz w:val="21"/>
                <w:szCs w:val="21"/>
                <w:lang w:eastAsia="ru-RU"/>
              </w:rPr>
              <w:br/>
            </w:r>
            <w:r w:rsidRPr="00445A54">
              <w:rPr>
                <w:rFonts w:ascii="Times New Roman" w:eastAsia="Times New Roman" w:hAnsi="Times New Roman" w:cs="Times New Roman"/>
                <w:color w:val="2D2D2D"/>
                <w:sz w:val="21"/>
                <w:szCs w:val="21"/>
                <w:lang w:eastAsia="ru-RU"/>
              </w:rPr>
              <w:br/>
            </w:r>
            <w:r w:rsidRPr="00445A54">
              <w:rPr>
                <w:rFonts w:ascii="Times New Roman" w:eastAsia="Times New Roman" w:hAnsi="Times New Roman" w:cs="Times New Roman"/>
                <w:noProof/>
                <w:color w:val="2D2D2D"/>
                <w:sz w:val="21"/>
                <w:szCs w:val="21"/>
                <w:lang w:eastAsia="ru-RU"/>
              </w:rPr>
              <mc:AlternateContent>
                <mc:Choice Requires="wps">
                  <w:drawing>
                    <wp:inline distT="0" distB="0" distL="0" distR="0" wp14:anchorId="195AE5C7" wp14:editId="4F2DB32C">
                      <wp:extent cx="159385" cy="221615"/>
                      <wp:effectExtent l="0" t="0" r="0" b="0"/>
                      <wp:docPr id="32" name="AutoShape 34"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938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D83FFB" id="AutoShape 34" o:spid="_x0000_s1026" alt="ГОСТ Р 7.0.5-2008 СИБИД. Библиографическая ссылка. Общие требования и правила составления" style="width:12.55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" filled="f" stroked="f">
                      <o:lock v:ext="edit" aspectratio="t"/>
                      <w10:anchorlock/>
                    </v:rect>
                  </w:pict>
                </mc:Fallback>
              </mc:AlternateContent>
            </w:r>
            <w:r w:rsidRPr="00445A54">
              <w:rPr>
                <w:rFonts w:ascii="Times New Roman" w:eastAsia="Times New Roman" w:hAnsi="Times New Roman" w:cs="Times New Roman"/>
                <w:color w:val="2D2D2D"/>
                <w:sz w:val="21"/>
                <w:szCs w:val="21"/>
                <w:lang w:eastAsia="ru-RU"/>
              </w:rPr>
              <w:t>Там же. С. 164.</w:t>
            </w:r>
          </w:p>
        </w:tc>
      </w:tr>
      <w:tr w:rsidR="008D0162" w:rsidRPr="00445A54" w14:paraId="6B546276" w14:textId="77777777" w:rsidTr="00D47354">
        <w:tc>
          <w:tcPr>
            <w:tcW w:w="554" w:type="dxa"/>
            <w:tcBorders>
              <w:top w:val="nil"/>
              <w:left w:val="nil"/>
              <w:bottom w:val="nil"/>
              <w:right w:val="nil"/>
            </w:tcBorders>
            <w:tcMar>
              <w:top w:w="0" w:type="dxa"/>
              <w:left w:w="74" w:type="dxa"/>
              <w:bottom w:w="0" w:type="dxa"/>
              <w:right w:w="74" w:type="dxa"/>
            </w:tcMar>
            <w:hideMark/>
          </w:tcPr>
          <w:p w14:paraId="37A9BEEC"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1088" w:type="dxa"/>
            <w:gridSpan w:val="2"/>
            <w:tcBorders>
              <w:top w:val="nil"/>
              <w:left w:val="nil"/>
              <w:bottom w:val="nil"/>
              <w:right w:val="nil"/>
            </w:tcBorders>
            <w:tcMar>
              <w:top w:w="0" w:type="dxa"/>
              <w:left w:w="74" w:type="dxa"/>
              <w:bottom w:w="0" w:type="dxa"/>
              <w:right w:w="74" w:type="dxa"/>
            </w:tcMar>
            <w:hideMark/>
          </w:tcPr>
          <w:p w14:paraId="060E3D5A"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b/>
                <w:bCs/>
                <w:i/>
                <w:iCs/>
                <w:color w:val="2D2D2D"/>
                <w:sz w:val="21"/>
                <w:szCs w:val="21"/>
                <w:lang w:eastAsia="ru-RU"/>
              </w:rPr>
              <w:t>Затекстовые ссылки:</w:t>
            </w:r>
          </w:p>
        </w:tc>
      </w:tr>
      <w:tr w:rsidR="008D0162" w:rsidRPr="00445A54" w14:paraId="1E06F529" w14:textId="77777777" w:rsidTr="00D47354">
        <w:tc>
          <w:tcPr>
            <w:tcW w:w="554" w:type="dxa"/>
            <w:tcBorders>
              <w:top w:val="nil"/>
              <w:left w:val="nil"/>
              <w:bottom w:val="nil"/>
              <w:right w:val="nil"/>
            </w:tcBorders>
            <w:tcMar>
              <w:top w:w="0" w:type="dxa"/>
              <w:left w:w="74" w:type="dxa"/>
              <w:bottom w:w="0" w:type="dxa"/>
              <w:right w:w="74" w:type="dxa"/>
            </w:tcMar>
            <w:hideMark/>
          </w:tcPr>
          <w:p w14:paraId="1F522E9F"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848" w:type="dxa"/>
            <w:tcBorders>
              <w:top w:val="nil"/>
              <w:left w:val="nil"/>
              <w:bottom w:val="nil"/>
              <w:right w:val="single" w:sz="6" w:space="0" w:color="000000"/>
            </w:tcBorders>
            <w:tcMar>
              <w:top w:w="0" w:type="dxa"/>
              <w:left w:w="74" w:type="dxa"/>
              <w:bottom w:w="0" w:type="dxa"/>
              <w:right w:w="74" w:type="dxa"/>
            </w:tcMar>
            <w:hideMark/>
          </w:tcPr>
          <w:p w14:paraId="2ED35704"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Первичная</w:t>
            </w:r>
          </w:p>
        </w:tc>
        <w:tc>
          <w:tcPr>
            <w:tcW w:w="9240" w:type="dxa"/>
            <w:tcBorders>
              <w:top w:val="nil"/>
              <w:left w:val="single" w:sz="6" w:space="0" w:color="000000"/>
              <w:bottom w:val="nil"/>
              <w:right w:val="nil"/>
            </w:tcBorders>
            <w:tcMar>
              <w:top w:w="0" w:type="dxa"/>
              <w:left w:w="74" w:type="dxa"/>
              <w:bottom w:w="0" w:type="dxa"/>
              <w:right w:w="74" w:type="dxa"/>
            </w:tcMar>
            <w:hideMark/>
          </w:tcPr>
          <w:p w14:paraId="7CBDF257"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color w:val="2D2D2D"/>
                <w:sz w:val="21"/>
                <w:szCs w:val="21"/>
                <w:lang w:eastAsia="ru-RU"/>
              </w:rPr>
              <w:t>52. Россия и мир: гуманитар. проблемы: межвуз. сб. науч. тр. / С.-Петерб. гос. ун-т вод. коммуникаций. 2004. Вып. 8. С. 145.</w:t>
            </w:r>
          </w:p>
        </w:tc>
      </w:tr>
      <w:tr w:rsidR="008D0162" w:rsidRPr="00445A54" w14:paraId="3415188A" w14:textId="77777777" w:rsidTr="00D47354">
        <w:tc>
          <w:tcPr>
            <w:tcW w:w="554" w:type="dxa"/>
            <w:tcBorders>
              <w:top w:val="nil"/>
              <w:left w:val="nil"/>
              <w:bottom w:val="nil"/>
              <w:right w:val="nil"/>
            </w:tcBorders>
            <w:tcMar>
              <w:top w:w="0" w:type="dxa"/>
              <w:left w:w="74" w:type="dxa"/>
              <w:bottom w:w="0" w:type="dxa"/>
              <w:right w:w="74" w:type="dxa"/>
            </w:tcMar>
            <w:hideMark/>
          </w:tcPr>
          <w:p w14:paraId="0BF7DB9F"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848" w:type="dxa"/>
            <w:tcBorders>
              <w:top w:val="nil"/>
              <w:left w:val="nil"/>
              <w:bottom w:val="nil"/>
              <w:right w:val="single" w:sz="6" w:space="0" w:color="000000"/>
            </w:tcBorders>
            <w:tcMar>
              <w:top w:w="0" w:type="dxa"/>
              <w:left w:w="74" w:type="dxa"/>
              <w:bottom w:w="0" w:type="dxa"/>
              <w:right w:w="74" w:type="dxa"/>
            </w:tcMar>
            <w:hideMark/>
          </w:tcPr>
          <w:p w14:paraId="3EB11F4E"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Повторная</w:t>
            </w:r>
          </w:p>
        </w:tc>
        <w:tc>
          <w:tcPr>
            <w:tcW w:w="9240" w:type="dxa"/>
            <w:tcBorders>
              <w:top w:val="nil"/>
              <w:left w:val="single" w:sz="6" w:space="0" w:color="000000"/>
              <w:bottom w:val="nil"/>
              <w:right w:val="nil"/>
            </w:tcBorders>
            <w:tcMar>
              <w:top w:w="0" w:type="dxa"/>
              <w:left w:w="74" w:type="dxa"/>
              <w:bottom w:w="0" w:type="dxa"/>
              <w:right w:w="74" w:type="dxa"/>
            </w:tcMar>
            <w:hideMark/>
          </w:tcPr>
          <w:p w14:paraId="2C0AC42F"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color w:val="2D2D2D"/>
                <w:sz w:val="21"/>
                <w:szCs w:val="21"/>
                <w:lang w:eastAsia="ru-RU"/>
              </w:rPr>
              <w:t>53. Там же. Вып. 9. С. 112.</w:t>
            </w:r>
          </w:p>
        </w:tc>
      </w:tr>
    </w:tbl>
    <w:p w14:paraId="285B3B54"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8.11 При последовательном расположении первичной ссылки и повторной ссылки, содержащих аналитические библиографические записи на разные публикации, включенные в один и тот же идентифицирующий документ, в повторной ссылке вместо совпадающих библиографических сведений об идентифицирующем документе приводят слова "Там же" или "Ibid." (ibidem) для документов на языках, применяющих латинскую графику.</w:t>
      </w:r>
      <w:r w:rsidRPr="00445A54">
        <w:rPr>
          <w:rFonts w:ascii="Arial" w:eastAsia="Times New Roman" w:hAnsi="Arial" w:cs="Arial"/>
          <w:color w:val="2D2D2D"/>
          <w:spacing w:val="2"/>
          <w:sz w:val="21"/>
          <w:szCs w:val="21"/>
          <w:lang w:eastAsia="ru-RU"/>
        </w:rPr>
        <w:br/>
      </w:r>
    </w:p>
    <w:tbl>
      <w:tblPr>
        <w:tblW w:w="0" w:type="auto"/>
        <w:tblCellMar>
          <w:left w:w="0" w:type="dxa"/>
          <w:right w:w="0" w:type="dxa"/>
        </w:tblCellMar>
        <w:tblLook w:val="04A0" w:firstRow="1" w:lastRow="0" w:firstColumn="1" w:lastColumn="0" w:noHBand="0" w:noVBand="1"/>
      </w:tblPr>
      <w:tblGrid>
        <w:gridCol w:w="451"/>
        <w:gridCol w:w="1672"/>
        <w:gridCol w:w="7232"/>
      </w:tblGrid>
      <w:tr w:rsidR="008D0162" w:rsidRPr="00445A54" w14:paraId="023C8F1C" w14:textId="77777777" w:rsidTr="00D47354">
        <w:trPr>
          <w:trHeight w:val="12"/>
        </w:trPr>
        <w:tc>
          <w:tcPr>
            <w:tcW w:w="554" w:type="dxa"/>
            <w:hideMark/>
          </w:tcPr>
          <w:p w14:paraId="4EFFCD26" w14:textId="77777777" w:rsidR="008D0162" w:rsidRPr="00445A54" w:rsidRDefault="008D0162" w:rsidP="00D47354">
            <w:pPr>
              <w:spacing w:after="0" w:line="240" w:lineRule="auto"/>
              <w:rPr>
                <w:rFonts w:ascii="Arial" w:eastAsia="Times New Roman" w:hAnsi="Arial" w:cs="Arial"/>
                <w:color w:val="2D2D2D"/>
                <w:spacing w:val="2"/>
                <w:sz w:val="21"/>
                <w:szCs w:val="21"/>
                <w:lang w:eastAsia="ru-RU"/>
              </w:rPr>
            </w:pPr>
          </w:p>
        </w:tc>
        <w:tc>
          <w:tcPr>
            <w:tcW w:w="1848" w:type="dxa"/>
            <w:hideMark/>
          </w:tcPr>
          <w:p w14:paraId="466DF728"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c>
          <w:tcPr>
            <w:tcW w:w="9240" w:type="dxa"/>
            <w:hideMark/>
          </w:tcPr>
          <w:p w14:paraId="03AF96E5"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r>
      <w:tr w:rsidR="008D0162" w:rsidRPr="00445A54" w14:paraId="01DE799B" w14:textId="77777777" w:rsidTr="00D47354">
        <w:tc>
          <w:tcPr>
            <w:tcW w:w="554" w:type="dxa"/>
            <w:tcBorders>
              <w:top w:val="nil"/>
              <w:left w:val="nil"/>
              <w:bottom w:val="nil"/>
              <w:right w:val="nil"/>
            </w:tcBorders>
            <w:tcMar>
              <w:top w:w="0" w:type="dxa"/>
              <w:left w:w="74" w:type="dxa"/>
              <w:bottom w:w="0" w:type="dxa"/>
              <w:right w:w="74" w:type="dxa"/>
            </w:tcMar>
            <w:hideMark/>
          </w:tcPr>
          <w:p w14:paraId="684AD653"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c>
          <w:tcPr>
            <w:tcW w:w="11088" w:type="dxa"/>
            <w:gridSpan w:val="2"/>
            <w:tcBorders>
              <w:top w:val="nil"/>
              <w:left w:val="nil"/>
              <w:bottom w:val="nil"/>
              <w:right w:val="nil"/>
            </w:tcBorders>
            <w:tcMar>
              <w:top w:w="0" w:type="dxa"/>
              <w:left w:w="74" w:type="dxa"/>
              <w:bottom w:w="0" w:type="dxa"/>
              <w:right w:w="74" w:type="dxa"/>
            </w:tcMar>
            <w:hideMark/>
          </w:tcPr>
          <w:p w14:paraId="1A0D0DFE"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b/>
                <w:bCs/>
                <w:i/>
                <w:iCs/>
                <w:color w:val="2D2D2D"/>
                <w:sz w:val="21"/>
                <w:szCs w:val="21"/>
                <w:lang w:eastAsia="ru-RU"/>
              </w:rPr>
              <w:t>Подстрочные ссылки:</w:t>
            </w:r>
          </w:p>
        </w:tc>
      </w:tr>
      <w:tr w:rsidR="008D0162" w:rsidRPr="00445A54" w14:paraId="10388A40" w14:textId="77777777" w:rsidTr="00D47354">
        <w:tc>
          <w:tcPr>
            <w:tcW w:w="554" w:type="dxa"/>
            <w:tcBorders>
              <w:top w:val="nil"/>
              <w:left w:val="nil"/>
              <w:bottom w:val="nil"/>
              <w:right w:val="nil"/>
            </w:tcBorders>
            <w:tcMar>
              <w:top w:w="0" w:type="dxa"/>
              <w:left w:w="74" w:type="dxa"/>
              <w:bottom w:w="0" w:type="dxa"/>
              <w:right w:w="74" w:type="dxa"/>
            </w:tcMar>
            <w:hideMark/>
          </w:tcPr>
          <w:p w14:paraId="4EEBE8DA"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848" w:type="dxa"/>
            <w:tcBorders>
              <w:top w:val="nil"/>
              <w:left w:val="nil"/>
              <w:bottom w:val="nil"/>
              <w:right w:val="single" w:sz="6" w:space="0" w:color="000000"/>
            </w:tcBorders>
            <w:tcMar>
              <w:top w:w="0" w:type="dxa"/>
              <w:left w:w="74" w:type="dxa"/>
              <w:bottom w:w="0" w:type="dxa"/>
              <w:right w:w="74" w:type="dxa"/>
            </w:tcMar>
            <w:hideMark/>
          </w:tcPr>
          <w:p w14:paraId="4B50E038"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Первичная</w:t>
            </w:r>
          </w:p>
        </w:tc>
        <w:tc>
          <w:tcPr>
            <w:tcW w:w="9240" w:type="dxa"/>
            <w:tcBorders>
              <w:top w:val="nil"/>
              <w:left w:val="single" w:sz="6" w:space="0" w:color="000000"/>
              <w:bottom w:val="nil"/>
              <w:right w:val="nil"/>
            </w:tcBorders>
            <w:tcMar>
              <w:top w:w="0" w:type="dxa"/>
              <w:left w:w="74" w:type="dxa"/>
              <w:bottom w:w="0" w:type="dxa"/>
              <w:right w:w="74" w:type="dxa"/>
            </w:tcMar>
            <w:hideMark/>
          </w:tcPr>
          <w:p w14:paraId="78B699D5"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noProof/>
                <w:color w:val="2D2D2D"/>
                <w:sz w:val="21"/>
                <w:szCs w:val="21"/>
                <w:lang w:eastAsia="ru-RU"/>
              </w:rPr>
              <mc:AlternateContent>
                <mc:Choice Requires="wps">
                  <w:drawing>
                    <wp:inline distT="0" distB="0" distL="0" distR="0" wp14:anchorId="273F7B73" wp14:editId="496FA3CC">
                      <wp:extent cx="159385" cy="221615"/>
                      <wp:effectExtent l="0" t="0" r="0" b="0"/>
                      <wp:docPr id="31" name="AutoShape 35"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938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04D235" id="AutoShape 35" o:spid="_x0000_s1026" alt="ГОСТ Р 7.0.5-2008 СИБИД. Библиографическая ссылка. Общие требования и правила составления" style="width:12.55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" filled="f" stroked="f">
                      <o:lock v:ext="edit" aspectratio="t"/>
                      <w10:anchorlock/>
                    </v:rect>
                  </w:pict>
                </mc:Fallback>
              </mc:AlternateContent>
            </w:r>
            <w:r w:rsidRPr="00445A54">
              <w:rPr>
                <w:rFonts w:ascii="Times New Roman" w:eastAsia="Times New Roman" w:hAnsi="Times New Roman" w:cs="Times New Roman"/>
                <w:color w:val="2D2D2D"/>
                <w:sz w:val="21"/>
                <w:szCs w:val="21"/>
                <w:lang w:eastAsia="ru-RU"/>
              </w:rPr>
              <w:t>Корявко В.И. Эволюция форм применения объединений ВМФ // Воен. мысль. 2006. N 4. С. 64-67.</w:t>
            </w:r>
          </w:p>
        </w:tc>
      </w:tr>
      <w:tr w:rsidR="008D0162" w:rsidRPr="00445A54" w14:paraId="465DC1F1" w14:textId="77777777" w:rsidTr="00D47354">
        <w:tc>
          <w:tcPr>
            <w:tcW w:w="554" w:type="dxa"/>
            <w:tcBorders>
              <w:top w:val="nil"/>
              <w:left w:val="nil"/>
              <w:bottom w:val="nil"/>
              <w:right w:val="nil"/>
            </w:tcBorders>
            <w:tcMar>
              <w:top w:w="0" w:type="dxa"/>
              <w:left w:w="74" w:type="dxa"/>
              <w:bottom w:w="0" w:type="dxa"/>
              <w:right w:w="74" w:type="dxa"/>
            </w:tcMar>
            <w:hideMark/>
          </w:tcPr>
          <w:p w14:paraId="641C751E"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848" w:type="dxa"/>
            <w:tcBorders>
              <w:top w:val="nil"/>
              <w:left w:val="nil"/>
              <w:bottom w:val="nil"/>
              <w:right w:val="single" w:sz="6" w:space="0" w:color="000000"/>
            </w:tcBorders>
            <w:tcMar>
              <w:top w:w="0" w:type="dxa"/>
              <w:left w:w="74" w:type="dxa"/>
              <w:bottom w:w="0" w:type="dxa"/>
              <w:right w:w="74" w:type="dxa"/>
            </w:tcMar>
            <w:hideMark/>
          </w:tcPr>
          <w:p w14:paraId="32C5DEC2"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Повторная</w:t>
            </w:r>
          </w:p>
        </w:tc>
        <w:tc>
          <w:tcPr>
            <w:tcW w:w="9240" w:type="dxa"/>
            <w:tcBorders>
              <w:top w:val="nil"/>
              <w:left w:val="single" w:sz="6" w:space="0" w:color="000000"/>
              <w:bottom w:val="nil"/>
              <w:right w:val="nil"/>
            </w:tcBorders>
            <w:tcMar>
              <w:top w:w="0" w:type="dxa"/>
              <w:left w:w="74" w:type="dxa"/>
              <w:bottom w:w="0" w:type="dxa"/>
              <w:right w:w="74" w:type="dxa"/>
            </w:tcMar>
            <w:hideMark/>
          </w:tcPr>
          <w:p w14:paraId="6BFF90AA"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noProof/>
                <w:color w:val="2D2D2D"/>
                <w:sz w:val="21"/>
                <w:szCs w:val="21"/>
                <w:lang w:eastAsia="ru-RU"/>
              </w:rPr>
              <mc:AlternateContent>
                <mc:Choice Requires="wps">
                  <w:drawing>
                    <wp:inline distT="0" distB="0" distL="0" distR="0" wp14:anchorId="5AEBABB7" wp14:editId="1E2766D2">
                      <wp:extent cx="159385" cy="221615"/>
                      <wp:effectExtent l="0" t="0" r="0" b="0"/>
                      <wp:docPr id="30" name="AutoShape 36"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938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8014BD" id="AutoShape 36" o:spid="_x0000_s1026" alt="ГОСТ Р 7.0.5-2008 СИБИД. Библиографическая ссылка. Общие требования и правила составления" style="width:12.55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" filled="f" stroked="f">
                      <o:lock v:ext="edit" aspectratio="t"/>
                      <w10:anchorlock/>
                    </v:rect>
                  </w:pict>
                </mc:Fallback>
              </mc:AlternateContent>
            </w:r>
            <w:r w:rsidRPr="00445A54">
              <w:rPr>
                <w:rFonts w:ascii="Times New Roman" w:eastAsia="Times New Roman" w:hAnsi="Times New Roman" w:cs="Times New Roman"/>
                <w:color w:val="2D2D2D"/>
                <w:sz w:val="21"/>
                <w:szCs w:val="21"/>
                <w:lang w:eastAsia="ru-RU"/>
              </w:rPr>
              <w:t>Пранц В.А. Геополитика: ее роль и влияние на строительство и применение ВМФ в России // Там же. С. 30-36.</w:t>
            </w:r>
          </w:p>
        </w:tc>
      </w:tr>
    </w:tbl>
    <w:p w14:paraId="15E621E1"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 xml:space="preserve">8.12 В повторных ссылках, содержащих запись на один и тот же документ, созданный одним, двумя или тремя авторами, не следующих за первичной ссылкой, приводят заголовок, а основное заглавие и следующие за ним повторяющиеся элементы заменяют словами "Указ. соч." (указанное сочинение), "Цит. соч." (цитируемое сочинение), "Op. cit." (opus citato - цитированный труд) - для документов на языках, применяющих латинскую графику. В повторной ссылке на другую страницу к словам "Указ. соч." (и т.п.) добавляют </w:t>
      </w:r>
      <w:r w:rsidRPr="00445A54">
        <w:rPr>
          <w:rFonts w:ascii="Arial" w:eastAsia="Times New Roman" w:hAnsi="Arial" w:cs="Arial"/>
          <w:color w:val="2D2D2D"/>
          <w:spacing w:val="2"/>
          <w:sz w:val="21"/>
          <w:szCs w:val="21"/>
          <w:lang w:eastAsia="ru-RU"/>
        </w:rPr>
        <w:lastRenderedPageBreak/>
        <w:t>номер страницы, в повторной ссылке на другой том (часть, выпуск и т.п.) документа к словам "Указ. соч." добавляют номер тома.</w:t>
      </w:r>
      <w:r w:rsidRPr="00445A54">
        <w:rPr>
          <w:rFonts w:ascii="Arial" w:eastAsia="Times New Roman" w:hAnsi="Arial" w:cs="Arial"/>
          <w:color w:val="2D2D2D"/>
          <w:spacing w:val="2"/>
          <w:sz w:val="21"/>
          <w:szCs w:val="21"/>
          <w:lang w:eastAsia="ru-RU"/>
        </w:rPr>
        <w:br/>
      </w:r>
    </w:p>
    <w:tbl>
      <w:tblPr>
        <w:tblW w:w="0" w:type="auto"/>
        <w:tblCellMar>
          <w:left w:w="0" w:type="dxa"/>
          <w:right w:w="0" w:type="dxa"/>
        </w:tblCellMar>
        <w:tblLook w:val="04A0" w:firstRow="1" w:lastRow="0" w:firstColumn="1" w:lastColumn="0" w:noHBand="0" w:noVBand="1"/>
      </w:tblPr>
      <w:tblGrid>
        <w:gridCol w:w="416"/>
        <w:gridCol w:w="1613"/>
        <w:gridCol w:w="7326"/>
      </w:tblGrid>
      <w:tr w:rsidR="008D0162" w:rsidRPr="00445A54" w14:paraId="5AF69EC2" w14:textId="77777777" w:rsidTr="00D47354">
        <w:trPr>
          <w:trHeight w:val="12"/>
        </w:trPr>
        <w:tc>
          <w:tcPr>
            <w:tcW w:w="554" w:type="dxa"/>
            <w:hideMark/>
          </w:tcPr>
          <w:p w14:paraId="38AE7AB9" w14:textId="77777777" w:rsidR="008D0162" w:rsidRPr="00445A54" w:rsidRDefault="008D0162" w:rsidP="00D47354">
            <w:pPr>
              <w:spacing w:after="0" w:line="240" w:lineRule="auto"/>
              <w:rPr>
                <w:rFonts w:ascii="Arial" w:eastAsia="Times New Roman" w:hAnsi="Arial" w:cs="Arial"/>
                <w:color w:val="2D2D2D"/>
                <w:spacing w:val="2"/>
                <w:sz w:val="21"/>
                <w:szCs w:val="21"/>
                <w:lang w:eastAsia="ru-RU"/>
              </w:rPr>
            </w:pPr>
          </w:p>
        </w:tc>
        <w:tc>
          <w:tcPr>
            <w:tcW w:w="1848" w:type="dxa"/>
            <w:hideMark/>
          </w:tcPr>
          <w:p w14:paraId="18A6D7B6"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c>
          <w:tcPr>
            <w:tcW w:w="9240" w:type="dxa"/>
            <w:hideMark/>
          </w:tcPr>
          <w:p w14:paraId="53AE260D"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r>
      <w:tr w:rsidR="008D0162" w:rsidRPr="00445A54" w14:paraId="23204BC5" w14:textId="77777777" w:rsidTr="00D47354">
        <w:tc>
          <w:tcPr>
            <w:tcW w:w="554" w:type="dxa"/>
            <w:tcBorders>
              <w:top w:val="nil"/>
              <w:left w:val="nil"/>
              <w:bottom w:val="nil"/>
              <w:right w:val="nil"/>
            </w:tcBorders>
            <w:tcMar>
              <w:top w:w="0" w:type="dxa"/>
              <w:left w:w="74" w:type="dxa"/>
              <w:bottom w:w="0" w:type="dxa"/>
              <w:right w:w="74" w:type="dxa"/>
            </w:tcMar>
            <w:hideMark/>
          </w:tcPr>
          <w:p w14:paraId="423550BE"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c>
          <w:tcPr>
            <w:tcW w:w="11088" w:type="dxa"/>
            <w:gridSpan w:val="2"/>
            <w:tcBorders>
              <w:top w:val="nil"/>
              <w:left w:val="nil"/>
              <w:bottom w:val="nil"/>
              <w:right w:val="nil"/>
            </w:tcBorders>
            <w:tcMar>
              <w:top w:w="0" w:type="dxa"/>
              <w:left w:w="74" w:type="dxa"/>
              <w:bottom w:w="0" w:type="dxa"/>
              <w:right w:w="74" w:type="dxa"/>
            </w:tcMar>
            <w:hideMark/>
          </w:tcPr>
          <w:p w14:paraId="126761D1"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b/>
                <w:bCs/>
                <w:i/>
                <w:iCs/>
                <w:color w:val="2D2D2D"/>
                <w:sz w:val="21"/>
                <w:szCs w:val="21"/>
                <w:lang w:eastAsia="ru-RU"/>
              </w:rPr>
              <w:t>Подстрочные ссылки:</w:t>
            </w:r>
          </w:p>
        </w:tc>
      </w:tr>
      <w:tr w:rsidR="008D0162" w:rsidRPr="00445A54" w14:paraId="2D4B1EEA" w14:textId="77777777" w:rsidTr="00D47354">
        <w:tc>
          <w:tcPr>
            <w:tcW w:w="554" w:type="dxa"/>
            <w:tcBorders>
              <w:top w:val="nil"/>
              <w:left w:val="nil"/>
              <w:bottom w:val="nil"/>
              <w:right w:val="nil"/>
            </w:tcBorders>
            <w:tcMar>
              <w:top w:w="0" w:type="dxa"/>
              <w:left w:w="74" w:type="dxa"/>
              <w:bottom w:w="0" w:type="dxa"/>
              <w:right w:w="74" w:type="dxa"/>
            </w:tcMar>
            <w:hideMark/>
          </w:tcPr>
          <w:p w14:paraId="29078AED"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848" w:type="dxa"/>
            <w:tcBorders>
              <w:top w:val="nil"/>
              <w:left w:val="nil"/>
              <w:bottom w:val="nil"/>
              <w:right w:val="single" w:sz="6" w:space="0" w:color="000000"/>
            </w:tcBorders>
            <w:tcMar>
              <w:top w:w="0" w:type="dxa"/>
              <w:left w:w="74" w:type="dxa"/>
              <w:bottom w:w="0" w:type="dxa"/>
              <w:right w:w="74" w:type="dxa"/>
            </w:tcMar>
            <w:hideMark/>
          </w:tcPr>
          <w:p w14:paraId="21696F14"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Первичная</w:t>
            </w:r>
          </w:p>
        </w:tc>
        <w:tc>
          <w:tcPr>
            <w:tcW w:w="9240" w:type="dxa"/>
            <w:tcBorders>
              <w:top w:val="nil"/>
              <w:left w:val="single" w:sz="6" w:space="0" w:color="000000"/>
              <w:bottom w:val="nil"/>
              <w:right w:val="nil"/>
            </w:tcBorders>
            <w:tcMar>
              <w:top w:w="0" w:type="dxa"/>
              <w:left w:w="74" w:type="dxa"/>
              <w:bottom w:w="0" w:type="dxa"/>
              <w:right w:w="74" w:type="dxa"/>
            </w:tcMar>
            <w:hideMark/>
          </w:tcPr>
          <w:p w14:paraId="64D728F5"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noProof/>
              </w:rPr>
              <w:drawing>
                <wp:inline distT="0" distB="0" distL="0" distR="0" wp14:anchorId="68A049DF" wp14:editId="683EEA11">
                  <wp:extent cx="104140" cy="221615"/>
                  <wp:effectExtent l="0" t="0" r="0" b="6985"/>
                  <wp:docPr id="37" name="Рисунок 37" descr="C:\Users\rakle\AppData\Local\Microsoft\Windows\INetCache\Content.MSO\E244C7A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rakle\AppData\Local\Microsoft\Windows\INetCache\Content.MSO\E244C7AE.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140" cy="221615"/>
                          </a:xfrm>
                          <a:prstGeom prst="rect">
                            <a:avLst/>
                          </a:prstGeom>
                          <a:noFill/>
                          <a:ln>
                            <a:noFill/>
                          </a:ln>
                        </pic:spPr>
                      </pic:pic>
                    </a:graphicData>
                  </a:graphic>
                </wp:inline>
              </w:drawing>
            </w:r>
            <w:r w:rsidRPr="00445A54">
              <w:rPr>
                <w:rFonts w:ascii="Times New Roman" w:eastAsia="Times New Roman" w:hAnsi="Times New Roman" w:cs="Times New Roman"/>
                <w:color w:val="2D2D2D"/>
                <w:sz w:val="21"/>
                <w:szCs w:val="21"/>
                <w:lang w:eastAsia="ru-RU"/>
              </w:rPr>
              <w:t>Логинова Л.Г. Сущность результата дополнительного образования детей // Образование: исследовано в мире: междунар. науч. пед. Интернет-журн. 21.10.03. URL: http://www.oim.ru/reader.asp?nomer=366 (дата обращения: 17.04.07).</w:t>
            </w:r>
          </w:p>
        </w:tc>
      </w:tr>
      <w:tr w:rsidR="008D0162" w:rsidRPr="00445A54" w14:paraId="3186A402" w14:textId="77777777" w:rsidTr="00D47354">
        <w:tc>
          <w:tcPr>
            <w:tcW w:w="554" w:type="dxa"/>
            <w:tcBorders>
              <w:top w:val="nil"/>
              <w:left w:val="nil"/>
              <w:bottom w:val="nil"/>
              <w:right w:val="nil"/>
            </w:tcBorders>
            <w:tcMar>
              <w:top w:w="0" w:type="dxa"/>
              <w:left w:w="74" w:type="dxa"/>
              <w:bottom w:w="0" w:type="dxa"/>
              <w:right w:w="74" w:type="dxa"/>
            </w:tcMar>
            <w:hideMark/>
          </w:tcPr>
          <w:p w14:paraId="35EDBDAB"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848" w:type="dxa"/>
            <w:tcBorders>
              <w:top w:val="nil"/>
              <w:left w:val="nil"/>
              <w:bottom w:val="nil"/>
              <w:right w:val="single" w:sz="6" w:space="0" w:color="000000"/>
            </w:tcBorders>
            <w:tcMar>
              <w:top w:w="0" w:type="dxa"/>
              <w:left w:w="74" w:type="dxa"/>
              <w:bottom w:w="0" w:type="dxa"/>
              <w:right w:w="74" w:type="dxa"/>
            </w:tcMar>
            <w:hideMark/>
          </w:tcPr>
          <w:p w14:paraId="7C92079C"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Повторная</w:t>
            </w:r>
          </w:p>
        </w:tc>
        <w:tc>
          <w:tcPr>
            <w:tcW w:w="9240" w:type="dxa"/>
            <w:tcBorders>
              <w:top w:val="nil"/>
              <w:left w:val="single" w:sz="6" w:space="0" w:color="000000"/>
              <w:bottom w:val="nil"/>
              <w:right w:val="nil"/>
            </w:tcBorders>
            <w:tcMar>
              <w:top w:w="0" w:type="dxa"/>
              <w:left w:w="74" w:type="dxa"/>
              <w:bottom w:w="0" w:type="dxa"/>
              <w:right w:w="74" w:type="dxa"/>
            </w:tcMar>
            <w:hideMark/>
          </w:tcPr>
          <w:p w14:paraId="093AD83F"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noProof/>
              </w:rPr>
              <w:drawing>
                <wp:inline distT="0" distB="0" distL="0" distR="0" wp14:anchorId="50A68A42" wp14:editId="2012D806">
                  <wp:extent cx="104140" cy="221615"/>
                  <wp:effectExtent l="0" t="0" r="0" b="6985"/>
                  <wp:docPr id="38" name="Рисунок 38" descr="C:\Users\rakle\AppData\Local\Microsoft\Windows\INetCache\Content.MSO\6753BFE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rakle\AppData\Local\Microsoft\Windows\INetCache\Content.MSO\6753BFEC.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140" cy="221615"/>
                          </a:xfrm>
                          <a:prstGeom prst="rect">
                            <a:avLst/>
                          </a:prstGeom>
                          <a:noFill/>
                          <a:ln>
                            <a:noFill/>
                          </a:ln>
                        </pic:spPr>
                      </pic:pic>
                    </a:graphicData>
                  </a:graphic>
                </wp:inline>
              </w:drawing>
            </w:r>
            <w:r w:rsidRPr="00445A54">
              <w:rPr>
                <w:rFonts w:ascii="Times New Roman" w:eastAsia="Times New Roman" w:hAnsi="Times New Roman" w:cs="Times New Roman"/>
                <w:color w:val="2D2D2D"/>
                <w:sz w:val="21"/>
                <w:szCs w:val="21"/>
                <w:lang w:eastAsia="ru-RU"/>
              </w:rPr>
              <w:t>Логинова Л.Г. Указ. соч.</w:t>
            </w:r>
          </w:p>
        </w:tc>
      </w:tr>
      <w:tr w:rsidR="008D0162" w:rsidRPr="00445A54" w14:paraId="4E593143" w14:textId="77777777" w:rsidTr="00D47354">
        <w:tc>
          <w:tcPr>
            <w:tcW w:w="554" w:type="dxa"/>
            <w:tcBorders>
              <w:top w:val="nil"/>
              <w:left w:val="nil"/>
              <w:bottom w:val="nil"/>
              <w:right w:val="nil"/>
            </w:tcBorders>
            <w:tcMar>
              <w:top w:w="0" w:type="dxa"/>
              <w:left w:w="74" w:type="dxa"/>
              <w:bottom w:w="0" w:type="dxa"/>
              <w:right w:w="74" w:type="dxa"/>
            </w:tcMar>
            <w:hideMark/>
          </w:tcPr>
          <w:p w14:paraId="154EA045"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848" w:type="dxa"/>
            <w:tcBorders>
              <w:top w:val="nil"/>
              <w:left w:val="nil"/>
              <w:bottom w:val="nil"/>
              <w:right w:val="nil"/>
            </w:tcBorders>
            <w:tcMar>
              <w:top w:w="0" w:type="dxa"/>
              <w:left w:w="74" w:type="dxa"/>
              <w:bottom w:w="0" w:type="dxa"/>
              <w:right w:w="74" w:type="dxa"/>
            </w:tcMar>
            <w:hideMark/>
          </w:tcPr>
          <w:p w14:paraId="04672BBF"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c>
          <w:tcPr>
            <w:tcW w:w="9240" w:type="dxa"/>
            <w:tcBorders>
              <w:top w:val="nil"/>
              <w:left w:val="nil"/>
              <w:bottom w:val="nil"/>
              <w:right w:val="nil"/>
            </w:tcBorders>
            <w:tcMar>
              <w:top w:w="0" w:type="dxa"/>
              <w:left w:w="74" w:type="dxa"/>
              <w:bottom w:w="0" w:type="dxa"/>
              <w:right w:w="74" w:type="dxa"/>
            </w:tcMar>
            <w:hideMark/>
          </w:tcPr>
          <w:p w14:paraId="0505E61A"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r>
      <w:tr w:rsidR="008D0162" w:rsidRPr="00445A54" w14:paraId="7BFA224A" w14:textId="77777777" w:rsidTr="00D47354">
        <w:tc>
          <w:tcPr>
            <w:tcW w:w="554" w:type="dxa"/>
            <w:tcBorders>
              <w:top w:val="nil"/>
              <w:left w:val="nil"/>
              <w:bottom w:val="nil"/>
              <w:right w:val="nil"/>
            </w:tcBorders>
            <w:tcMar>
              <w:top w:w="0" w:type="dxa"/>
              <w:left w:w="74" w:type="dxa"/>
              <w:bottom w:w="0" w:type="dxa"/>
              <w:right w:w="74" w:type="dxa"/>
            </w:tcMar>
            <w:hideMark/>
          </w:tcPr>
          <w:p w14:paraId="4EC3AB8F"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c>
          <w:tcPr>
            <w:tcW w:w="1848" w:type="dxa"/>
            <w:tcBorders>
              <w:top w:val="nil"/>
              <w:left w:val="nil"/>
              <w:bottom w:val="nil"/>
              <w:right w:val="single" w:sz="6" w:space="0" w:color="000000"/>
            </w:tcBorders>
            <w:tcMar>
              <w:top w:w="0" w:type="dxa"/>
              <w:left w:w="74" w:type="dxa"/>
              <w:bottom w:w="0" w:type="dxa"/>
              <w:right w:w="74" w:type="dxa"/>
            </w:tcMar>
            <w:hideMark/>
          </w:tcPr>
          <w:p w14:paraId="43996D15"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Первичная</w:t>
            </w:r>
          </w:p>
        </w:tc>
        <w:tc>
          <w:tcPr>
            <w:tcW w:w="9240" w:type="dxa"/>
            <w:tcBorders>
              <w:top w:val="nil"/>
              <w:left w:val="single" w:sz="6" w:space="0" w:color="000000"/>
              <w:bottom w:val="nil"/>
              <w:right w:val="nil"/>
            </w:tcBorders>
            <w:tcMar>
              <w:top w:w="0" w:type="dxa"/>
              <w:left w:w="74" w:type="dxa"/>
              <w:bottom w:w="0" w:type="dxa"/>
              <w:right w:w="74" w:type="dxa"/>
            </w:tcMar>
            <w:hideMark/>
          </w:tcPr>
          <w:p w14:paraId="6FFA9A30"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noProof/>
                <w:color w:val="2D2D2D"/>
                <w:sz w:val="21"/>
                <w:szCs w:val="21"/>
                <w:lang w:eastAsia="ru-RU"/>
              </w:rPr>
              <mc:AlternateContent>
                <mc:Choice Requires="wps">
                  <w:drawing>
                    <wp:inline distT="0" distB="0" distL="0" distR="0" wp14:anchorId="0DF6340D" wp14:editId="39379058">
                      <wp:extent cx="104140" cy="221615"/>
                      <wp:effectExtent l="0" t="0" r="0" b="0"/>
                      <wp:docPr id="29" name="AutoShape 39"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14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0719FB" id="AutoShape 39" o:spid="_x0000_s1026" alt="ГОСТ Р 7.0.5-2008 СИБИД. Библиографическая ссылка. Общие требования и правила составления" style="width:8.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" filled="f" stroked="f">
                      <o:lock v:ext="edit" aspectratio="t"/>
                      <w10:anchorlock/>
                    </v:rect>
                  </w:pict>
                </mc:Fallback>
              </mc:AlternateContent>
            </w:r>
            <w:r w:rsidRPr="00445A54">
              <w:rPr>
                <w:rFonts w:ascii="Times New Roman" w:eastAsia="Times New Roman" w:hAnsi="Times New Roman" w:cs="Times New Roman"/>
                <w:color w:val="2D2D2D"/>
                <w:sz w:val="21"/>
                <w:szCs w:val="21"/>
                <w:lang w:eastAsia="ru-RU"/>
              </w:rPr>
              <w:t>Дживилегов А.К. Армия Великой Французской революции и ее вожди: ист. очерк / Гос. публ. ист. б-ка. М., 2006. С. 151-172.</w:t>
            </w:r>
          </w:p>
        </w:tc>
      </w:tr>
      <w:tr w:rsidR="008D0162" w:rsidRPr="00445A54" w14:paraId="1CA5F90B" w14:textId="77777777" w:rsidTr="00D47354">
        <w:tc>
          <w:tcPr>
            <w:tcW w:w="554" w:type="dxa"/>
            <w:tcBorders>
              <w:top w:val="nil"/>
              <w:left w:val="nil"/>
              <w:bottom w:val="nil"/>
              <w:right w:val="nil"/>
            </w:tcBorders>
            <w:tcMar>
              <w:top w:w="0" w:type="dxa"/>
              <w:left w:w="74" w:type="dxa"/>
              <w:bottom w:w="0" w:type="dxa"/>
              <w:right w:w="74" w:type="dxa"/>
            </w:tcMar>
            <w:hideMark/>
          </w:tcPr>
          <w:p w14:paraId="46025EA7"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848" w:type="dxa"/>
            <w:tcBorders>
              <w:top w:val="nil"/>
              <w:left w:val="nil"/>
              <w:bottom w:val="nil"/>
              <w:right w:val="single" w:sz="6" w:space="0" w:color="000000"/>
            </w:tcBorders>
            <w:tcMar>
              <w:top w:w="0" w:type="dxa"/>
              <w:left w:w="74" w:type="dxa"/>
              <w:bottom w:w="0" w:type="dxa"/>
              <w:right w:w="74" w:type="dxa"/>
            </w:tcMar>
            <w:hideMark/>
          </w:tcPr>
          <w:p w14:paraId="63F60A8D"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Повторная</w:t>
            </w:r>
          </w:p>
        </w:tc>
        <w:tc>
          <w:tcPr>
            <w:tcW w:w="9240" w:type="dxa"/>
            <w:tcBorders>
              <w:top w:val="nil"/>
              <w:left w:val="single" w:sz="6" w:space="0" w:color="000000"/>
              <w:bottom w:val="nil"/>
              <w:right w:val="nil"/>
            </w:tcBorders>
            <w:tcMar>
              <w:top w:w="0" w:type="dxa"/>
              <w:left w:w="74" w:type="dxa"/>
              <w:bottom w:w="0" w:type="dxa"/>
              <w:right w:w="74" w:type="dxa"/>
            </w:tcMar>
            <w:hideMark/>
          </w:tcPr>
          <w:p w14:paraId="70FFB3EA"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noProof/>
                <w:color w:val="2D2D2D"/>
                <w:sz w:val="21"/>
                <w:szCs w:val="21"/>
                <w:lang w:eastAsia="ru-RU"/>
              </w:rPr>
              <mc:AlternateContent>
                <mc:Choice Requires="wps">
                  <w:drawing>
                    <wp:inline distT="0" distB="0" distL="0" distR="0" wp14:anchorId="23A94D99" wp14:editId="3112A0F4">
                      <wp:extent cx="145415" cy="221615"/>
                      <wp:effectExtent l="0" t="0" r="0" b="0"/>
                      <wp:docPr id="28" name="AutoShape 40"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541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221E07" id="AutoShape 40" o:spid="_x0000_s1026" alt="ГОСТ Р 7.0.5-2008 СИБИД. Библиографическая ссылка. Общие требования и правила составления" style="width:11.45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" filled="f" stroked="f">
                      <o:lock v:ext="edit" aspectratio="t"/>
                      <w10:anchorlock/>
                    </v:rect>
                  </w:pict>
                </mc:Fallback>
              </mc:AlternateContent>
            </w:r>
            <w:r w:rsidRPr="00445A54">
              <w:rPr>
                <w:rFonts w:ascii="Times New Roman" w:eastAsia="Times New Roman" w:hAnsi="Times New Roman" w:cs="Times New Roman"/>
                <w:color w:val="2D2D2D"/>
                <w:sz w:val="21"/>
                <w:szCs w:val="21"/>
                <w:lang w:eastAsia="ru-RU"/>
              </w:rPr>
              <w:t>Дживилегов А.К. Указ. соч. С. 163.</w:t>
            </w:r>
          </w:p>
        </w:tc>
      </w:tr>
      <w:tr w:rsidR="008D0162" w:rsidRPr="00445A54" w14:paraId="475A237C" w14:textId="77777777" w:rsidTr="00D47354">
        <w:tc>
          <w:tcPr>
            <w:tcW w:w="554" w:type="dxa"/>
            <w:tcBorders>
              <w:top w:val="nil"/>
              <w:left w:val="nil"/>
              <w:bottom w:val="nil"/>
              <w:right w:val="nil"/>
            </w:tcBorders>
            <w:tcMar>
              <w:top w:w="0" w:type="dxa"/>
              <w:left w:w="74" w:type="dxa"/>
              <w:bottom w:w="0" w:type="dxa"/>
              <w:right w:w="74" w:type="dxa"/>
            </w:tcMar>
            <w:hideMark/>
          </w:tcPr>
          <w:p w14:paraId="264FD72A"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848" w:type="dxa"/>
            <w:tcBorders>
              <w:top w:val="nil"/>
              <w:left w:val="nil"/>
              <w:bottom w:val="nil"/>
              <w:right w:val="nil"/>
            </w:tcBorders>
            <w:tcMar>
              <w:top w:w="0" w:type="dxa"/>
              <w:left w:w="74" w:type="dxa"/>
              <w:bottom w:w="0" w:type="dxa"/>
              <w:right w:w="74" w:type="dxa"/>
            </w:tcMar>
            <w:hideMark/>
          </w:tcPr>
          <w:p w14:paraId="5FFE3AA0"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c>
          <w:tcPr>
            <w:tcW w:w="9240" w:type="dxa"/>
            <w:tcBorders>
              <w:top w:val="nil"/>
              <w:left w:val="nil"/>
              <w:bottom w:val="nil"/>
              <w:right w:val="nil"/>
            </w:tcBorders>
            <w:tcMar>
              <w:top w:w="0" w:type="dxa"/>
              <w:left w:w="74" w:type="dxa"/>
              <w:bottom w:w="0" w:type="dxa"/>
              <w:right w:w="74" w:type="dxa"/>
            </w:tcMar>
            <w:hideMark/>
          </w:tcPr>
          <w:p w14:paraId="371BFA32"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r>
      <w:tr w:rsidR="008D0162" w:rsidRPr="00B24867" w14:paraId="3FCDCF69" w14:textId="77777777" w:rsidTr="00D47354">
        <w:tc>
          <w:tcPr>
            <w:tcW w:w="554" w:type="dxa"/>
            <w:tcBorders>
              <w:top w:val="nil"/>
              <w:left w:val="nil"/>
              <w:bottom w:val="nil"/>
              <w:right w:val="nil"/>
            </w:tcBorders>
            <w:tcMar>
              <w:top w:w="0" w:type="dxa"/>
              <w:left w:w="74" w:type="dxa"/>
              <w:bottom w:w="0" w:type="dxa"/>
              <w:right w:w="74" w:type="dxa"/>
            </w:tcMar>
            <w:hideMark/>
          </w:tcPr>
          <w:p w14:paraId="68102549"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c>
          <w:tcPr>
            <w:tcW w:w="1848" w:type="dxa"/>
            <w:tcBorders>
              <w:top w:val="nil"/>
              <w:left w:val="nil"/>
              <w:bottom w:val="nil"/>
              <w:right w:val="single" w:sz="6" w:space="0" w:color="000000"/>
            </w:tcBorders>
            <w:tcMar>
              <w:top w:w="0" w:type="dxa"/>
              <w:left w:w="74" w:type="dxa"/>
              <w:bottom w:w="0" w:type="dxa"/>
              <w:right w:w="74" w:type="dxa"/>
            </w:tcMar>
            <w:hideMark/>
          </w:tcPr>
          <w:p w14:paraId="4E73482C"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Первичная</w:t>
            </w:r>
          </w:p>
        </w:tc>
        <w:tc>
          <w:tcPr>
            <w:tcW w:w="9240" w:type="dxa"/>
            <w:tcBorders>
              <w:top w:val="nil"/>
              <w:left w:val="single" w:sz="6" w:space="0" w:color="000000"/>
              <w:bottom w:val="nil"/>
              <w:right w:val="nil"/>
            </w:tcBorders>
            <w:tcMar>
              <w:top w:w="0" w:type="dxa"/>
              <w:left w:w="74" w:type="dxa"/>
              <w:bottom w:w="0" w:type="dxa"/>
              <w:right w:w="74" w:type="dxa"/>
            </w:tcMar>
            <w:hideMark/>
          </w:tcPr>
          <w:p w14:paraId="37A493FB"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val="en-US" w:eastAsia="ru-RU"/>
              </w:rPr>
            </w:pPr>
            <w:r w:rsidRPr="00445A54">
              <w:rPr>
                <w:rFonts w:ascii="Times New Roman" w:eastAsia="Times New Roman" w:hAnsi="Times New Roman" w:cs="Times New Roman"/>
                <w:noProof/>
                <w:color w:val="2D2D2D"/>
                <w:sz w:val="21"/>
                <w:szCs w:val="21"/>
                <w:lang w:eastAsia="ru-RU"/>
              </w:rPr>
              <mc:AlternateContent>
                <mc:Choice Requires="wps">
                  <w:drawing>
                    <wp:inline distT="0" distB="0" distL="0" distR="0" wp14:anchorId="32B57739" wp14:editId="76ABA397">
                      <wp:extent cx="104140" cy="221615"/>
                      <wp:effectExtent l="0" t="0" r="0" b="0"/>
                      <wp:docPr id="27" name="AutoShape 41"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14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76B1BD" id="AutoShape 41" o:spid="_x0000_s1026" alt="ГОСТ Р 7.0.5-2008 СИБИД. Библиографическая ссылка. Общие требования и правила составления" style="width:8.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" filled="f" stroked="f">
                      <o:lock v:ext="edit" aspectratio="t"/>
                      <w10:anchorlock/>
                    </v:rect>
                  </w:pict>
                </mc:Fallback>
              </mc:AlternateContent>
            </w:r>
            <w:r w:rsidRPr="00445A54">
              <w:rPr>
                <w:rFonts w:ascii="Times New Roman" w:eastAsia="Times New Roman" w:hAnsi="Times New Roman" w:cs="Times New Roman"/>
                <w:color w:val="2D2D2D"/>
                <w:sz w:val="21"/>
                <w:szCs w:val="21"/>
                <w:lang w:val="en-US" w:eastAsia="ru-RU"/>
              </w:rPr>
              <w:t>Putham H. Mind, language and reality. Cambridge: Cambridge univ. press, 1979. P.12.</w:t>
            </w:r>
          </w:p>
        </w:tc>
      </w:tr>
      <w:tr w:rsidR="008D0162" w:rsidRPr="00B24867" w14:paraId="52F6EEA4" w14:textId="77777777" w:rsidTr="00D47354">
        <w:tc>
          <w:tcPr>
            <w:tcW w:w="554" w:type="dxa"/>
            <w:tcBorders>
              <w:top w:val="nil"/>
              <w:left w:val="nil"/>
              <w:bottom w:val="nil"/>
              <w:right w:val="nil"/>
            </w:tcBorders>
            <w:tcMar>
              <w:top w:w="0" w:type="dxa"/>
              <w:left w:w="74" w:type="dxa"/>
              <w:bottom w:w="0" w:type="dxa"/>
              <w:right w:w="74" w:type="dxa"/>
            </w:tcMar>
            <w:hideMark/>
          </w:tcPr>
          <w:p w14:paraId="559AD712"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val="en-US" w:eastAsia="ru-RU"/>
              </w:rPr>
            </w:pPr>
          </w:p>
        </w:tc>
        <w:tc>
          <w:tcPr>
            <w:tcW w:w="1848" w:type="dxa"/>
            <w:tcBorders>
              <w:top w:val="nil"/>
              <w:left w:val="nil"/>
              <w:bottom w:val="nil"/>
              <w:right w:val="single" w:sz="6" w:space="0" w:color="000000"/>
            </w:tcBorders>
            <w:tcMar>
              <w:top w:w="0" w:type="dxa"/>
              <w:left w:w="74" w:type="dxa"/>
              <w:bottom w:w="0" w:type="dxa"/>
              <w:right w:w="74" w:type="dxa"/>
            </w:tcMar>
            <w:hideMark/>
          </w:tcPr>
          <w:p w14:paraId="3039A4E8"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Повторная</w:t>
            </w:r>
          </w:p>
        </w:tc>
        <w:tc>
          <w:tcPr>
            <w:tcW w:w="9240" w:type="dxa"/>
            <w:tcBorders>
              <w:top w:val="nil"/>
              <w:left w:val="single" w:sz="6" w:space="0" w:color="000000"/>
              <w:bottom w:val="nil"/>
              <w:right w:val="nil"/>
            </w:tcBorders>
            <w:tcMar>
              <w:top w:w="0" w:type="dxa"/>
              <w:left w:w="74" w:type="dxa"/>
              <w:bottom w:w="0" w:type="dxa"/>
              <w:right w:w="74" w:type="dxa"/>
            </w:tcMar>
            <w:hideMark/>
          </w:tcPr>
          <w:p w14:paraId="2E782A2E"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val="en-US" w:eastAsia="ru-RU"/>
              </w:rPr>
            </w:pPr>
            <w:r w:rsidRPr="00445A54">
              <w:rPr>
                <w:rFonts w:ascii="Times New Roman" w:eastAsia="Times New Roman" w:hAnsi="Times New Roman" w:cs="Times New Roman"/>
                <w:noProof/>
                <w:color w:val="2D2D2D"/>
                <w:sz w:val="21"/>
                <w:szCs w:val="21"/>
                <w:lang w:eastAsia="ru-RU"/>
              </w:rPr>
              <mc:AlternateContent>
                <mc:Choice Requires="wps">
                  <w:drawing>
                    <wp:inline distT="0" distB="0" distL="0" distR="0" wp14:anchorId="31AFC88C" wp14:editId="3FAD83E4">
                      <wp:extent cx="104140" cy="221615"/>
                      <wp:effectExtent l="0" t="0" r="0" b="0"/>
                      <wp:docPr id="26" name="AutoShape 42"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14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2E8AD0" id="AutoShape 42" o:spid="_x0000_s1026" alt="ГОСТ Р 7.0.5-2008 СИБИД. Библиографическая ссылка. Общие требования и правила составления" style="width:8.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" filled="f" stroked="f">
                      <o:lock v:ext="edit" aspectratio="t"/>
                      <w10:anchorlock/>
                    </v:rect>
                  </w:pict>
                </mc:Fallback>
              </mc:AlternateContent>
            </w:r>
            <w:r w:rsidRPr="00445A54">
              <w:rPr>
                <w:rFonts w:ascii="Times New Roman" w:eastAsia="Times New Roman" w:hAnsi="Times New Roman" w:cs="Times New Roman"/>
                <w:color w:val="2D2D2D"/>
                <w:sz w:val="21"/>
                <w:szCs w:val="21"/>
                <w:lang w:val="en-US" w:eastAsia="ru-RU"/>
              </w:rPr>
              <w:t>Putham H. Op. cit. P.15.</w:t>
            </w:r>
          </w:p>
        </w:tc>
      </w:tr>
      <w:tr w:rsidR="008D0162" w:rsidRPr="00445A54" w14:paraId="696685E4" w14:textId="77777777" w:rsidTr="00D47354">
        <w:tc>
          <w:tcPr>
            <w:tcW w:w="554" w:type="dxa"/>
            <w:tcBorders>
              <w:top w:val="nil"/>
              <w:left w:val="nil"/>
              <w:bottom w:val="nil"/>
              <w:right w:val="nil"/>
            </w:tcBorders>
            <w:tcMar>
              <w:top w:w="0" w:type="dxa"/>
              <w:left w:w="74" w:type="dxa"/>
              <w:bottom w:w="0" w:type="dxa"/>
              <w:right w:w="74" w:type="dxa"/>
            </w:tcMar>
            <w:hideMark/>
          </w:tcPr>
          <w:p w14:paraId="662DF1CD"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val="en-US" w:eastAsia="ru-RU"/>
              </w:rPr>
            </w:pPr>
          </w:p>
        </w:tc>
        <w:tc>
          <w:tcPr>
            <w:tcW w:w="11088" w:type="dxa"/>
            <w:gridSpan w:val="2"/>
            <w:tcBorders>
              <w:top w:val="nil"/>
              <w:left w:val="nil"/>
              <w:bottom w:val="nil"/>
              <w:right w:val="nil"/>
            </w:tcBorders>
            <w:tcMar>
              <w:top w:w="0" w:type="dxa"/>
              <w:left w:w="74" w:type="dxa"/>
              <w:bottom w:w="0" w:type="dxa"/>
              <w:right w:w="74" w:type="dxa"/>
            </w:tcMar>
            <w:hideMark/>
          </w:tcPr>
          <w:p w14:paraId="0BA238B7"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b/>
                <w:bCs/>
                <w:i/>
                <w:iCs/>
                <w:color w:val="2D2D2D"/>
                <w:sz w:val="21"/>
                <w:szCs w:val="21"/>
                <w:lang w:eastAsia="ru-RU"/>
              </w:rPr>
              <w:t>Затекстовые ссылки:</w:t>
            </w:r>
          </w:p>
        </w:tc>
      </w:tr>
      <w:tr w:rsidR="008D0162" w:rsidRPr="00445A54" w14:paraId="293C4B5A" w14:textId="77777777" w:rsidTr="00D47354">
        <w:tc>
          <w:tcPr>
            <w:tcW w:w="554" w:type="dxa"/>
            <w:tcBorders>
              <w:top w:val="nil"/>
              <w:left w:val="nil"/>
              <w:bottom w:val="nil"/>
              <w:right w:val="nil"/>
            </w:tcBorders>
            <w:tcMar>
              <w:top w:w="0" w:type="dxa"/>
              <w:left w:w="74" w:type="dxa"/>
              <w:bottom w:w="0" w:type="dxa"/>
              <w:right w:w="74" w:type="dxa"/>
            </w:tcMar>
            <w:hideMark/>
          </w:tcPr>
          <w:p w14:paraId="1D2B6BA0"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848" w:type="dxa"/>
            <w:tcBorders>
              <w:top w:val="nil"/>
              <w:left w:val="nil"/>
              <w:bottom w:val="nil"/>
              <w:right w:val="single" w:sz="6" w:space="0" w:color="000000"/>
            </w:tcBorders>
            <w:tcMar>
              <w:top w:w="0" w:type="dxa"/>
              <w:left w:w="74" w:type="dxa"/>
              <w:bottom w:w="0" w:type="dxa"/>
              <w:right w:w="74" w:type="dxa"/>
            </w:tcMar>
            <w:hideMark/>
          </w:tcPr>
          <w:p w14:paraId="25CC8CE7"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Первичная</w:t>
            </w:r>
          </w:p>
        </w:tc>
        <w:tc>
          <w:tcPr>
            <w:tcW w:w="9240" w:type="dxa"/>
            <w:tcBorders>
              <w:top w:val="nil"/>
              <w:left w:val="single" w:sz="6" w:space="0" w:color="000000"/>
              <w:bottom w:val="nil"/>
              <w:right w:val="nil"/>
            </w:tcBorders>
            <w:tcMar>
              <w:top w:w="0" w:type="dxa"/>
              <w:left w:w="74" w:type="dxa"/>
              <w:bottom w:w="0" w:type="dxa"/>
              <w:right w:w="74" w:type="dxa"/>
            </w:tcMar>
            <w:hideMark/>
          </w:tcPr>
          <w:p w14:paraId="3346411A"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color w:val="2D2D2D"/>
                <w:sz w:val="21"/>
                <w:szCs w:val="21"/>
                <w:lang w:eastAsia="ru-RU"/>
              </w:rPr>
              <w:t>29. Гришаева Л.И., Цурикова Л.В. Введение в теорию межкультурной коммуникации: учеб. пособие для вузов. 3-е изд. М.: Academia, 2006. 123 с. (Высшее профессиональное образование. Языкознание)</w:t>
            </w:r>
          </w:p>
        </w:tc>
      </w:tr>
      <w:tr w:rsidR="008D0162" w:rsidRPr="00445A54" w14:paraId="3F5EE3E7" w14:textId="77777777" w:rsidTr="00D47354">
        <w:tc>
          <w:tcPr>
            <w:tcW w:w="554" w:type="dxa"/>
            <w:tcBorders>
              <w:top w:val="nil"/>
              <w:left w:val="nil"/>
              <w:bottom w:val="nil"/>
              <w:right w:val="nil"/>
            </w:tcBorders>
            <w:tcMar>
              <w:top w:w="0" w:type="dxa"/>
              <w:left w:w="74" w:type="dxa"/>
              <w:bottom w:w="0" w:type="dxa"/>
              <w:right w:w="74" w:type="dxa"/>
            </w:tcMar>
            <w:hideMark/>
          </w:tcPr>
          <w:p w14:paraId="09238B6C"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848" w:type="dxa"/>
            <w:tcBorders>
              <w:top w:val="nil"/>
              <w:left w:val="nil"/>
              <w:bottom w:val="nil"/>
              <w:right w:val="single" w:sz="6" w:space="0" w:color="000000"/>
            </w:tcBorders>
            <w:tcMar>
              <w:top w:w="0" w:type="dxa"/>
              <w:left w:w="74" w:type="dxa"/>
              <w:bottom w:w="0" w:type="dxa"/>
              <w:right w:w="74" w:type="dxa"/>
            </w:tcMar>
            <w:hideMark/>
          </w:tcPr>
          <w:p w14:paraId="33A86BE7"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Повторная</w:t>
            </w:r>
          </w:p>
        </w:tc>
        <w:tc>
          <w:tcPr>
            <w:tcW w:w="9240" w:type="dxa"/>
            <w:tcBorders>
              <w:top w:val="nil"/>
              <w:left w:val="single" w:sz="6" w:space="0" w:color="000000"/>
              <w:bottom w:val="nil"/>
              <w:right w:val="nil"/>
            </w:tcBorders>
            <w:tcMar>
              <w:top w:w="0" w:type="dxa"/>
              <w:left w:w="74" w:type="dxa"/>
              <w:bottom w:w="0" w:type="dxa"/>
              <w:right w:w="74" w:type="dxa"/>
            </w:tcMar>
            <w:hideMark/>
          </w:tcPr>
          <w:p w14:paraId="5F404333"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color w:val="2D2D2D"/>
                <w:sz w:val="21"/>
                <w:szCs w:val="21"/>
                <w:lang w:eastAsia="ru-RU"/>
              </w:rPr>
              <w:t>33. Гришаева Л.И., Цурикова Л.В. Указ. соч. С. 98.</w:t>
            </w:r>
          </w:p>
        </w:tc>
      </w:tr>
      <w:tr w:rsidR="008D0162" w:rsidRPr="00445A54" w14:paraId="353C8807" w14:textId="77777777" w:rsidTr="00D47354">
        <w:tc>
          <w:tcPr>
            <w:tcW w:w="554" w:type="dxa"/>
            <w:tcBorders>
              <w:top w:val="nil"/>
              <w:left w:val="nil"/>
              <w:bottom w:val="nil"/>
              <w:right w:val="nil"/>
            </w:tcBorders>
            <w:tcMar>
              <w:top w:w="0" w:type="dxa"/>
              <w:left w:w="74" w:type="dxa"/>
              <w:bottom w:w="0" w:type="dxa"/>
              <w:right w:w="74" w:type="dxa"/>
            </w:tcMar>
            <w:hideMark/>
          </w:tcPr>
          <w:p w14:paraId="3659EFBB"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848" w:type="dxa"/>
            <w:tcBorders>
              <w:top w:val="nil"/>
              <w:left w:val="nil"/>
              <w:bottom w:val="nil"/>
              <w:right w:val="nil"/>
            </w:tcBorders>
            <w:tcMar>
              <w:top w:w="0" w:type="dxa"/>
              <w:left w:w="74" w:type="dxa"/>
              <w:bottom w:w="0" w:type="dxa"/>
              <w:right w:w="74" w:type="dxa"/>
            </w:tcMar>
            <w:hideMark/>
          </w:tcPr>
          <w:p w14:paraId="334EB878"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c>
          <w:tcPr>
            <w:tcW w:w="9240" w:type="dxa"/>
            <w:tcBorders>
              <w:top w:val="nil"/>
              <w:left w:val="nil"/>
              <w:bottom w:val="nil"/>
              <w:right w:val="nil"/>
            </w:tcBorders>
            <w:tcMar>
              <w:top w:w="0" w:type="dxa"/>
              <w:left w:w="74" w:type="dxa"/>
              <w:bottom w:w="0" w:type="dxa"/>
              <w:right w:w="74" w:type="dxa"/>
            </w:tcMar>
            <w:hideMark/>
          </w:tcPr>
          <w:p w14:paraId="6E079DC5"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r>
      <w:tr w:rsidR="008D0162" w:rsidRPr="00445A54" w14:paraId="5616B999" w14:textId="77777777" w:rsidTr="00D47354">
        <w:tc>
          <w:tcPr>
            <w:tcW w:w="554" w:type="dxa"/>
            <w:tcBorders>
              <w:top w:val="nil"/>
              <w:left w:val="nil"/>
              <w:bottom w:val="nil"/>
              <w:right w:val="nil"/>
            </w:tcBorders>
            <w:tcMar>
              <w:top w:w="0" w:type="dxa"/>
              <w:left w:w="74" w:type="dxa"/>
              <w:bottom w:w="0" w:type="dxa"/>
              <w:right w:w="74" w:type="dxa"/>
            </w:tcMar>
            <w:hideMark/>
          </w:tcPr>
          <w:p w14:paraId="6E3B38F3" w14:textId="77777777" w:rsidR="008D0162" w:rsidRPr="00445A54" w:rsidRDefault="008D0162" w:rsidP="00D47354">
            <w:pPr>
              <w:spacing w:after="0" w:line="240" w:lineRule="auto"/>
              <w:rPr>
                <w:rFonts w:ascii="Times New Roman" w:eastAsia="Times New Roman" w:hAnsi="Times New Roman" w:cs="Times New Roman"/>
                <w:sz w:val="20"/>
                <w:szCs w:val="20"/>
                <w:lang w:eastAsia="ru-RU"/>
              </w:rPr>
            </w:pPr>
          </w:p>
        </w:tc>
        <w:tc>
          <w:tcPr>
            <w:tcW w:w="1848" w:type="dxa"/>
            <w:tcBorders>
              <w:top w:val="nil"/>
              <w:left w:val="nil"/>
              <w:bottom w:val="nil"/>
              <w:right w:val="single" w:sz="6" w:space="0" w:color="000000"/>
            </w:tcBorders>
            <w:tcMar>
              <w:top w:w="0" w:type="dxa"/>
              <w:left w:w="74" w:type="dxa"/>
              <w:bottom w:w="0" w:type="dxa"/>
              <w:right w:w="74" w:type="dxa"/>
            </w:tcMar>
            <w:hideMark/>
          </w:tcPr>
          <w:p w14:paraId="7104BC42"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Первичная</w:t>
            </w:r>
          </w:p>
        </w:tc>
        <w:tc>
          <w:tcPr>
            <w:tcW w:w="9240" w:type="dxa"/>
            <w:tcBorders>
              <w:top w:val="nil"/>
              <w:left w:val="single" w:sz="6" w:space="0" w:color="000000"/>
              <w:bottom w:val="nil"/>
              <w:right w:val="nil"/>
            </w:tcBorders>
            <w:tcMar>
              <w:top w:w="0" w:type="dxa"/>
              <w:left w:w="74" w:type="dxa"/>
              <w:bottom w:w="0" w:type="dxa"/>
              <w:right w:w="74" w:type="dxa"/>
            </w:tcMar>
            <w:hideMark/>
          </w:tcPr>
          <w:p w14:paraId="5DB72517"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color w:val="2D2D2D"/>
                <w:sz w:val="21"/>
                <w:szCs w:val="21"/>
                <w:lang w:eastAsia="ru-RU"/>
              </w:rPr>
              <w:t>74. Соловьев В.С. Красота в природе: соч. в 2 т. М.: Прогресс, 1988. Т. 1. С. 35-36.</w:t>
            </w:r>
          </w:p>
        </w:tc>
      </w:tr>
      <w:tr w:rsidR="008D0162" w:rsidRPr="00445A54" w14:paraId="401B80CF" w14:textId="77777777" w:rsidTr="00D47354">
        <w:tc>
          <w:tcPr>
            <w:tcW w:w="554" w:type="dxa"/>
            <w:tcBorders>
              <w:top w:val="nil"/>
              <w:left w:val="nil"/>
              <w:bottom w:val="nil"/>
              <w:right w:val="nil"/>
            </w:tcBorders>
            <w:tcMar>
              <w:top w:w="0" w:type="dxa"/>
              <w:left w:w="74" w:type="dxa"/>
              <w:bottom w:w="0" w:type="dxa"/>
              <w:right w:w="74" w:type="dxa"/>
            </w:tcMar>
            <w:hideMark/>
          </w:tcPr>
          <w:p w14:paraId="40DAFF0B" w14:textId="77777777" w:rsidR="008D0162" w:rsidRPr="00445A54" w:rsidRDefault="008D0162" w:rsidP="00D47354">
            <w:pPr>
              <w:spacing w:after="0" w:line="240" w:lineRule="auto"/>
              <w:rPr>
                <w:rFonts w:ascii="Times New Roman" w:eastAsia="Times New Roman" w:hAnsi="Times New Roman" w:cs="Times New Roman"/>
                <w:color w:val="2D2D2D"/>
                <w:sz w:val="21"/>
                <w:szCs w:val="21"/>
                <w:lang w:eastAsia="ru-RU"/>
              </w:rPr>
            </w:pPr>
          </w:p>
        </w:tc>
        <w:tc>
          <w:tcPr>
            <w:tcW w:w="1848" w:type="dxa"/>
            <w:tcBorders>
              <w:top w:val="nil"/>
              <w:left w:val="nil"/>
              <w:bottom w:val="nil"/>
              <w:right w:val="single" w:sz="6" w:space="0" w:color="000000"/>
            </w:tcBorders>
            <w:tcMar>
              <w:top w:w="0" w:type="dxa"/>
              <w:left w:w="74" w:type="dxa"/>
              <w:bottom w:w="0" w:type="dxa"/>
              <w:right w:w="74" w:type="dxa"/>
            </w:tcMar>
            <w:hideMark/>
          </w:tcPr>
          <w:p w14:paraId="2C772862"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i/>
                <w:iCs/>
                <w:color w:val="2D2D2D"/>
                <w:sz w:val="21"/>
                <w:szCs w:val="21"/>
                <w:lang w:eastAsia="ru-RU"/>
              </w:rPr>
              <w:t>Повторная</w:t>
            </w:r>
          </w:p>
        </w:tc>
        <w:tc>
          <w:tcPr>
            <w:tcW w:w="9240" w:type="dxa"/>
            <w:tcBorders>
              <w:top w:val="nil"/>
              <w:left w:val="single" w:sz="6" w:space="0" w:color="000000"/>
              <w:bottom w:val="nil"/>
              <w:right w:val="nil"/>
            </w:tcBorders>
            <w:tcMar>
              <w:top w:w="0" w:type="dxa"/>
              <w:left w:w="74" w:type="dxa"/>
              <w:bottom w:w="0" w:type="dxa"/>
              <w:right w:w="74" w:type="dxa"/>
            </w:tcMar>
            <w:hideMark/>
          </w:tcPr>
          <w:p w14:paraId="7254F3D7" w14:textId="77777777" w:rsidR="008D0162" w:rsidRPr="00445A54" w:rsidRDefault="008D0162" w:rsidP="00D47354">
            <w:pPr>
              <w:spacing w:after="0" w:line="315" w:lineRule="atLeast"/>
              <w:textAlignment w:val="baseline"/>
              <w:rPr>
                <w:rFonts w:ascii="Times New Roman" w:eastAsia="Times New Roman" w:hAnsi="Times New Roman" w:cs="Times New Roman"/>
                <w:color w:val="2D2D2D"/>
                <w:sz w:val="21"/>
                <w:szCs w:val="21"/>
                <w:lang w:eastAsia="ru-RU"/>
              </w:rPr>
            </w:pPr>
            <w:r w:rsidRPr="00445A54">
              <w:rPr>
                <w:rFonts w:ascii="Times New Roman" w:eastAsia="Times New Roman" w:hAnsi="Times New Roman" w:cs="Times New Roman"/>
                <w:color w:val="2D2D2D"/>
                <w:sz w:val="21"/>
                <w:szCs w:val="21"/>
                <w:lang w:eastAsia="ru-RU"/>
              </w:rPr>
              <w:t>77. Соловьев В.С. Указ. соч. Т. 2. С. 361.</w:t>
            </w:r>
          </w:p>
        </w:tc>
      </w:tr>
    </w:tbl>
    <w:p w14:paraId="7A2948DB" w14:textId="77777777" w:rsidR="008D0162" w:rsidRPr="00445A54" w:rsidRDefault="008D0162" w:rsidP="008D0162">
      <w:pPr>
        <w:shd w:val="clear" w:color="auto" w:fill="FFFFFF"/>
        <w:spacing w:before="375" w:after="225" w:line="240" w:lineRule="auto"/>
        <w:jc w:val="center"/>
        <w:textAlignment w:val="baseline"/>
        <w:outlineLvl w:val="1"/>
        <w:rPr>
          <w:rFonts w:ascii="Arial" w:eastAsia="Times New Roman" w:hAnsi="Arial" w:cs="Arial"/>
          <w:color w:val="3C3C3C"/>
          <w:spacing w:val="2"/>
          <w:sz w:val="41"/>
          <w:szCs w:val="41"/>
          <w:lang w:eastAsia="ru-RU"/>
        </w:rPr>
      </w:pPr>
      <w:r w:rsidRPr="00445A54">
        <w:rPr>
          <w:rFonts w:ascii="Arial" w:eastAsia="Times New Roman" w:hAnsi="Arial" w:cs="Arial"/>
          <w:color w:val="3C3C3C"/>
          <w:spacing w:val="2"/>
          <w:sz w:val="41"/>
          <w:szCs w:val="41"/>
          <w:lang w:eastAsia="ru-RU"/>
        </w:rPr>
        <w:t>9 Комплексная библиографическая ссылка</w:t>
      </w:r>
    </w:p>
    <w:p w14:paraId="1CDCFA96"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9.1 Библиографические ссылки, включенные в комплексную ссылку, отделяют друг от друга точкой с запятой с пробелами до и после этого предписанного знака.</w:t>
      </w:r>
      <w:r w:rsidRPr="00445A54">
        <w:rPr>
          <w:rFonts w:ascii="Arial" w:eastAsia="Times New Roman" w:hAnsi="Arial" w:cs="Arial"/>
          <w:color w:val="2D2D2D"/>
          <w:spacing w:val="2"/>
          <w:sz w:val="21"/>
          <w:szCs w:val="21"/>
          <w:lang w:eastAsia="ru-RU"/>
        </w:rPr>
        <w:br/>
      </w:r>
    </w:p>
    <w:p w14:paraId="64861E3D"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9.2 Несколько объектов в одной ссылке располагают в алфавитном или хронологическом порядке либо по принципу единой графической основы - кириллической, латинской и т.д., либо на каждом языке отдельно (по алфавиту названий языков).</w:t>
      </w:r>
      <w:r w:rsidRPr="00445A54">
        <w:rPr>
          <w:rFonts w:ascii="Arial" w:eastAsia="Times New Roman" w:hAnsi="Arial" w:cs="Arial"/>
          <w:color w:val="2D2D2D"/>
          <w:spacing w:val="2"/>
          <w:sz w:val="21"/>
          <w:szCs w:val="21"/>
          <w:lang w:eastAsia="ru-RU"/>
        </w:rPr>
        <w:br/>
      </w:r>
    </w:p>
    <w:p w14:paraId="0842EA86"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9.3 Каждую из ссылок в составе комплексной ссылки оформляют по общим правилам. Если в комплекс включено несколько приведенных подряд ссылок, содержащих записи с идентичными заголовками (работы одних и тех же авторов), то заголовки во второй и последующих ссылках могут быть заменены их словесными эквивалентами "Его же", "Ее же", "Их же" или - для документов на языках, применяющих латинскую графику, - "Idem", "Eadem" , "lidem".</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b/>
          <w:bCs/>
          <w:i/>
          <w:iCs/>
          <w:color w:val="2D2D2D"/>
          <w:spacing w:val="2"/>
          <w:sz w:val="21"/>
          <w:szCs w:val="21"/>
          <w:lang w:eastAsia="ru-RU"/>
        </w:rPr>
        <w:t>Подстрочная комплексная ссылка:</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xml:space="preserve">* Лихачев Д.С. Образ города // Историческое краеведение в СССР: вопр. теории и практики: сб. науч. ст. Киев, 1991. С. 183-188; Его же. Окно в Европу - врата в Россию // Всемир. </w:t>
      </w:r>
      <w:r w:rsidRPr="00445A54">
        <w:rPr>
          <w:rFonts w:ascii="Arial" w:eastAsia="Times New Roman" w:hAnsi="Arial" w:cs="Arial"/>
          <w:color w:val="2D2D2D"/>
          <w:spacing w:val="2"/>
          <w:sz w:val="21"/>
          <w:szCs w:val="21"/>
          <w:lang w:eastAsia="ru-RU"/>
        </w:rPr>
        <w:lastRenderedPageBreak/>
        <w:t>слово. 1992. N 2. С. 22-23.</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b/>
          <w:bCs/>
          <w:i/>
          <w:iCs/>
          <w:color w:val="2D2D2D"/>
          <w:spacing w:val="2"/>
          <w:sz w:val="21"/>
          <w:szCs w:val="21"/>
          <w:lang w:eastAsia="ru-RU"/>
        </w:rPr>
        <w:t>Затекстовая комплексная ссылка:</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2. Гражданский кодекс Российской Федерации. Часть четвертая от 18 дек. 2006 г. N 230-ФЗ: принят Гос. Думой Федер. Собр. Рос. Федерации 24 нояб. 2006 г.: одобр. Советом Федерации Федер. Собр. Рос. Федерации 8 дек. 2006 г.: ввод. Федер. законом Рос. Федерации от 18 дек. 2006 г. N 231-ФЗ // Парламент. газ. - 2006. - 21 дек.; Рос. газ. - 2006. - 22 дек.; Собр. законодательства Рос. Федерации. - 2006. - N 52, ч. 1, ст. 5496. - С. 14803-14949.</w:t>
      </w:r>
      <w:r w:rsidRPr="00445A54">
        <w:rPr>
          <w:rFonts w:ascii="Arial" w:eastAsia="Times New Roman" w:hAnsi="Arial" w:cs="Arial"/>
          <w:color w:val="2D2D2D"/>
          <w:spacing w:val="2"/>
          <w:sz w:val="21"/>
          <w:szCs w:val="21"/>
          <w:lang w:eastAsia="ru-RU"/>
        </w:rPr>
        <w:br/>
      </w:r>
    </w:p>
    <w:p w14:paraId="0A2BBA6D"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9.4 Идентичные заголовки также могут быть опущены. В этом случае после заголовка в первой ссылке ставится двоеточие, а перед основным заглавием каждой ссылки проставляют ее порядковый номер.</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b/>
          <w:bCs/>
          <w:i/>
          <w:iCs/>
          <w:color w:val="2D2D2D"/>
          <w:spacing w:val="2"/>
          <w:sz w:val="21"/>
          <w:szCs w:val="21"/>
          <w:lang w:eastAsia="ru-RU"/>
        </w:rPr>
        <w:t> Затекстовая комплексная ссылка:</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noProof/>
          <w:color w:val="2D2D2D"/>
          <w:spacing w:val="2"/>
          <w:sz w:val="21"/>
          <w:szCs w:val="21"/>
          <w:lang w:eastAsia="ru-RU"/>
        </w:rPr>
        <mc:AlternateContent>
          <mc:Choice Requires="wps">
            <w:drawing>
              <wp:inline distT="0" distB="0" distL="0" distR="0" wp14:anchorId="7EA9A448" wp14:editId="4D1051EC">
                <wp:extent cx="159385" cy="221615"/>
                <wp:effectExtent l="0" t="0" r="0" b="0"/>
                <wp:docPr id="25" name="AutoShape 43"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938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0E5205" id="AutoShape 43" o:spid="_x0000_s1026" alt="ГОСТ Р 7.0.5-2008 СИБИД. Библиографическая ссылка. Общие требования и правила составления" style="width:12.55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" filled="f" stroked="f">
                <o:lock v:ext="edit" aspectratio="t"/>
                <w10:anchorlock/>
              </v:rect>
            </w:pict>
          </mc:Fallback>
        </mc:AlternateContent>
      </w:r>
      <w:r w:rsidRPr="00445A54">
        <w:rPr>
          <w:rFonts w:ascii="Arial" w:eastAsia="Times New Roman" w:hAnsi="Arial" w:cs="Arial"/>
          <w:color w:val="2D2D2D"/>
          <w:spacing w:val="2"/>
          <w:sz w:val="21"/>
          <w:szCs w:val="21"/>
          <w:lang w:eastAsia="ru-RU"/>
        </w:rPr>
        <w:t>Кнабе Г.С.: 1) Понятие энтелехии и история культуры // Вопр. философии. 1993. N 5. С. 64-74; 2) Русская античность: содержание, роль и судьба античного наследия в культуре России. М., 1999.</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p>
    <w:p w14:paraId="4A9B8D5C" w14:textId="77777777" w:rsidR="008D0162" w:rsidRPr="00445A54" w:rsidRDefault="008D0162" w:rsidP="008D0162">
      <w:pPr>
        <w:shd w:val="clear" w:color="auto" w:fill="FFFFFF"/>
        <w:spacing w:before="375" w:after="225" w:line="240" w:lineRule="auto"/>
        <w:jc w:val="center"/>
        <w:textAlignment w:val="baseline"/>
        <w:outlineLvl w:val="1"/>
        <w:rPr>
          <w:rFonts w:ascii="Arial" w:eastAsia="Times New Roman" w:hAnsi="Arial" w:cs="Arial"/>
          <w:color w:val="3C3C3C"/>
          <w:spacing w:val="2"/>
          <w:sz w:val="41"/>
          <w:szCs w:val="41"/>
          <w:lang w:eastAsia="ru-RU"/>
        </w:rPr>
      </w:pPr>
      <w:r w:rsidRPr="00445A54">
        <w:rPr>
          <w:rFonts w:ascii="Arial" w:eastAsia="Times New Roman" w:hAnsi="Arial" w:cs="Arial"/>
          <w:color w:val="3C3C3C"/>
          <w:spacing w:val="2"/>
          <w:sz w:val="41"/>
          <w:szCs w:val="41"/>
          <w:lang w:eastAsia="ru-RU"/>
        </w:rPr>
        <w:t>10 Особенности составления библиографических ссылок на электронные ресурсы</w:t>
      </w:r>
    </w:p>
    <w:p w14:paraId="4C8AF13E"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10.1 Объектами составления библиографической ссылки также являются электронные ресурсы локального и удаленного доступа. Ссылки составляют как на электронные ресурсы в целом (электронные документы, базы данных, порталы, сайты, веб-страницы, форумы и т.д.), так и на составные части электронных ресурсов (разделы и части электронных документов, порталов, сайтов, веб-страниц, публикации в электронных сериальных изданиях, сообщения на форумах и т.п.).</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(Российские правила каталогизации. Ч. 1. Основные положения и правила [Электронный ресурс] / Рос. библ. ассоц., Межрегион</w:t>
      </w:r>
      <w:proofErr w:type="gramStart"/>
      <w:r w:rsidRPr="00445A54">
        <w:rPr>
          <w:rFonts w:ascii="Arial" w:eastAsia="Times New Roman" w:hAnsi="Arial" w:cs="Arial"/>
          <w:color w:val="2D2D2D"/>
          <w:spacing w:val="2"/>
          <w:sz w:val="21"/>
          <w:szCs w:val="21"/>
          <w:lang w:eastAsia="ru-RU"/>
        </w:rPr>
        <w:t>.</w:t>
      </w:r>
      <w:proofErr w:type="gramEnd"/>
      <w:r w:rsidRPr="00445A54">
        <w:rPr>
          <w:rFonts w:ascii="Arial" w:eastAsia="Times New Roman" w:hAnsi="Arial" w:cs="Arial"/>
          <w:color w:val="2D2D2D"/>
          <w:spacing w:val="2"/>
          <w:sz w:val="21"/>
          <w:szCs w:val="21"/>
          <w:lang w:eastAsia="ru-RU"/>
        </w:rPr>
        <w:t xml:space="preserve"> ком. по каталогизации. - М., 2004. - 1 CD-ROM. - Загл. с этикетки диска)</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Галина Васильевна Старовойтова, 17.05.46 - 20.11.1998: [мемор. сайт] / сост. и ред. Т.Лиханова. [СПб., 2004]. URL: http://www.starovoitova.ru/rus/main.php (дата обращения: 22.01.2007).</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noProof/>
          <w:color w:val="2D2D2D"/>
          <w:spacing w:val="2"/>
          <w:sz w:val="21"/>
          <w:szCs w:val="21"/>
          <w:lang w:eastAsia="ru-RU"/>
        </w:rPr>
        <mc:AlternateContent>
          <mc:Choice Requires="wps">
            <w:drawing>
              <wp:inline distT="0" distB="0" distL="0" distR="0" wp14:anchorId="062396A4" wp14:editId="1E56C522">
                <wp:extent cx="152400" cy="221615"/>
                <wp:effectExtent l="0" t="0" r="0" b="0"/>
                <wp:docPr id="24" name="AutoShape 44"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AB1A6D" id="AutoShape 44" o:spid="_x0000_s1026" alt="ГОСТ Р 7.0.5-2008 СИБИД. Библиографическая ссылка. Общие требования и правила составления" style="width:1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" filled="f" stroked="f">
                <o:lock v:ext="edit" aspectratio="t"/>
                <w10:anchorlock/>
              </v:rect>
            </w:pict>
          </mc:Fallback>
        </mc:AlternateContent>
      </w:r>
      <w:r w:rsidRPr="00445A54">
        <w:rPr>
          <w:rFonts w:ascii="Arial" w:eastAsia="Times New Roman" w:hAnsi="Arial" w:cs="Arial"/>
          <w:color w:val="2D2D2D"/>
          <w:spacing w:val="2"/>
          <w:sz w:val="21"/>
          <w:szCs w:val="21"/>
          <w:lang w:eastAsia="ru-RU"/>
        </w:rPr>
        <w:t xml:space="preserve">Справочники по полупроводниковым приборам // [Персональная страница В.Р.Козака] / Ин-т ядер. физики. [Новосибирск, 2003]. URL: http://www.inp.nsk.su/%7Ekozak/start.htm (дата </w:t>
      </w:r>
      <w:r w:rsidRPr="00445A54">
        <w:rPr>
          <w:rFonts w:ascii="Arial" w:eastAsia="Times New Roman" w:hAnsi="Arial" w:cs="Arial"/>
          <w:color w:val="2D2D2D"/>
          <w:spacing w:val="2"/>
          <w:sz w:val="21"/>
          <w:szCs w:val="21"/>
          <w:lang w:eastAsia="ru-RU"/>
        </w:rPr>
        <w:lastRenderedPageBreak/>
        <w:t>обращения: 13.03.06).</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25. Члиянц Г. Создание телевидения // QRZ.RU: сервер радиолюбителей России. 2004. URL: http://www.qrz.ru/articles/article260.html (дата обращения: 21.02.2006).</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176. Паринов С.И., Ляпунов В.М., Пузырев Р.Л. Система Соционет как платформа для разработки научных информационных ресурсов и онлайновых сервисов // Электрон. б-ки. 2003. Т. 6, вып. 1. URL: http://www.elbib.ru/index.phtml?page=elbib/rus/journal/2003/part1/PLP/ (дата обращения: 25.11.2006).</w:t>
      </w:r>
      <w:r w:rsidRPr="00445A54">
        <w:rPr>
          <w:rFonts w:ascii="Arial" w:eastAsia="Times New Roman" w:hAnsi="Arial" w:cs="Arial"/>
          <w:color w:val="2D2D2D"/>
          <w:spacing w:val="2"/>
          <w:sz w:val="21"/>
          <w:szCs w:val="21"/>
          <w:lang w:eastAsia="ru-RU"/>
        </w:rPr>
        <w:br/>
      </w:r>
    </w:p>
    <w:p w14:paraId="0955A3CE"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10.2 Ссылки на электронные ресурсы составляют по правилам, изложенным в разделах 4-9, с учетом следующих особенностей.</w:t>
      </w:r>
      <w:r w:rsidRPr="00445A54">
        <w:rPr>
          <w:rFonts w:ascii="Arial" w:eastAsia="Times New Roman" w:hAnsi="Arial" w:cs="Arial"/>
          <w:color w:val="2D2D2D"/>
          <w:spacing w:val="2"/>
          <w:sz w:val="21"/>
          <w:szCs w:val="21"/>
          <w:lang w:eastAsia="ru-RU"/>
        </w:rPr>
        <w:br/>
      </w:r>
    </w:p>
    <w:p w14:paraId="3579C5DE"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10.3 Если ссылки на электронные ресурсы включают в массив ссылок, содержащий сведения о документах различных видов, то в ссылках, как правило, указывают общее обозначение материала для электронных ресурсов.</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noProof/>
          <w:color w:val="2D2D2D"/>
          <w:spacing w:val="2"/>
          <w:sz w:val="21"/>
          <w:szCs w:val="21"/>
          <w:lang w:eastAsia="ru-RU"/>
        </w:rPr>
        <mc:AlternateContent>
          <mc:Choice Requires="wps">
            <w:drawing>
              <wp:inline distT="0" distB="0" distL="0" distR="0" wp14:anchorId="01D55BA2" wp14:editId="712904C1">
                <wp:extent cx="104140" cy="221615"/>
                <wp:effectExtent l="0" t="0" r="0" b="0"/>
                <wp:docPr id="23" name="AutoShape 45"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14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6B34FF" id="AutoShape 45" o:spid="_x0000_s1026" alt="ГОСТ Р 7.0.5-2008 СИБИД. Библиографическая ссылка. Общие требования и правила составления" style="width:8.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" filled="f" stroked="f">
                <o:lock v:ext="edit" aspectratio="t"/>
                <w10:anchorlock/>
              </v:rect>
            </w:pict>
          </mc:Fallback>
        </mc:AlternateContent>
      </w:r>
      <w:r w:rsidRPr="00445A54">
        <w:rPr>
          <w:rFonts w:ascii="Arial" w:eastAsia="Times New Roman" w:hAnsi="Arial" w:cs="Arial"/>
          <w:color w:val="2D2D2D"/>
          <w:spacing w:val="2"/>
          <w:sz w:val="21"/>
          <w:szCs w:val="21"/>
          <w:lang w:eastAsia="ru-RU"/>
        </w:rPr>
        <w:t>Жизнь прекрасна, жизнь трагична... [Электронный ресурс]: 1917 год в письмах А.В.Луначарского, А.А.Луначарской / отв. сост. Л.Роговая; сост. Н.Антонова; Ин-т "Открытое о-во". М., 2001. URL: http://www.auditorium.ru/books/473/ (дата обращения: 17.04.2006).</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65. Авилова Л.И. Развитие металлопроизводства в эпоху раннего металла (энеолит - поздний бронзовый век) [Электронный ресурс]: состояние проблемы и перспективы исследований // Вестн. РФФИ. 1997. N 2. URL: http://www.rfbr.ru/pics/22394ref/file.pdf (дата обращения: 19.09.2007).</w:t>
      </w:r>
      <w:r w:rsidRPr="00445A54">
        <w:rPr>
          <w:rFonts w:ascii="Arial" w:eastAsia="Times New Roman" w:hAnsi="Arial" w:cs="Arial"/>
          <w:color w:val="2D2D2D"/>
          <w:spacing w:val="2"/>
          <w:sz w:val="21"/>
          <w:szCs w:val="21"/>
          <w:lang w:eastAsia="ru-RU"/>
        </w:rPr>
        <w:br/>
      </w:r>
    </w:p>
    <w:p w14:paraId="1BA899B0"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10.4 В примечании приводят сведения, необходимые для поиска и характеристики технических спецификаций электронного ресурса. Сведения приводят в следующей последовательности: системные требования, сведения об ограничении доступности, дату обновления документа или его части, электронный адрес, дату обращения к документу.</w:t>
      </w:r>
      <w:r w:rsidRPr="00445A54">
        <w:rPr>
          <w:rFonts w:ascii="Arial" w:eastAsia="Times New Roman" w:hAnsi="Arial" w:cs="Arial"/>
          <w:color w:val="2D2D2D"/>
          <w:spacing w:val="2"/>
          <w:sz w:val="21"/>
          <w:szCs w:val="21"/>
          <w:lang w:eastAsia="ru-RU"/>
        </w:rPr>
        <w:br/>
      </w:r>
    </w:p>
    <w:p w14:paraId="2E1CA5B8"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10.4.1 Сведения о системных требованиях приводят в тех случаях, когда для доступа к документу требуется специальное программное обеспечение (например, Adobe Acrobat Reader, PowerPoint и т.п.).</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noProof/>
          <w:color w:val="2D2D2D"/>
          <w:spacing w:val="2"/>
          <w:sz w:val="21"/>
          <w:szCs w:val="21"/>
          <w:lang w:eastAsia="ru-RU"/>
        </w:rPr>
        <mc:AlternateContent>
          <mc:Choice Requires="wps">
            <w:drawing>
              <wp:inline distT="0" distB="0" distL="0" distR="0" wp14:anchorId="4DA85514" wp14:editId="4DD4BF80">
                <wp:extent cx="104140" cy="221615"/>
                <wp:effectExtent l="0" t="0" r="0" b="0"/>
                <wp:docPr id="22" name="AutoShape 46"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14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049671" id="AutoShape 46" o:spid="_x0000_s1026" alt="ГОСТ Р 7.0.5-2008 СИБИД. Библиографическая ссылка. Общие требования и правила составления" style="width:8.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" filled="f" stroked="f">
                <o:lock v:ext="edit" aspectratio="t"/>
                <w10:anchorlock/>
              </v:rect>
            </w:pict>
          </mc:Fallback>
        </mc:AlternateContent>
      </w:r>
      <w:r w:rsidRPr="00445A54">
        <w:rPr>
          <w:rFonts w:ascii="Arial" w:eastAsia="Times New Roman" w:hAnsi="Arial" w:cs="Arial"/>
          <w:color w:val="2D2D2D"/>
          <w:spacing w:val="2"/>
          <w:sz w:val="21"/>
          <w:szCs w:val="21"/>
          <w:lang w:eastAsia="ru-RU"/>
        </w:rPr>
        <w:t>Беглик А.Г. Обзор основных проектов зарубежных справочных служб: програм. обеспечение и технол. подходы // Использование Интернет-технологий в справочном обслуживании удаленных пользователей: материалы семинара-тренинга, 23-24 нояб. 2004 г. / Рос. нац. б-ка, Виртуал. Справ. служба. СПб., 2004. Систем. требования: PowerPoint. URL: http://vss.nlr.ru/about/seminar.php (дата обращения: 13.03.2006).</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xml:space="preserve">53. Волков В.Ю., Волкова Л.М. Физическая культура: курс дистанц. обучения по ГСЭ 05 "Физ. Культура" / С.-Петерб. гос. Политехн. ун-т, Межвуз. центр по физ. культуре. СПб., 2003. Доступ из локальной сети Фундамент. б-ки СПбГПУ. Систем. требования: Power Point. URL: </w:t>
      </w:r>
      <w:r w:rsidRPr="00445A54">
        <w:rPr>
          <w:rFonts w:ascii="Arial" w:eastAsia="Times New Roman" w:hAnsi="Arial" w:cs="Arial"/>
          <w:color w:val="2D2D2D"/>
          <w:spacing w:val="2"/>
          <w:sz w:val="21"/>
          <w:szCs w:val="21"/>
          <w:lang w:eastAsia="ru-RU"/>
        </w:rPr>
        <w:lastRenderedPageBreak/>
        <w:t>http://www.unilib.neva.ru/dl/local/407/oe/oe.ppt (дата обращения: 01.11.2003).</w:t>
      </w:r>
      <w:r w:rsidRPr="00445A54">
        <w:rPr>
          <w:rFonts w:ascii="Arial" w:eastAsia="Times New Roman" w:hAnsi="Arial" w:cs="Arial"/>
          <w:color w:val="2D2D2D"/>
          <w:spacing w:val="2"/>
          <w:sz w:val="21"/>
          <w:szCs w:val="21"/>
          <w:lang w:eastAsia="ru-RU"/>
        </w:rPr>
        <w:br/>
      </w:r>
    </w:p>
    <w:p w14:paraId="1C0E40D7"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10.4.2 Примечание об ограничении доступности приводят в ссылках на документы из локальных сетей, а также из полнотекстовых баз данных, доступ к которым осуществляется на договорной основе или по подписке (например, "Кодекс", "Гарант", "КонсультантПлюс", "EBSCO", "ProQuest", "Интегрум" и т.п.).</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noProof/>
        </w:rPr>
        <w:drawing>
          <wp:inline distT="0" distB="0" distL="0" distR="0" wp14:anchorId="75C3662A" wp14:editId="64336333">
            <wp:extent cx="104140" cy="221615"/>
            <wp:effectExtent l="0" t="0" r="0" b="6985"/>
            <wp:docPr id="47" name="Рисунок 47" descr="C:\Users\rakle\AppData\Local\Microsoft\Windows\INetCache\Content.MSO\E797AD7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rakle\AppData\Local\Microsoft\Windows\INetCache\Content.MSO\E797AD72.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140" cy="221615"/>
                    </a:xfrm>
                    <a:prstGeom prst="rect">
                      <a:avLst/>
                    </a:prstGeom>
                    <a:noFill/>
                    <a:ln>
                      <a:noFill/>
                    </a:ln>
                  </pic:spPr>
                </pic:pic>
              </a:graphicData>
            </a:graphic>
          </wp:inline>
        </w:drawing>
      </w:r>
      <w:r w:rsidRPr="00445A54">
        <w:rPr>
          <w:rFonts w:ascii="Arial" w:eastAsia="Times New Roman" w:hAnsi="Arial" w:cs="Arial"/>
          <w:color w:val="2D2D2D"/>
          <w:spacing w:val="2"/>
          <w:sz w:val="21"/>
          <w:szCs w:val="21"/>
          <w:lang w:eastAsia="ru-RU"/>
        </w:rPr>
        <w:t>О введении надбавок за сложность, напряженность и высокое качество работы [Электронный ресурс]: указание М-ва соц. защиты Рос. Федерации от 14 июля 1992 г. N 1-49-У. Документ опубликован не был. Доступ из справ.-правовой системы "КонсультантПлюс".</w:t>
      </w:r>
      <w:r w:rsidRPr="00445A54">
        <w:rPr>
          <w:rFonts w:ascii="Arial" w:eastAsia="Times New Roman" w:hAnsi="Arial" w:cs="Arial"/>
          <w:color w:val="2D2D2D"/>
          <w:spacing w:val="2"/>
          <w:sz w:val="21"/>
          <w:szCs w:val="21"/>
          <w:lang w:eastAsia="ru-RU"/>
        </w:rPr>
        <w:br/>
      </w:r>
    </w:p>
    <w:p w14:paraId="69DA2609"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10.4.3 При наличии сведений о дате последнего обновления или пересмотра сетевого документа, их указывают в ссылке, предваряя соответствующими словами "Дата обновления" ("Дата пересмотра" и т.п.). Дата включает в себя день, месяц и год.</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114. Экономический рост // Новая Россия: [библиогр. указ.] / сост.: Б.Берхина, О.Коковкина, С.Канн; Отд-ние ГПНТБ СО РАН. Новосибирск, [2003-]. Дата обновления: 6.03.2007. URL: http://www.prometeus.nsc.ru/biblio/newrus/egrowth.ssi (дата обращения: 22.03.2007).</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Если по экранной титульной странице электронного ресурса удаленного доступа (сетевого ресурса) невозможно установить дату публикации или создания, то следует указывать самые ранние и самые поздние даты создания ресурса, которые удалось выявить.</w:t>
      </w:r>
      <w:r w:rsidRPr="00445A54">
        <w:rPr>
          <w:rFonts w:ascii="Arial" w:eastAsia="Times New Roman" w:hAnsi="Arial" w:cs="Arial"/>
          <w:color w:val="2D2D2D"/>
          <w:spacing w:val="2"/>
          <w:sz w:val="21"/>
          <w:szCs w:val="21"/>
          <w:lang w:eastAsia="ru-RU"/>
        </w:rPr>
        <w:br/>
      </w:r>
    </w:p>
    <w:p w14:paraId="70F20E5E"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10.4.4 Для электронных ресурсов удаленного доступа приводят примечание о режиме доступа, в котором допускается вместо слов "Режим доступа" (или их эквивалента на другом языке) использовать для обозначения электронного адреса аббревиатуру "URL" (Uniform Resource Locator - унифицированный указатель ресурса).</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Информацию о протоколе доступа к сетевому ресурсу (ftp, http и т.п.) и его электронный адрес приводят в формате унифицированного указателя ресурса.</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После электронного адреса в круглых скобках приводят сведения о дате обращения к электронному сетевому ресурсу: после слов "дата обращения" указывают число, месяц и год:</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noProof/>
        </w:rPr>
        <w:drawing>
          <wp:inline distT="0" distB="0" distL="0" distR="0" wp14:anchorId="227184CE" wp14:editId="78008E2D">
            <wp:extent cx="104140" cy="221615"/>
            <wp:effectExtent l="0" t="0" r="0" b="6985"/>
            <wp:docPr id="48" name="Рисунок 48" descr="C:\Users\rakle\AppData\Local\Microsoft\Windows\INetCache\Content.MSO\947FDE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rakle\AppData\Local\Microsoft\Windows\INetCache\Content.MSO\947FDE50.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140" cy="221615"/>
                    </a:xfrm>
                    <a:prstGeom prst="rect">
                      <a:avLst/>
                    </a:prstGeom>
                    <a:noFill/>
                    <a:ln>
                      <a:noFill/>
                    </a:ln>
                  </pic:spPr>
                </pic:pic>
              </a:graphicData>
            </a:graphic>
          </wp:inline>
        </w:drawing>
      </w:r>
      <w:r w:rsidRPr="00445A54">
        <w:rPr>
          <w:rFonts w:ascii="Arial" w:eastAsia="Times New Roman" w:hAnsi="Arial" w:cs="Arial"/>
          <w:color w:val="2D2D2D"/>
          <w:spacing w:val="2"/>
          <w:sz w:val="21"/>
          <w:szCs w:val="21"/>
          <w:lang w:eastAsia="ru-RU"/>
        </w:rPr>
        <w:t>Весь Богородский уезд: форум // Богородск - Ногинск. Богородское краеведение: сайт. Ногинск, 2006. URL: http://www.bogorodsk-noginsk.ru/forum/ (дата обращения: 20.02.2007).</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46. Инвестиции останутся сырьевыми // PROGNOSIS.RU: ежедн. интернет-изд. 2006. 25 янв. URL: http://www.prognosis.ru/print.html?id=6464 (дата обращения: 19.03.2007).</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9. Жилищное право: актуальные вопросы законодательства: электрон. журн. 2007. N 1. URL: http://www.gilpravo.ru (дата обращения: 20.08.2007).</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lastRenderedPageBreak/>
        <w:br/>
      </w:r>
    </w:p>
    <w:p w14:paraId="111E29F5" w14:textId="77777777" w:rsidR="008D0162" w:rsidRPr="00445A54" w:rsidRDefault="008D0162" w:rsidP="008D0162">
      <w:pPr>
        <w:shd w:val="clear" w:color="auto" w:fill="FFFFFF"/>
        <w:spacing w:before="375" w:after="225" w:line="240" w:lineRule="auto"/>
        <w:jc w:val="center"/>
        <w:textAlignment w:val="baseline"/>
        <w:outlineLvl w:val="1"/>
        <w:rPr>
          <w:rFonts w:ascii="Arial" w:eastAsia="Times New Roman" w:hAnsi="Arial" w:cs="Arial"/>
          <w:color w:val="3C3C3C"/>
          <w:spacing w:val="2"/>
          <w:sz w:val="41"/>
          <w:szCs w:val="41"/>
          <w:lang w:eastAsia="ru-RU"/>
        </w:rPr>
      </w:pPr>
      <w:r w:rsidRPr="00445A54">
        <w:rPr>
          <w:rFonts w:ascii="Arial" w:eastAsia="Times New Roman" w:hAnsi="Arial" w:cs="Arial"/>
          <w:color w:val="3C3C3C"/>
          <w:spacing w:val="2"/>
          <w:sz w:val="41"/>
          <w:szCs w:val="41"/>
          <w:lang w:eastAsia="ru-RU"/>
        </w:rPr>
        <w:t>11 Особенности составления библиографических ссылок на архивные документы</w:t>
      </w:r>
    </w:p>
    <w:p w14:paraId="4D3C4E94"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11.1 Библиографические ссылки на архивные документы позволяют определять местонахождение документа, хранящегося в определенном архивохранилище, личном архиве, музее, библиотеке и т.д., и таким образом идентифицировать его.</w:t>
      </w:r>
      <w:r w:rsidRPr="00445A54">
        <w:rPr>
          <w:rFonts w:ascii="Arial" w:eastAsia="Times New Roman" w:hAnsi="Arial" w:cs="Arial"/>
          <w:color w:val="2D2D2D"/>
          <w:spacing w:val="2"/>
          <w:sz w:val="21"/>
          <w:szCs w:val="21"/>
          <w:lang w:eastAsia="ru-RU"/>
        </w:rPr>
        <w:br/>
      </w:r>
    </w:p>
    <w:p w14:paraId="1D9F74E9"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11.2 Библиографические ссылки на архивные документы составляют по правилам, изложенным в разделах 4-9, с учетом следующих особенностей.</w:t>
      </w:r>
      <w:r w:rsidRPr="00445A54">
        <w:rPr>
          <w:rFonts w:ascii="Arial" w:eastAsia="Times New Roman" w:hAnsi="Arial" w:cs="Arial"/>
          <w:color w:val="2D2D2D"/>
          <w:spacing w:val="2"/>
          <w:sz w:val="21"/>
          <w:szCs w:val="21"/>
          <w:lang w:eastAsia="ru-RU"/>
        </w:rPr>
        <w:br/>
      </w:r>
    </w:p>
    <w:p w14:paraId="0954CCC4"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11.3 Ссылки на архивные документы могут содержать следующие элементы:</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заголовок;</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основное заглавие документа;</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сведения, относящиеся к заглавию;</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сведения об ответственности;</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поисковые данные документа;</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сведения о местоположении объекта ссылки в документе;</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сведения о деле (единице хранения), в котором хранится документ - объект ссылки;</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примечания.</w:t>
      </w:r>
      <w:r w:rsidRPr="00445A54">
        <w:rPr>
          <w:rFonts w:ascii="Arial" w:eastAsia="Times New Roman" w:hAnsi="Arial" w:cs="Arial"/>
          <w:color w:val="2D2D2D"/>
          <w:spacing w:val="2"/>
          <w:sz w:val="21"/>
          <w:szCs w:val="21"/>
          <w:lang w:eastAsia="ru-RU"/>
        </w:rPr>
        <w:br/>
      </w:r>
    </w:p>
    <w:p w14:paraId="15401E92"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11.4 В качестве поисковых данных документа указывают:</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название архивохранилища;</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номер фонда, описи (при наличии), порядковый номер дела по описи и т. п.;</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название фонда;</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местоположение объекта ссылки в идентифицирующем документе (номера листов дела). </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Все элементы поисковых данных документа разделяют точками:</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lastRenderedPageBreak/>
        <w:t>ОР РНБ. Ф. 316. Д. 161. Л. 1.</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РО ИРЛИ. Ф. 568. Оп. 1. N 196. Л. 18-19 об.</w:t>
      </w:r>
      <w:r w:rsidRPr="00445A54">
        <w:rPr>
          <w:rFonts w:ascii="Arial" w:eastAsia="Times New Roman" w:hAnsi="Arial" w:cs="Arial"/>
          <w:color w:val="2D2D2D"/>
          <w:spacing w:val="2"/>
          <w:sz w:val="21"/>
          <w:szCs w:val="21"/>
          <w:lang w:eastAsia="ru-RU"/>
        </w:rPr>
        <w:br/>
      </w:r>
    </w:p>
    <w:p w14:paraId="57E196B0"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11.4.1 Название архивохранилища приводят в виде аббревиатуры, при этом расшифровка аббревиатуры может содержаться в списке сокращений, прилагаемом к тексту. Если список сокращений отсутствует, а аббревиатура архивохранилища не является общепринятой, название архивохранилища указывают полностью с сокращением отдельных слов и словосочетаний в соответствии с </w:t>
      </w:r>
      <w:hyperlink r:id="rId16" w:history="1">
        <w:r w:rsidRPr="00445A54">
          <w:rPr>
            <w:rFonts w:ascii="Arial" w:eastAsia="Times New Roman" w:hAnsi="Arial" w:cs="Arial"/>
            <w:color w:val="00466E"/>
            <w:spacing w:val="2"/>
            <w:sz w:val="21"/>
            <w:szCs w:val="21"/>
            <w:u w:val="single"/>
            <w:lang w:eastAsia="ru-RU"/>
          </w:rPr>
          <w:t>ГОСТ 7.12</w:t>
        </w:r>
      </w:hyperlink>
      <w:r w:rsidRPr="00445A54">
        <w:rPr>
          <w:rFonts w:ascii="Arial" w:eastAsia="Times New Roman" w:hAnsi="Arial" w:cs="Arial"/>
          <w:color w:val="2D2D2D"/>
          <w:spacing w:val="2"/>
          <w:sz w:val="21"/>
          <w:szCs w:val="21"/>
          <w:lang w:eastAsia="ru-RU"/>
        </w:rPr>
        <w:t> и </w:t>
      </w:r>
      <w:hyperlink r:id="rId17" w:history="1">
        <w:r w:rsidRPr="00445A54">
          <w:rPr>
            <w:rFonts w:ascii="Arial" w:eastAsia="Times New Roman" w:hAnsi="Arial" w:cs="Arial"/>
            <w:color w:val="00466E"/>
            <w:spacing w:val="2"/>
            <w:sz w:val="21"/>
            <w:szCs w:val="21"/>
            <w:u w:val="single"/>
            <w:lang w:eastAsia="ru-RU"/>
          </w:rPr>
          <w:t>ГОСТ 7.11</w:t>
        </w:r>
      </w:hyperlink>
      <w:r w:rsidRPr="00445A54">
        <w:rPr>
          <w:rFonts w:ascii="Arial" w:eastAsia="Times New Roman" w:hAnsi="Arial" w:cs="Arial"/>
          <w:color w:val="2D2D2D"/>
          <w:spacing w:val="2"/>
          <w:sz w:val="21"/>
          <w:szCs w:val="21"/>
          <w:lang w:eastAsia="ru-RU"/>
        </w:rPr>
        <w:t> или раскрывают после приведенной аббревиатуры.</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РГИА</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РГАДА</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ОАД РНБ </w:t>
      </w:r>
      <w:r w:rsidRPr="00445A54">
        <w:rPr>
          <w:rFonts w:ascii="Arial" w:eastAsia="Times New Roman" w:hAnsi="Arial" w:cs="Arial"/>
          <w:i/>
          <w:iCs/>
          <w:color w:val="2D2D2D"/>
          <w:spacing w:val="2"/>
          <w:sz w:val="21"/>
          <w:szCs w:val="21"/>
          <w:lang w:eastAsia="ru-RU"/>
        </w:rPr>
        <w:t>или</w:t>
      </w:r>
      <w:r w:rsidRPr="00445A54">
        <w:rPr>
          <w:rFonts w:ascii="Arial" w:eastAsia="Times New Roman" w:hAnsi="Arial" w:cs="Arial"/>
          <w:color w:val="2D2D2D"/>
          <w:spacing w:val="2"/>
          <w:sz w:val="21"/>
          <w:szCs w:val="21"/>
          <w:lang w:eastAsia="ru-RU"/>
        </w:rPr>
        <w:t> Отд. арх. документов РНБ</w:t>
      </w:r>
      <w:r w:rsidRPr="00445A54">
        <w:rPr>
          <w:rFonts w:ascii="Arial" w:eastAsia="Times New Roman" w:hAnsi="Arial" w:cs="Arial"/>
          <w:color w:val="2D2D2D"/>
          <w:spacing w:val="2"/>
          <w:sz w:val="21"/>
          <w:szCs w:val="21"/>
          <w:lang w:eastAsia="ru-RU"/>
        </w:rPr>
        <w:br/>
      </w:r>
    </w:p>
    <w:p w14:paraId="045EBB01"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Арх. РГБ</w:t>
      </w:r>
      <w:r w:rsidRPr="00445A54">
        <w:rPr>
          <w:rFonts w:ascii="Arial" w:eastAsia="Times New Roman" w:hAnsi="Arial" w:cs="Arial"/>
          <w:color w:val="2D2D2D"/>
          <w:spacing w:val="2"/>
          <w:sz w:val="21"/>
          <w:szCs w:val="21"/>
          <w:lang w:eastAsia="ru-RU"/>
        </w:rPr>
        <w:br/>
      </w:r>
    </w:p>
    <w:p w14:paraId="4138B967"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Арх. кинофонофотодокументов</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НА РТ (Нац. арх. Республики Татарстан)</w:t>
      </w:r>
      <w:r w:rsidRPr="00445A54">
        <w:rPr>
          <w:rFonts w:ascii="Arial" w:eastAsia="Times New Roman" w:hAnsi="Arial" w:cs="Arial"/>
          <w:color w:val="2D2D2D"/>
          <w:spacing w:val="2"/>
          <w:sz w:val="21"/>
          <w:szCs w:val="21"/>
          <w:lang w:eastAsia="ru-RU"/>
        </w:rPr>
        <w:br/>
      </w:r>
    </w:p>
    <w:p w14:paraId="382D8C6B"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11.4.2 Обозначение и номер фонда приводят после названия архивохранилища. Указывают все элементы поисковых данных, принятые в конкретном архивохранилище, необходимые для идентификации документа (например, номер и название части фонда, номер картона, годы, если они являются элементом поисковых данных, и т.п.). В качестве обозначения архивного фонда, описи, порядкового номера дела (единицы хранения), зафиксированного в архивной описи, используют сокращения: "ф." (фонд), "оп." (опись), "д." (дело), "ед. хр." (единица хранения), "N" (номер), "об." (оборот) - в зависимости от того, какие обозначения приняты в данном архивохранилище.</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ОР РНБ. Ф.416. Оп.1. Д. 26. Л. 1.</w:t>
      </w:r>
      <w:r w:rsidRPr="00445A54">
        <w:rPr>
          <w:rFonts w:ascii="Arial" w:eastAsia="Times New Roman" w:hAnsi="Arial" w:cs="Arial"/>
          <w:color w:val="2D2D2D"/>
          <w:spacing w:val="2"/>
          <w:sz w:val="21"/>
          <w:szCs w:val="21"/>
          <w:lang w:eastAsia="ru-RU"/>
        </w:rPr>
        <w:br/>
      </w:r>
    </w:p>
    <w:p w14:paraId="4670C335"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ОР РГБ. Ф. 573. Оп. 1. Картон 5. Д. 14. Л. 18-20.</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ОАД РНБ. Ф. 1.Оп. 1. 1856 г. Ед. хр. 21.</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Арх. ГЭ. Ф. 1.Оп. 1. 1927/1928 г. Д. 563.</w:t>
      </w:r>
      <w:r w:rsidRPr="00445A54">
        <w:rPr>
          <w:rFonts w:ascii="Arial" w:eastAsia="Times New Roman" w:hAnsi="Arial" w:cs="Arial"/>
          <w:color w:val="2D2D2D"/>
          <w:spacing w:val="2"/>
          <w:sz w:val="21"/>
          <w:szCs w:val="21"/>
          <w:lang w:eastAsia="ru-RU"/>
        </w:rPr>
        <w:br/>
      </w:r>
    </w:p>
    <w:p w14:paraId="6EFD9607"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11.4.3 После номера фонда в круглых скобках может быть указано его название. Если номер фонда отсутствует, после названия архивохранилища приводят название фонда, как правило, в именительном падеже, за исключением случаев, когда это противоречит грамматическим нормам языка или не соответствует названию конкретного фонда, принятому в архивохранилище.</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lastRenderedPageBreak/>
        <w:t>ОР РГБ. Ф. 573 (Б.С.Боднарский)</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ОР РНБ. Ф. 316 (Научно-исследовательский институт книговедения)</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РГАДА. Ф. Сношения России с Китаем</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РГАДА. Ф. Сената</w:t>
      </w:r>
      <w:r w:rsidRPr="00445A54">
        <w:rPr>
          <w:rFonts w:ascii="Arial" w:eastAsia="Times New Roman" w:hAnsi="Arial" w:cs="Arial"/>
          <w:color w:val="2D2D2D"/>
          <w:spacing w:val="2"/>
          <w:sz w:val="21"/>
          <w:szCs w:val="21"/>
          <w:lang w:eastAsia="ru-RU"/>
        </w:rPr>
        <w:br/>
      </w:r>
    </w:p>
    <w:p w14:paraId="11717937"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11.5 Внутритекстовые ссылки на архивные документы, как правило, содержат поисковые данные документа и лишь в случае необходимости описание документа полностью.</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(ЦГАИПД. Ф. 1728. Ед. хр. 537079)</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(Личное дело П.И.Болдина // ЦГАИПД. Ф. 1728. Ед. хр. 537079)</w:t>
      </w:r>
      <w:r w:rsidRPr="00445A54">
        <w:rPr>
          <w:rFonts w:ascii="Arial" w:eastAsia="Times New Roman" w:hAnsi="Arial" w:cs="Arial"/>
          <w:color w:val="2D2D2D"/>
          <w:spacing w:val="2"/>
          <w:sz w:val="21"/>
          <w:szCs w:val="21"/>
          <w:lang w:eastAsia="ru-RU"/>
        </w:rPr>
        <w:br/>
      </w:r>
    </w:p>
    <w:p w14:paraId="4943F165"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11.6 В подстрочных и затекстовых ссылках также могут быть приведены только поисковые данные объекта ссылки, если сведения о нем содержатся в тексте документа:</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noProof/>
          <w:color w:val="2D2D2D"/>
          <w:spacing w:val="2"/>
          <w:sz w:val="21"/>
          <w:szCs w:val="21"/>
          <w:lang w:eastAsia="ru-RU"/>
        </w:rPr>
        <mc:AlternateContent>
          <mc:Choice Requires="wps">
            <w:drawing>
              <wp:inline distT="0" distB="0" distL="0" distR="0" wp14:anchorId="485B4F28" wp14:editId="71F88047">
                <wp:extent cx="159385" cy="221615"/>
                <wp:effectExtent l="0" t="0" r="0" b="0"/>
                <wp:docPr id="21" name="AutoShape 49"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938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5E704D" id="AutoShape 49" o:spid="_x0000_s1026" alt="ГОСТ Р 7.0.5-2008 СИБИД. Библиографическая ссылка. Общие требования и правила составления" style="width:12.55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" filled="f" stroked="f">
                <o:lock v:ext="edit" aspectratio="t"/>
                <w10:anchorlock/>
              </v:rect>
            </w:pict>
          </mc:Fallback>
        </mc:AlternateContent>
      </w:r>
      <w:r w:rsidRPr="00445A54">
        <w:rPr>
          <w:rFonts w:ascii="Arial" w:eastAsia="Times New Roman" w:hAnsi="Arial" w:cs="Arial"/>
          <w:color w:val="2D2D2D"/>
          <w:spacing w:val="2"/>
          <w:sz w:val="21"/>
          <w:szCs w:val="21"/>
          <w:lang w:eastAsia="ru-RU"/>
        </w:rPr>
        <w:t>НБА РКП.Ф. 2. Оп. 1.Д. 1.</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i/>
          <w:iCs/>
          <w:color w:val="2D2D2D"/>
          <w:spacing w:val="2"/>
          <w:sz w:val="21"/>
          <w:szCs w:val="21"/>
          <w:lang w:eastAsia="ru-RU"/>
        </w:rPr>
        <w:t>В тексте говорится о "Наказе" Книжной палате, утвержденном Временным правительством в мае 1917 г.; сам документ хранится в Научно-библиографическом архиве Российской книжной палаты, в подстрочной ссылке приведены его поисковые данные.</w:t>
      </w:r>
      <w:r w:rsidRPr="00445A54">
        <w:rPr>
          <w:rFonts w:ascii="Arial" w:eastAsia="Times New Roman" w:hAnsi="Arial" w:cs="Arial"/>
          <w:color w:val="2D2D2D"/>
          <w:spacing w:val="2"/>
          <w:sz w:val="21"/>
          <w:szCs w:val="21"/>
          <w:lang w:eastAsia="ru-RU"/>
        </w:rPr>
        <w:br/>
      </w:r>
    </w:p>
    <w:p w14:paraId="4E90954B"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11.7 В подстрочных и затекстовых ссылках могут быть приведены сведения о документе - заголовок и основное заглавие документа или только основное заглавие, зафиксированные в описи фонда, в названии дела или в конкретном документе, хранящемся в деле. В этом случае сведения о самом документе отделяют от поисковых сведений о документе знаком две косые черты с пробелами до и после него.</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noProof/>
        </w:rPr>
        <w:drawing>
          <wp:inline distT="0" distB="0" distL="0" distR="0" wp14:anchorId="655E2052" wp14:editId="670AE5CB">
            <wp:extent cx="104140" cy="221615"/>
            <wp:effectExtent l="0" t="0" r="0" b="6985"/>
            <wp:docPr id="50" name="Рисунок 50" descr="C:\Users\rakle\AppData\Local\Microsoft\Windows\INetCache\Content.MSO\993D474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rakle\AppData\Local\Microsoft\Windows\INetCache\Content.MSO\993D4747.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140" cy="221615"/>
                    </a:xfrm>
                    <a:prstGeom prst="rect">
                      <a:avLst/>
                    </a:prstGeom>
                    <a:noFill/>
                    <a:ln>
                      <a:noFill/>
                    </a:ln>
                  </pic:spPr>
                </pic:pic>
              </a:graphicData>
            </a:graphic>
          </wp:inline>
        </w:drawing>
      </w:r>
      <w:r w:rsidRPr="00445A54">
        <w:rPr>
          <w:rFonts w:ascii="Arial" w:eastAsia="Times New Roman" w:hAnsi="Arial" w:cs="Arial"/>
          <w:color w:val="2D2D2D"/>
          <w:spacing w:val="2"/>
          <w:sz w:val="21"/>
          <w:szCs w:val="21"/>
          <w:lang w:eastAsia="ru-RU"/>
        </w:rPr>
        <w:t>Розанов И.Н. Как создавалась библиотека Исторического музея: докл. на заседании Ученого совета Гос. публ. ист. б-ки РСФСР 30 июня 1939 г. // ГАРФ. Ф. А-513. Оп. 1. Д. 12. Л.14.</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noProof/>
          <w:color w:val="2D2D2D"/>
          <w:spacing w:val="2"/>
          <w:sz w:val="21"/>
          <w:szCs w:val="21"/>
          <w:lang w:eastAsia="ru-RU"/>
        </w:rPr>
        <mc:AlternateContent>
          <mc:Choice Requires="wps">
            <w:drawing>
              <wp:inline distT="0" distB="0" distL="0" distR="0" wp14:anchorId="281E8E30" wp14:editId="3741A16D">
                <wp:extent cx="159385" cy="221615"/>
                <wp:effectExtent l="0" t="0" r="0" b="0"/>
                <wp:docPr id="20" name="AutoShape 51"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938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BBD434" id="AutoShape 51" o:spid="_x0000_s1026" alt="ГОСТ Р 7.0.5-2008 СИБИД. Библиографическая ссылка. Общие требования и правила составления" style="width:12.55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" filled="f" stroked="f">
                <o:lock v:ext="edit" aspectratio="t"/>
                <w10:anchorlock/>
              </v:rect>
            </w:pict>
          </mc:Fallback>
        </mc:AlternateContent>
      </w:r>
      <w:r w:rsidRPr="00445A54">
        <w:rPr>
          <w:rFonts w:ascii="Arial" w:eastAsia="Times New Roman" w:hAnsi="Arial" w:cs="Arial"/>
          <w:color w:val="2D2D2D"/>
          <w:spacing w:val="2"/>
          <w:sz w:val="21"/>
          <w:szCs w:val="21"/>
          <w:lang w:eastAsia="ru-RU"/>
        </w:rPr>
        <w:t>Материалы об организации Техникума печати при НИИ книговедения // ЦГАЛИ СПб. Ф. 306. Оп. 1. Ед. хр. 381.</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4. Северо-Западное бюро ЦК ВКП (б). Общий отдел. Протоколы // ЦГАИПД. Ф. 9. Оп. 1. Ед. хр. 109.</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12. Гребенщиков Я.П. К небольшому курсу по библиографии: материалы и заметки, 26 февр. - 10 марта 1924 г. // ОР РНБ. Ф. 41. Ед. хр. 45. Л. 1-10</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xml:space="preserve">28. Лонгинов М.Н. Письма (9) С.Д.Полторацкому, 1857-1860 гг. // ОР РНБ. Ф. 603 </w:t>
      </w:r>
      <w:r w:rsidRPr="00445A54">
        <w:rPr>
          <w:rFonts w:ascii="Arial" w:eastAsia="Times New Roman" w:hAnsi="Arial" w:cs="Arial"/>
          <w:color w:val="2D2D2D"/>
          <w:spacing w:val="2"/>
          <w:sz w:val="21"/>
          <w:szCs w:val="21"/>
          <w:lang w:eastAsia="ru-RU"/>
        </w:rPr>
        <w:lastRenderedPageBreak/>
        <w:t>(С.Д.Полторацкий). Д. 145. 15 л.</w:t>
      </w:r>
      <w:r w:rsidRPr="00445A54">
        <w:rPr>
          <w:rFonts w:ascii="Arial" w:eastAsia="Times New Roman" w:hAnsi="Arial" w:cs="Arial"/>
          <w:color w:val="2D2D2D"/>
          <w:spacing w:val="2"/>
          <w:sz w:val="21"/>
          <w:szCs w:val="21"/>
          <w:lang w:eastAsia="ru-RU"/>
        </w:rPr>
        <w:br/>
      </w:r>
    </w:p>
    <w:p w14:paraId="1BBC43C7"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11.8 Если дело (единица хранения) или конкретный документ, хранящийся в деле, являющийся объектом ссылки, не имеет заглавия, оно может быть сформулировано исследователем; в этом случае заглавие приводят в квадратных скобках до или после поисковых сведений о документе.</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47. Фомин А.Г. Материалы по истории русской библиографии] // РО ИРЛИ. Ф. 568. Оп. 1. Д. 1. 214 л.</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i/>
          <w:iCs/>
          <w:color w:val="2D2D2D"/>
          <w:spacing w:val="2"/>
          <w:sz w:val="21"/>
          <w:szCs w:val="21"/>
          <w:lang w:eastAsia="ru-RU"/>
        </w:rPr>
        <w:t>или</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47. РО ИРЛИ. Ф. 568. Оп. 1. Д. 1. 214 л. [Фомин А.Г. Материалы по истории русской библиографии].</w:t>
      </w:r>
      <w:r w:rsidRPr="00445A54">
        <w:rPr>
          <w:rFonts w:ascii="Arial" w:eastAsia="Times New Roman" w:hAnsi="Arial" w:cs="Arial"/>
          <w:color w:val="2D2D2D"/>
          <w:spacing w:val="2"/>
          <w:sz w:val="21"/>
          <w:szCs w:val="21"/>
          <w:lang w:eastAsia="ru-RU"/>
        </w:rPr>
        <w:br/>
      </w:r>
    </w:p>
    <w:p w14:paraId="2080E17E"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11.9 Если необходимо указать автора и заглавие или только заглавие дела, в котором хранится документ - объект ссылки, эти сведения приводят после поисковых сведений о документе в круглых скобках.</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noProof/>
          <w:color w:val="2D2D2D"/>
          <w:spacing w:val="2"/>
          <w:sz w:val="21"/>
          <w:szCs w:val="21"/>
          <w:lang w:eastAsia="ru-RU"/>
        </w:rPr>
        <mc:AlternateContent>
          <mc:Choice Requires="wps">
            <w:drawing>
              <wp:inline distT="0" distB="0" distL="0" distR="0" wp14:anchorId="6BDAB234" wp14:editId="3FF36C67">
                <wp:extent cx="159385" cy="221615"/>
                <wp:effectExtent l="0" t="0" r="0" b="0"/>
                <wp:docPr id="19" name="AutoShape 52"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938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07895F" id="AutoShape 52" o:spid="_x0000_s1026" alt="ГОСТ Р 7.0.5-2008 СИБИД. Библиографическая ссылка. Общие требования и правила составления" style="width:12.55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" filled="f" stroked="f">
                <o:lock v:ext="edit" aspectratio="t"/>
                <w10:anchorlock/>
              </v:rect>
            </w:pict>
          </mc:Fallback>
        </mc:AlternateContent>
      </w:r>
      <w:r w:rsidRPr="00445A54">
        <w:rPr>
          <w:rFonts w:ascii="Arial" w:eastAsia="Times New Roman" w:hAnsi="Arial" w:cs="Arial"/>
          <w:color w:val="2D2D2D"/>
          <w:spacing w:val="2"/>
          <w:sz w:val="21"/>
          <w:szCs w:val="21"/>
          <w:lang w:eastAsia="ru-RU"/>
        </w:rPr>
        <w:t>Куфаев М.Н. Письмо Б.С.Боднарскому от 20 октября 1925 г. // ОР РГБ. Ф. 573. Картон 41. Д. 55. Л. 18. (Письма М.Н.Куфаева Б.С.Боднарскому, 1920-1930-е гг.).</w:t>
      </w:r>
      <w:r w:rsidRPr="00445A54">
        <w:rPr>
          <w:rFonts w:ascii="Arial" w:eastAsia="Times New Roman" w:hAnsi="Arial" w:cs="Arial"/>
          <w:color w:val="2D2D2D"/>
          <w:spacing w:val="2"/>
          <w:sz w:val="21"/>
          <w:szCs w:val="21"/>
          <w:lang w:eastAsia="ru-RU"/>
        </w:rPr>
        <w:br/>
      </w:r>
    </w:p>
    <w:p w14:paraId="0B575B18"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11.10 В примечаниях могут быть приведены указания на подлинность документа, его автографичность, язык, способ воспроизведения, сведения об особенностях внешнего вида документа, о публикациях документа и др. Примечания приводят после поисковых сведений о документе и разделяют точкой и тире; предписанный знак точку и тире допускается заменять точкой.</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noProof/>
          <w:color w:val="2D2D2D"/>
          <w:spacing w:val="2"/>
          <w:sz w:val="21"/>
          <w:szCs w:val="21"/>
          <w:lang w:eastAsia="ru-RU"/>
        </w:rPr>
        <mc:AlternateContent>
          <mc:Choice Requires="wps">
            <w:drawing>
              <wp:inline distT="0" distB="0" distL="0" distR="0" wp14:anchorId="78927A77" wp14:editId="26711946">
                <wp:extent cx="104140" cy="221615"/>
                <wp:effectExtent l="0" t="0" r="0" b="0"/>
                <wp:docPr id="18" name="AutoShape 53"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14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529226" id="AutoShape 53" o:spid="_x0000_s1026" alt="ГОСТ Р 7.0.5-2008 СИБИД. Библиографическая ссылка. Общие требования и правила составления" style="width:8.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" filled="f" stroked="f">
                <o:lock v:ext="edit" aspectratio="t"/>
                <w10:anchorlock/>
              </v:rect>
            </w:pict>
          </mc:Fallback>
        </mc:AlternateContent>
      </w:r>
      <w:r w:rsidRPr="00445A54">
        <w:rPr>
          <w:rFonts w:ascii="Arial" w:eastAsia="Times New Roman" w:hAnsi="Arial" w:cs="Arial"/>
          <w:color w:val="2D2D2D"/>
          <w:spacing w:val="2"/>
          <w:sz w:val="21"/>
          <w:szCs w:val="21"/>
          <w:lang w:eastAsia="ru-RU"/>
        </w:rPr>
        <w:t>ГАРФ. Ф. 130. Оп. 6. Д. 305. Л. 32-35. - Копия.</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noProof/>
          <w:color w:val="2D2D2D"/>
          <w:spacing w:val="2"/>
          <w:sz w:val="21"/>
          <w:szCs w:val="21"/>
          <w:lang w:eastAsia="ru-RU"/>
        </w:rPr>
        <mc:AlternateContent>
          <mc:Choice Requires="wps">
            <w:drawing>
              <wp:inline distT="0" distB="0" distL="0" distR="0" wp14:anchorId="5BE35796" wp14:editId="3BA4086F">
                <wp:extent cx="104140" cy="221615"/>
                <wp:effectExtent l="0" t="0" r="0" b="0"/>
                <wp:docPr id="17" name="AutoShape 54"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14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524BCA" id="AutoShape 54" o:spid="_x0000_s1026" alt="ГОСТ Р 7.0.5-2008 СИБИД. Библиографическая ссылка. Общие требования и правила составления" style="width:8.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" filled="f" stroked="f">
                <o:lock v:ext="edit" aspectratio="t"/>
                <w10:anchorlock/>
              </v:rect>
            </w:pict>
          </mc:Fallback>
        </mc:AlternateContent>
      </w:r>
      <w:r w:rsidRPr="00445A54">
        <w:rPr>
          <w:rFonts w:ascii="Arial" w:eastAsia="Times New Roman" w:hAnsi="Arial" w:cs="Arial"/>
          <w:color w:val="2D2D2D"/>
          <w:spacing w:val="2"/>
          <w:sz w:val="21"/>
          <w:szCs w:val="21"/>
          <w:lang w:eastAsia="ru-RU"/>
        </w:rPr>
        <w:t>ЦГА Армении. Ф. 815. Оп. 1. Д. 27. Л. 13. - Мкоп. из лич. арх. Н.Н.Алихова.</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noProof/>
          <w:color w:val="2D2D2D"/>
          <w:spacing w:val="2"/>
          <w:sz w:val="21"/>
          <w:szCs w:val="21"/>
          <w:lang w:eastAsia="ru-RU"/>
        </w:rPr>
        <mc:AlternateContent>
          <mc:Choice Requires="wps">
            <w:drawing>
              <wp:inline distT="0" distB="0" distL="0" distR="0" wp14:anchorId="1EE4563B" wp14:editId="38CCC8FC">
                <wp:extent cx="159385" cy="221615"/>
                <wp:effectExtent l="0" t="0" r="0" b="0"/>
                <wp:docPr id="16" name="AutoShape 55"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938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7A82D2" id="AutoShape 55" o:spid="_x0000_s1026" alt="ГОСТ Р 7.0.5-2008 СИБИД. Библиографическая ссылка. Общие требования и правила составления" style="width:12.55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" filled="f" stroked="f">
                <o:lock v:ext="edit" aspectratio="t"/>
                <w10:anchorlock/>
              </v:rect>
            </w:pict>
          </mc:Fallback>
        </mc:AlternateContent>
      </w:r>
      <w:r w:rsidRPr="00445A54">
        <w:rPr>
          <w:rFonts w:ascii="Arial" w:eastAsia="Times New Roman" w:hAnsi="Arial" w:cs="Arial"/>
          <w:color w:val="2D2D2D"/>
          <w:spacing w:val="2"/>
          <w:sz w:val="21"/>
          <w:szCs w:val="21"/>
          <w:lang w:eastAsia="ru-RU"/>
        </w:rPr>
        <w:t>НА РК (Нац. арх. Республики Карелия). Ф. 480. Оп. 2. N 104/65. Л. 34. Ротатор, экз.</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noProof/>
          <w:color w:val="2D2D2D"/>
          <w:spacing w:val="2"/>
          <w:sz w:val="21"/>
          <w:szCs w:val="21"/>
          <w:lang w:eastAsia="ru-RU"/>
        </w:rPr>
        <mc:AlternateContent>
          <mc:Choice Requires="wps">
            <w:drawing>
              <wp:inline distT="0" distB="0" distL="0" distR="0" wp14:anchorId="23474430" wp14:editId="000FBAB6">
                <wp:extent cx="159385" cy="221615"/>
                <wp:effectExtent l="0" t="0" r="0" b="0"/>
                <wp:docPr id="15" name="AutoShape 56"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938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C40E25" id="AutoShape 56" o:spid="_x0000_s1026" alt="ГОСТ Р 7.0.5-2008 СИБИД. Библиографическая ссылка. Общие требования и правила составления" style="width:12.55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" filled="f" stroked="f">
                <o:lock v:ext="edit" aspectratio="t"/>
                <w10:anchorlock/>
              </v:rect>
            </w:pict>
          </mc:Fallback>
        </mc:AlternateContent>
      </w:r>
      <w:r w:rsidRPr="00445A54">
        <w:rPr>
          <w:rFonts w:ascii="Arial" w:eastAsia="Times New Roman" w:hAnsi="Arial" w:cs="Arial"/>
          <w:color w:val="2D2D2D"/>
          <w:spacing w:val="2"/>
          <w:sz w:val="21"/>
          <w:szCs w:val="21"/>
          <w:lang w:eastAsia="ru-RU"/>
        </w:rPr>
        <w:t>НБА РКП. Ф.2. Оп. 1. Д. 1. Копия. Подлинник: ГАРФ. Ф. Р-9658. Оп. 6. Д. 1.</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118. Доклад начальника Главного управления по делам печати Н.Татищева министру внутренних дел, 1913 г. // РГИА. Ф. 785. Оп. 1. Д. 188. Л. 307. - Опубл.: Машкова М.В., Сокурова М.В. Из истории возникновения "Книжной летописи"//Сов. библиогр. 1957. N 47. С.19.</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p>
    <w:p w14:paraId="314E63AA" w14:textId="77777777" w:rsidR="008D0162" w:rsidRPr="00445A54" w:rsidRDefault="008D0162" w:rsidP="008D0162">
      <w:pPr>
        <w:shd w:val="clear" w:color="auto" w:fill="FFFFFF"/>
        <w:spacing w:before="375" w:after="225" w:line="240" w:lineRule="auto"/>
        <w:jc w:val="center"/>
        <w:textAlignment w:val="baseline"/>
        <w:outlineLvl w:val="1"/>
        <w:rPr>
          <w:rFonts w:ascii="Arial" w:eastAsia="Times New Roman" w:hAnsi="Arial" w:cs="Arial"/>
          <w:color w:val="3C3C3C"/>
          <w:spacing w:val="2"/>
          <w:sz w:val="41"/>
          <w:szCs w:val="41"/>
          <w:lang w:eastAsia="ru-RU"/>
        </w:rPr>
      </w:pPr>
      <w:r w:rsidRPr="00445A54">
        <w:rPr>
          <w:rFonts w:ascii="Arial" w:eastAsia="Times New Roman" w:hAnsi="Arial" w:cs="Arial"/>
          <w:color w:val="3C3C3C"/>
          <w:spacing w:val="2"/>
          <w:sz w:val="41"/>
          <w:szCs w:val="41"/>
          <w:lang w:eastAsia="ru-RU"/>
        </w:rPr>
        <w:lastRenderedPageBreak/>
        <w:t>Приложение А (справочное). Примеры библиографических ссылок</w:t>
      </w:r>
    </w:p>
    <w:p w14:paraId="27523039" w14:textId="77777777" w:rsidR="008D0162" w:rsidRPr="00445A54" w:rsidRDefault="008D0162" w:rsidP="008D016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Приложение А</w:t>
      </w:r>
      <w:r w:rsidRPr="00445A54">
        <w:rPr>
          <w:rFonts w:ascii="Arial" w:eastAsia="Times New Roman" w:hAnsi="Arial" w:cs="Arial"/>
          <w:color w:val="2D2D2D"/>
          <w:spacing w:val="2"/>
          <w:sz w:val="21"/>
          <w:szCs w:val="21"/>
          <w:lang w:eastAsia="ru-RU"/>
        </w:rPr>
        <w:br/>
        <w:t>(справочное)</w:t>
      </w:r>
    </w:p>
    <w:p w14:paraId="1710CEC8" w14:textId="77777777" w:rsidR="008D0162" w:rsidRPr="00445A54" w:rsidRDefault="008D0162" w:rsidP="008D016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sidRPr="00445A54">
        <w:rPr>
          <w:rFonts w:ascii="Arial" w:eastAsia="Times New Roman" w:hAnsi="Arial" w:cs="Arial"/>
          <w:b/>
          <w:bCs/>
          <w:i/>
          <w:iCs/>
          <w:color w:val="2D2D2D"/>
          <w:spacing w:val="2"/>
          <w:sz w:val="21"/>
          <w:szCs w:val="21"/>
          <w:lang w:eastAsia="ru-RU"/>
        </w:rPr>
        <w:t>Внутритекстовые библиографические ссылки</w:t>
      </w:r>
    </w:p>
    <w:p w14:paraId="7AD97A7C"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br/>
        <w:t>(Ахутин А.Б. Античные начала философии. СПб.: Наука, С.-Петерб. изд. фирма, 2007)</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(Федощев А.Г., Федощева Н.Н. Муниципальное право в схемах и определениях. М.: Юристъ, 2007. 162 с.)</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(Калинин С.Ю. Как правильно оформить выходные сведения издания. 4-е изд., перераб</w:t>
      </w:r>
      <w:proofErr w:type="gramStart"/>
      <w:r w:rsidRPr="00445A54">
        <w:rPr>
          <w:rFonts w:ascii="Arial" w:eastAsia="Times New Roman" w:hAnsi="Arial" w:cs="Arial"/>
          <w:color w:val="2D2D2D"/>
          <w:spacing w:val="2"/>
          <w:sz w:val="21"/>
          <w:szCs w:val="21"/>
          <w:lang w:eastAsia="ru-RU"/>
        </w:rPr>
        <w:t>.</w:t>
      </w:r>
      <w:proofErr w:type="gramEnd"/>
      <w:r w:rsidRPr="00445A54">
        <w:rPr>
          <w:rFonts w:ascii="Arial" w:eastAsia="Times New Roman" w:hAnsi="Arial" w:cs="Arial"/>
          <w:color w:val="2D2D2D"/>
          <w:spacing w:val="2"/>
          <w:sz w:val="21"/>
          <w:szCs w:val="21"/>
          <w:lang w:eastAsia="ru-RU"/>
        </w:rPr>
        <w:t xml:space="preserve"> и доп. М., 2006. С. 4-56)</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(Экономика машиностроительного производства / Зайцев В.А. [и др.]. М.: Изд-во МГИУ, 2007)</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(Три века: Россия от Смуты до нашего времени. М.: Престиж бук, 2007. Т. 1. С. 80-310)</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(Собрание сочинений. М.: Мысль, 2007. Т. 1)</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(Смоленск, 2007. 230 с.)</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(Журн. вычисл. математики и мат. физики. 2007. Т. 47, N 3. С. 397-413)</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(Российская книжная палата: [сайт]. URL: http://www.bookchamber.ru)</w:t>
      </w:r>
      <w:r w:rsidRPr="00445A54">
        <w:rPr>
          <w:rFonts w:ascii="Arial" w:eastAsia="Times New Roman" w:hAnsi="Arial" w:cs="Arial"/>
          <w:color w:val="2D2D2D"/>
          <w:spacing w:val="2"/>
          <w:sz w:val="21"/>
          <w:szCs w:val="21"/>
          <w:lang w:eastAsia="ru-RU"/>
        </w:rPr>
        <w:br/>
      </w:r>
    </w:p>
    <w:p w14:paraId="043CF138" w14:textId="77777777" w:rsidR="008D0162" w:rsidRPr="00445A54" w:rsidRDefault="008D0162" w:rsidP="008D016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sidRPr="00445A54">
        <w:rPr>
          <w:rFonts w:ascii="Arial" w:eastAsia="Times New Roman" w:hAnsi="Arial" w:cs="Arial"/>
          <w:b/>
          <w:bCs/>
          <w:i/>
          <w:iCs/>
          <w:color w:val="2D2D2D"/>
          <w:spacing w:val="2"/>
          <w:sz w:val="21"/>
          <w:szCs w:val="21"/>
          <w:lang w:eastAsia="ru-RU"/>
        </w:rPr>
        <w:t>Подстрочные библиографические ссылки</w:t>
      </w:r>
    </w:p>
    <w:p w14:paraId="30FEA2B9"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br/>
      </w:r>
      <w:r w:rsidRPr="00445A54">
        <w:rPr>
          <w:noProof/>
        </w:rPr>
        <w:drawing>
          <wp:inline distT="0" distB="0" distL="0" distR="0" wp14:anchorId="767A805A" wp14:editId="549AEB4A">
            <wp:extent cx="104140" cy="221615"/>
            <wp:effectExtent l="0" t="0" r="0" b="6985"/>
            <wp:docPr id="57" name="Рисунок 57" descr="C:\Users\rakle\AppData\Local\Microsoft\Windows\INetCache\Content.MSO\7459D97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rakle\AppData\Local\Microsoft\Windows\INetCache\Content.MSO\7459D97F.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140" cy="221615"/>
                    </a:xfrm>
                    <a:prstGeom prst="rect">
                      <a:avLst/>
                    </a:prstGeom>
                    <a:noFill/>
                    <a:ln>
                      <a:noFill/>
                    </a:ln>
                  </pic:spPr>
                </pic:pic>
              </a:graphicData>
            </a:graphic>
          </wp:inline>
        </w:drawing>
      </w:r>
      <w:r w:rsidRPr="00445A54">
        <w:rPr>
          <w:rFonts w:ascii="Arial" w:eastAsia="Times New Roman" w:hAnsi="Arial" w:cs="Arial"/>
          <w:color w:val="2D2D2D"/>
          <w:spacing w:val="2"/>
          <w:sz w:val="21"/>
          <w:szCs w:val="21"/>
          <w:lang w:eastAsia="ru-RU"/>
        </w:rPr>
        <w:t>Куницын В.Е., Терещенко Е.Д., Андреева Е.С. Радиотомография ионосферы. М.: Физматлит, 2007. С. 250-282.</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noProof/>
          <w:color w:val="2D2D2D"/>
          <w:spacing w:val="2"/>
          <w:sz w:val="21"/>
          <w:szCs w:val="21"/>
          <w:lang w:eastAsia="ru-RU"/>
        </w:rPr>
        <mc:AlternateContent>
          <mc:Choice Requires="wps">
            <w:drawing>
              <wp:inline distT="0" distB="0" distL="0" distR="0" wp14:anchorId="56416167" wp14:editId="25429F5C">
                <wp:extent cx="104140" cy="221615"/>
                <wp:effectExtent l="0" t="0" r="0" b="0"/>
                <wp:docPr id="14" name="AutoShape 58"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14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A04E83" id="AutoShape 58" o:spid="_x0000_s1026" alt="ГОСТ Р 7.0.5-2008 СИБИД. Библиографическая ссылка. Общие требования и правила составления" style="width:8.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" filled="f" stroked="f">
                <o:lock v:ext="edit" aspectratio="t"/>
                <w10:anchorlock/>
              </v:rect>
            </w:pict>
          </mc:Fallback>
        </mc:AlternateContent>
      </w:r>
      <w:r w:rsidRPr="00445A54">
        <w:rPr>
          <w:rFonts w:ascii="Arial" w:eastAsia="Times New Roman" w:hAnsi="Arial" w:cs="Arial"/>
          <w:color w:val="2D2D2D"/>
          <w:spacing w:val="2"/>
          <w:sz w:val="21"/>
          <w:szCs w:val="21"/>
          <w:lang w:eastAsia="ru-RU"/>
        </w:rPr>
        <w:t>Аристотель. Афинская полития. Государственное устройство афинян / пер., примеч. и послесл. С.И.Радцига. 3-е изд., испр. М.: Флинта: МСПИ, 2007. 233 с.</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noProof/>
        </w:rPr>
        <w:drawing>
          <wp:inline distT="0" distB="0" distL="0" distR="0" wp14:anchorId="07E85854" wp14:editId="77914210">
            <wp:extent cx="83185" cy="221615"/>
            <wp:effectExtent l="0" t="0" r="0" b="6985"/>
            <wp:docPr id="59" name="Рисунок 59" descr="C:\Users\rakle\AppData\Local\Microsoft\Windows\INetCache\Content.MSO\28534F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rakle\AppData\Local\Microsoft\Windows\INetCache\Content.MSO\28534FA2.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185" cy="221615"/>
                    </a:xfrm>
                    <a:prstGeom prst="rect">
                      <a:avLst/>
                    </a:prstGeom>
                    <a:noFill/>
                    <a:ln>
                      <a:noFill/>
                    </a:ln>
                  </pic:spPr>
                </pic:pic>
              </a:graphicData>
            </a:graphic>
          </wp:inline>
        </w:drawing>
      </w:r>
      <w:r w:rsidRPr="00445A54">
        <w:rPr>
          <w:rFonts w:ascii="Arial" w:eastAsia="Times New Roman" w:hAnsi="Arial" w:cs="Arial"/>
          <w:color w:val="2D2D2D"/>
          <w:spacing w:val="2"/>
          <w:sz w:val="21"/>
          <w:szCs w:val="21"/>
          <w:lang w:eastAsia="ru-RU"/>
        </w:rPr>
        <w:t>Березницкий С.В. Верования и обряды амурских эвенков // Россия и АТР. - 2007. - N 1. - С. 67-75.</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noProof/>
          <w:color w:val="2D2D2D"/>
          <w:spacing w:val="2"/>
          <w:sz w:val="21"/>
          <w:szCs w:val="21"/>
          <w:lang w:eastAsia="ru-RU"/>
        </w:rPr>
        <mc:AlternateContent>
          <mc:Choice Requires="wps">
            <w:drawing>
              <wp:inline distT="0" distB="0" distL="0" distR="0" wp14:anchorId="1AA05ED2" wp14:editId="15624D46">
                <wp:extent cx="104140" cy="221615"/>
                <wp:effectExtent l="0" t="0" r="0" b="0"/>
                <wp:docPr id="13" name="AutoShape 60"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14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6527EE" id="AutoShape 60" o:spid="_x0000_s1026" alt="ГОСТ Р 7.0.5-2008 СИБИД. Библиографическая ссылка. Общие требования и правила составления" style="width:8.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" filled="f" stroked="f">
                <o:lock v:ext="edit" aspectratio="t"/>
                <w10:anchorlock/>
              </v:rect>
            </w:pict>
          </mc:Fallback>
        </mc:AlternateContent>
      </w:r>
      <w:r w:rsidRPr="00445A54">
        <w:rPr>
          <w:rFonts w:ascii="Arial" w:eastAsia="Times New Roman" w:hAnsi="Arial" w:cs="Arial"/>
          <w:color w:val="2D2D2D"/>
          <w:spacing w:val="2"/>
          <w:sz w:val="21"/>
          <w:szCs w:val="21"/>
          <w:lang w:eastAsia="ru-RU"/>
        </w:rPr>
        <w:t>Федеральная целевая программа "Уничтожение запасов химического оружия в Российской Федерации": утв. постановлением Правительства Рос. Федерации от 21 марта 1996 г. N 305: в ред. постановления Правительства Рос. Федерации от 24 окт. 2005 г. N 639 // Собр. законодательства Рос. Федерации. - 2005. - N 44, ст. 4563. - С. 12763-12793.</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noProof/>
          <w:color w:val="2D2D2D"/>
          <w:spacing w:val="2"/>
          <w:sz w:val="21"/>
          <w:szCs w:val="21"/>
          <w:lang w:eastAsia="ru-RU"/>
        </w:rPr>
        <w:lastRenderedPageBreak/>
        <mc:AlternateContent>
          <mc:Choice Requires="wps">
            <w:drawing>
              <wp:inline distT="0" distB="0" distL="0" distR="0" wp14:anchorId="773B25A2" wp14:editId="331FA253">
                <wp:extent cx="104140" cy="221615"/>
                <wp:effectExtent l="0" t="0" r="0" b="0"/>
                <wp:docPr id="12" name="AutoShape 61"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14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AD5E66" id="AutoShape 61" o:spid="_x0000_s1026" alt="ГОСТ Р 7.0.5-2008 СИБИД. Библиографическая ссылка. Общие требования и правила составления" style="width:8.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" filled="f" stroked="f">
                <o:lock v:ext="edit" aspectratio="t"/>
                <w10:anchorlock/>
              </v:rect>
            </w:pict>
          </mc:Fallback>
        </mc:AlternateContent>
      </w:r>
      <w:r w:rsidRPr="00445A54">
        <w:rPr>
          <w:rFonts w:ascii="Arial" w:eastAsia="Times New Roman" w:hAnsi="Arial" w:cs="Arial"/>
          <w:color w:val="2D2D2D"/>
          <w:spacing w:val="2"/>
          <w:sz w:val="21"/>
          <w:szCs w:val="21"/>
          <w:lang w:eastAsia="ru-RU"/>
        </w:rPr>
        <w:t>Вестн. Моск. гос. ун-та им. Н.Э.Баумана. Сер.: Машиностроение. 2006. N 4. С. 107-111.</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noProof/>
        </w:rPr>
        <w:drawing>
          <wp:inline distT="0" distB="0" distL="0" distR="0" wp14:anchorId="5FA32856" wp14:editId="114F5173">
            <wp:extent cx="104140" cy="221615"/>
            <wp:effectExtent l="0" t="0" r="0" b="6985"/>
            <wp:docPr id="62" name="Рисунок 62" descr="C:\Users\rakle\AppData\Local\Microsoft\Windows\INetCache\Content.MSO\2038160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rakle\AppData\Local\Microsoft\Windows\INetCache\Content.MSO\2038160E.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140" cy="221615"/>
                    </a:xfrm>
                    <a:prstGeom prst="rect">
                      <a:avLst/>
                    </a:prstGeom>
                    <a:noFill/>
                    <a:ln>
                      <a:noFill/>
                    </a:ln>
                  </pic:spPr>
                </pic:pic>
              </a:graphicData>
            </a:graphic>
          </wp:inline>
        </w:drawing>
      </w:r>
      <w:r w:rsidRPr="00445A54">
        <w:rPr>
          <w:rFonts w:ascii="Arial" w:eastAsia="Times New Roman" w:hAnsi="Arial" w:cs="Arial"/>
          <w:color w:val="2D2D2D"/>
          <w:spacing w:val="2"/>
          <w:sz w:val="21"/>
          <w:szCs w:val="21"/>
          <w:lang w:eastAsia="ru-RU"/>
        </w:rPr>
        <w:t>Список документов "Информационно-справочной системы архивной отрасли" (ИССАО) и ее приложения - "Информационной системы архивистов России" (ИСАР) // Консалтинговая группа "Термика": [сайт]. URL: http://www.termika.ru/dou/progr/spisok24.html (дата обращения: 16.11.2007).</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noProof/>
          <w:color w:val="2D2D2D"/>
          <w:spacing w:val="2"/>
          <w:sz w:val="21"/>
          <w:szCs w:val="21"/>
          <w:lang w:eastAsia="ru-RU"/>
        </w:rPr>
        <mc:AlternateContent>
          <mc:Choice Requires="wps">
            <w:drawing>
              <wp:inline distT="0" distB="0" distL="0" distR="0" wp14:anchorId="2AF452F7" wp14:editId="7A1F8B51">
                <wp:extent cx="159385" cy="221615"/>
                <wp:effectExtent l="0" t="0" r="0" b="0"/>
                <wp:docPr id="11" name="AutoShape 63"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938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A86224" id="AutoShape 63" o:spid="_x0000_s1026" alt="ГОСТ Р 7.0.5-2008 СИБИД. Библиографическая ссылка. Общие требования и правила составления" style="width:12.55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" filled="f" stroked="f">
                <o:lock v:ext="edit" aspectratio="t"/>
                <w10:anchorlock/>
              </v:rect>
            </w:pict>
          </mc:Fallback>
        </mc:AlternateContent>
      </w:r>
      <w:r w:rsidRPr="00445A54">
        <w:rPr>
          <w:rFonts w:ascii="Arial" w:eastAsia="Times New Roman" w:hAnsi="Arial" w:cs="Arial"/>
          <w:color w:val="2D2D2D"/>
          <w:spacing w:val="2"/>
          <w:sz w:val="21"/>
          <w:szCs w:val="21"/>
          <w:lang w:eastAsia="ru-RU"/>
        </w:rPr>
        <w:t>URL: http://www.community.livejoumal.com/musei_kino/424668.html</w:t>
      </w:r>
      <w:r w:rsidRPr="00445A54">
        <w:rPr>
          <w:rFonts w:ascii="Arial" w:eastAsia="Times New Roman" w:hAnsi="Arial" w:cs="Arial"/>
          <w:color w:val="2D2D2D"/>
          <w:spacing w:val="2"/>
          <w:sz w:val="21"/>
          <w:szCs w:val="21"/>
          <w:lang w:eastAsia="ru-RU"/>
        </w:rPr>
        <w:br/>
      </w:r>
    </w:p>
    <w:p w14:paraId="33B56195" w14:textId="77777777" w:rsidR="008D0162" w:rsidRPr="00445A54" w:rsidRDefault="008D0162" w:rsidP="008D016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sidRPr="00445A54">
        <w:rPr>
          <w:rFonts w:ascii="Arial" w:eastAsia="Times New Roman" w:hAnsi="Arial" w:cs="Arial"/>
          <w:b/>
          <w:bCs/>
          <w:i/>
          <w:iCs/>
          <w:color w:val="2D2D2D"/>
          <w:spacing w:val="2"/>
          <w:sz w:val="21"/>
          <w:szCs w:val="21"/>
          <w:lang w:eastAsia="ru-RU"/>
        </w:rPr>
        <w:t>Затекстовые библиографические ссылки</w:t>
      </w:r>
    </w:p>
    <w:p w14:paraId="506D6AD1"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14. Экономика и политика России и государств ближнего зарубежья: аналит. обзор, апр. 2007 / Рос. акад. наук, Ин-т мировой экономики и междунар. отношений. М.: ИМЭМО, 2007. 39 с.</w:t>
      </w:r>
      <w:r w:rsidRPr="00445A54">
        <w:rPr>
          <w:rFonts w:ascii="Arial" w:eastAsia="Times New Roman" w:hAnsi="Arial" w:cs="Arial"/>
          <w:color w:val="2D2D2D"/>
          <w:spacing w:val="2"/>
          <w:sz w:val="21"/>
          <w:szCs w:val="21"/>
          <w:lang w:eastAsia="ru-RU"/>
        </w:rPr>
        <w:br/>
      </w:r>
    </w:p>
    <w:p w14:paraId="10A7BE07"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16. Валукин М.Е. Эволюция движений в мужском классическом танце. М.: ГИТИС, 2006. 251 с.</w:t>
      </w:r>
      <w:r w:rsidRPr="00445A54">
        <w:rPr>
          <w:rFonts w:ascii="Arial" w:eastAsia="Times New Roman" w:hAnsi="Arial" w:cs="Arial"/>
          <w:color w:val="2D2D2D"/>
          <w:spacing w:val="2"/>
          <w:sz w:val="21"/>
          <w:szCs w:val="21"/>
          <w:lang w:eastAsia="ru-RU"/>
        </w:rPr>
        <w:br/>
      </w:r>
    </w:p>
    <w:p w14:paraId="0E31CDD1"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22. Ковшиков В.А., Глухов В.П. Психолингвистика: теория речевой деятельности: учеб. пособие для студентов педвузов. М.: Астрель; Тверь: ACT, 2006. 319 с. (Высшая школа).</w:t>
      </w:r>
      <w:r w:rsidRPr="00445A54">
        <w:rPr>
          <w:rFonts w:ascii="Arial" w:eastAsia="Times New Roman" w:hAnsi="Arial" w:cs="Arial"/>
          <w:color w:val="2D2D2D"/>
          <w:spacing w:val="2"/>
          <w:sz w:val="21"/>
          <w:szCs w:val="21"/>
          <w:lang w:eastAsia="ru-RU"/>
        </w:rPr>
        <w:br/>
      </w:r>
    </w:p>
    <w:p w14:paraId="27B1720A"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28. Содержание и технологии образования взрослых: проблема опережающего образования: сб. науч. тр. / Ин-т образования взрослых Рос. акад. образования; под ред. А.Е.Марона. М.: ИОВ, 2007. 118 с.</w:t>
      </w:r>
      <w:r w:rsidRPr="00445A54">
        <w:rPr>
          <w:rFonts w:ascii="Arial" w:eastAsia="Times New Roman" w:hAnsi="Arial" w:cs="Arial"/>
          <w:color w:val="2D2D2D"/>
          <w:spacing w:val="2"/>
          <w:sz w:val="21"/>
          <w:szCs w:val="21"/>
          <w:lang w:eastAsia="ru-RU"/>
        </w:rPr>
        <w:br/>
      </w:r>
    </w:p>
    <w:p w14:paraId="5D70BC6D"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12. Ефимова Т.Н., Кусакин А.В. Охрана и рациональное использование болот в Республике Марий Эл // Проблемы региональной экологии. 2007. N 1. С. 80-86.</w:t>
      </w:r>
      <w:r w:rsidRPr="00445A54">
        <w:rPr>
          <w:rFonts w:ascii="Arial" w:eastAsia="Times New Roman" w:hAnsi="Arial" w:cs="Arial"/>
          <w:color w:val="2D2D2D"/>
          <w:spacing w:val="2"/>
          <w:sz w:val="21"/>
          <w:szCs w:val="21"/>
          <w:lang w:eastAsia="ru-RU"/>
        </w:rPr>
        <w:br/>
      </w:r>
    </w:p>
    <w:p w14:paraId="48F996C9"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15. Дальневосточный международный экономический форум (Хабаровск, 5-6 окт. 2006 г.): материалы / Правительство Хабар. края. Хабаровск: Изд-во Тихоокеан. гос. ун-та, 2006. Т. 1-8.</w:t>
      </w:r>
      <w:r w:rsidRPr="00445A54">
        <w:rPr>
          <w:rFonts w:ascii="Arial" w:eastAsia="Times New Roman" w:hAnsi="Arial" w:cs="Arial"/>
          <w:color w:val="2D2D2D"/>
          <w:spacing w:val="2"/>
          <w:sz w:val="21"/>
          <w:szCs w:val="21"/>
          <w:lang w:eastAsia="ru-RU"/>
        </w:rPr>
        <w:br/>
      </w:r>
    </w:p>
    <w:p w14:paraId="2A1A7A28"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24. О внесении изменений в статью 30 закона Ненецкого автономного округа "О государственной службе Ненецкого автономного округа": закон Ненец. авт. окр. от 19 мая 2006 г. N 721-О3: принят Собр. депутатов Ненец. авт. окр. 12 мая 2006 г. // Няръянавындер (Крас. тундровик) / Собр. депутатов Ненец. авт. окр. - 2006. - 24 мая.</w:t>
      </w:r>
      <w:r w:rsidRPr="00445A54">
        <w:rPr>
          <w:rFonts w:ascii="Arial" w:eastAsia="Times New Roman" w:hAnsi="Arial" w:cs="Arial"/>
          <w:color w:val="2D2D2D"/>
          <w:spacing w:val="2"/>
          <w:sz w:val="21"/>
          <w:szCs w:val="21"/>
          <w:lang w:eastAsia="ru-RU"/>
        </w:rPr>
        <w:br/>
      </w:r>
    </w:p>
    <w:p w14:paraId="54CD21E7"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7. Об индивидуальной помощи в получении образования: (О содействии образованию): федер. закон Федератив. Респ. Германии от 1 апр. 2001 г. // Образовательное законодательство зарубежных стран. - М., 2003. - Т. 3. - С. 422-464.</w:t>
      </w:r>
      <w:r w:rsidRPr="00445A54">
        <w:rPr>
          <w:rFonts w:ascii="Arial" w:eastAsia="Times New Roman" w:hAnsi="Arial" w:cs="Arial"/>
          <w:color w:val="2D2D2D"/>
          <w:spacing w:val="2"/>
          <w:sz w:val="21"/>
          <w:szCs w:val="21"/>
          <w:lang w:eastAsia="ru-RU"/>
        </w:rPr>
        <w:br/>
      </w:r>
    </w:p>
    <w:p w14:paraId="5C9A7ECC" w14:textId="77777777" w:rsidR="008D0162" w:rsidRPr="00445A54" w:rsidRDefault="008D0162" w:rsidP="008D016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sidRPr="00445A54">
        <w:rPr>
          <w:rFonts w:ascii="Arial" w:eastAsia="Times New Roman" w:hAnsi="Arial" w:cs="Arial"/>
          <w:b/>
          <w:bCs/>
          <w:i/>
          <w:iCs/>
          <w:color w:val="2D2D2D"/>
          <w:spacing w:val="2"/>
          <w:sz w:val="21"/>
          <w:szCs w:val="21"/>
          <w:lang w:eastAsia="ru-RU"/>
        </w:rPr>
        <w:t>Повторные библиографические ссылки</w:t>
      </w:r>
    </w:p>
    <w:p w14:paraId="2DFF36D2" w14:textId="77777777" w:rsidR="008D0162" w:rsidRPr="00445A54" w:rsidRDefault="008D0162" w:rsidP="008D016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sidRPr="00445A54">
        <w:rPr>
          <w:rFonts w:ascii="Arial" w:eastAsia="Times New Roman" w:hAnsi="Arial" w:cs="Arial"/>
          <w:i/>
          <w:iCs/>
          <w:color w:val="2D2D2D"/>
          <w:spacing w:val="2"/>
          <w:sz w:val="21"/>
          <w:szCs w:val="21"/>
          <w:lang w:eastAsia="ru-RU"/>
        </w:rPr>
        <w:t>Внутритекстовые</w:t>
      </w:r>
    </w:p>
    <w:p w14:paraId="32E6E08B"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br/>
        <w:t>(Ефремова Н.А. Возрастная психология и психология развития. С. 23)</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lastRenderedPageBreak/>
        <w:t>(Кузнецов Е.Н. Автоматизированная установка ... С. 44)</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(Леонтьев В.К. Собрание сочинений. Т. 1. С. 123-126)</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(Хакер. N 6. С. 56)</w:t>
      </w:r>
      <w:r w:rsidRPr="00445A54">
        <w:rPr>
          <w:rFonts w:ascii="Arial" w:eastAsia="Times New Roman" w:hAnsi="Arial" w:cs="Arial"/>
          <w:color w:val="2D2D2D"/>
          <w:spacing w:val="2"/>
          <w:sz w:val="21"/>
          <w:szCs w:val="21"/>
          <w:lang w:eastAsia="ru-RU"/>
        </w:rPr>
        <w:br/>
      </w:r>
    </w:p>
    <w:p w14:paraId="5E410E8F" w14:textId="77777777" w:rsidR="008D0162" w:rsidRPr="00445A54" w:rsidRDefault="008D0162" w:rsidP="008D016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sidRPr="00445A54">
        <w:rPr>
          <w:rFonts w:ascii="Arial" w:eastAsia="Times New Roman" w:hAnsi="Arial" w:cs="Arial"/>
          <w:i/>
          <w:iCs/>
          <w:color w:val="2D2D2D"/>
          <w:spacing w:val="2"/>
          <w:sz w:val="21"/>
          <w:szCs w:val="21"/>
          <w:lang w:eastAsia="ru-RU"/>
        </w:rPr>
        <w:t>Подстрочные</w:t>
      </w:r>
    </w:p>
    <w:p w14:paraId="00D86A88"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br/>
      </w:r>
      <w:r w:rsidRPr="00445A54">
        <w:rPr>
          <w:rFonts w:ascii="Arial" w:eastAsia="Times New Roman" w:hAnsi="Arial" w:cs="Arial"/>
          <w:noProof/>
          <w:color w:val="2D2D2D"/>
          <w:spacing w:val="2"/>
          <w:sz w:val="21"/>
          <w:szCs w:val="21"/>
          <w:lang w:eastAsia="ru-RU"/>
        </w:rPr>
        <mc:AlternateContent>
          <mc:Choice Requires="wps">
            <w:drawing>
              <wp:inline distT="0" distB="0" distL="0" distR="0" wp14:anchorId="2730AE78" wp14:editId="11A1F7CE">
                <wp:extent cx="104140" cy="221615"/>
                <wp:effectExtent l="0" t="0" r="0" b="0"/>
                <wp:docPr id="10" name="AutoShape 64"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14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AE3587" id="AutoShape 64" o:spid="_x0000_s1026" alt="ГОСТ Р 7.0.5-2008 СИБИД. Библиографическая ссылка. Общие требования и правила составления" style="width:8.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" filled="f" stroked="f">
                <o:lock v:ext="edit" aspectratio="t"/>
                <w10:anchorlock/>
              </v:rect>
            </w:pict>
          </mc:Fallback>
        </mc:AlternateContent>
      </w:r>
      <w:r w:rsidRPr="00445A54">
        <w:rPr>
          <w:rFonts w:ascii="Arial" w:eastAsia="Times New Roman" w:hAnsi="Arial" w:cs="Arial"/>
          <w:color w:val="2D2D2D"/>
          <w:spacing w:val="2"/>
          <w:sz w:val="21"/>
          <w:szCs w:val="21"/>
          <w:lang w:eastAsia="ru-RU"/>
        </w:rPr>
        <w:t>Букин И.И., Ершов А.К. Свое дело. С. 32.</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noProof/>
          <w:color w:val="2D2D2D"/>
          <w:spacing w:val="2"/>
          <w:sz w:val="21"/>
          <w:szCs w:val="21"/>
          <w:lang w:eastAsia="ru-RU"/>
        </w:rPr>
        <mc:AlternateContent>
          <mc:Choice Requires="wps">
            <w:drawing>
              <wp:inline distT="0" distB="0" distL="0" distR="0" wp14:anchorId="0DAC54E2" wp14:editId="27411AAD">
                <wp:extent cx="104140" cy="221615"/>
                <wp:effectExtent l="0" t="0" r="0" b="0"/>
                <wp:docPr id="9" name="AutoShape 65"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14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0763C0" id="AutoShape 65" o:spid="_x0000_s1026" alt="ГОСТ Р 7.0.5-2008 СИБИД. Библиографическая ссылка. Общие требования и правила составления" style="width:8.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" filled="f" stroked="f">
                <o:lock v:ext="edit" aspectratio="t"/>
                <w10:anchorlock/>
              </v:rect>
            </w:pict>
          </mc:Fallback>
        </mc:AlternateContent>
      </w:r>
      <w:r w:rsidRPr="00445A54">
        <w:rPr>
          <w:rFonts w:ascii="Arial" w:eastAsia="Times New Roman" w:hAnsi="Arial" w:cs="Arial"/>
          <w:color w:val="2D2D2D"/>
          <w:spacing w:val="2"/>
          <w:sz w:val="21"/>
          <w:szCs w:val="21"/>
          <w:lang w:eastAsia="ru-RU"/>
        </w:rPr>
        <w:t>Застела М.Ю., Царев С.М., Ермолаев Ю.П. Оценка значимости показателей ... С. 45.</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noProof/>
          <w:color w:val="2D2D2D"/>
          <w:spacing w:val="2"/>
          <w:sz w:val="21"/>
          <w:szCs w:val="21"/>
          <w:lang w:eastAsia="ru-RU"/>
        </w:rPr>
        <mc:AlternateContent>
          <mc:Choice Requires="wps">
            <w:drawing>
              <wp:inline distT="0" distB="0" distL="0" distR="0" wp14:anchorId="07A917A6" wp14:editId="7CFCE2A3">
                <wp:extent cx="104140" cy="221615"/>
                <wp:effectExtent l="0" t="0" r="0" b="0"/>
                <wp:docPr id="8" name="AutoShape 66"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14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7D4D3F" id="AutoShape 66" o:spid="_x0000_s1026" alt="ГОСТ Р 7.0.5-2008 СИБИД. Библиографическая ссылка. Общие требования и правила составления" style="width:8.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" filled="f" stroked="f">
                <o:lock v:ext="edit" aspectratio="t"/>
                <w10:anchorlock/>
              </v:rect>
            </w:pict>
          </mc:Fallback>
        </mc:AlternateContent>
      </w:r>
      <w:r w:rsidRPr="00445A54">
        <w:rPr>
          <w:rFonts w:ascii="Arial" w:eastAsia="Times New Roman" w:hAnsi="Arial" w:cs="Arial"/>
          <w:color w:val="2D2D2D"/>
          <w:spacing w:val="2"/>
          <w:sz w:val="21"/>
          <w:szCs w:val="21"/>
          <w:lang w:eastAsia="ru-RU"/>
        </w:rPr>
        <w:t>История Римской империи. Т. 2. С. 234.</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noProof/>
          <w:color w:val="2D2D2D"/>
          <w:spacing w:val="2"/>
          <w:sz w:val="21"/>
          <w:szCs w:val="21"/>
          <w:lang w:eastAsia="ru-RU"/>
        </w:rPr>
        <mc:AlternateContent>
          <mc:Choice Requires="wps">
            <w:drawing>
              <wp:inline distT="0" distB="0" distL="0" distR="0" wp14:anchorId="0C8F9548" wp14:editId="7B5EAD9D">
                <wp:extent cx="104140" cy="221615"/>
                <wp:effectExtent l="0" t="0" r="0" b="0"/>
                <wp:docPr id="7" name="AutoShape 67"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14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5C6AEF" id="AutoShape 67" o:spid="_x0000_s1026" alt="ГОСТ Р 7.0.5-2008 СИБИД. Библиографическая ссылка. Общие требования и правила составления" style="width:8.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" filled="f" stroked="f">
                <o:lock v:ext="edit" aspectratio="t"/>
                <w10:anchorlock/>
              </v:rect>
            </w:pict>
          </mc:Fallback>
        </mc:AlternateContent>
      </w:r>
      <w:r w:rsidRPr="00445A54">
        <w:rPr>
          <w:rFonts w:ascii="Arial" w:eastAsia="Times New Roman" w:hAnsi="Arial" w:cs="Arial"/>
          <w:color w:val="2D2D2D"/>
          <w:spacing w:val="2"/>
          <w:sz w:val="21"/>
          <w:szCs w:val="21"/>
          <w:lang w:eastAsia="ru-RU"/>
        </w:rPr>
        <w:t>Новый мир. N 2. С. 144.</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noProof/>
          <w:color w:val="2D2D2D"/>
          <w:spacing w:val="2"/>
          <w:sz w:val="21"/>
          <w:szCs w:val="21"/>
          <w:lang w:eastAsia="ru-RU"/>
        </w:rPr>
        <mc:AlternateContent>
          <mc:Choice Requires="wps">
            <w:drawing>
              <wp:inline distT="0" distB="0" distL="0" distR="0" wp14:anchorId="7A3764A8" wp14:editId="3A1D6E5A">
                <wp:extent cx="104140" cy="221615"/>
                <wp:effectExtent l="0" t="0" r="0" b="0"/>
                <wp:docPr id="1" name="AutoShape 68"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14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5C4E0B" id="AutoShape 68" o:spid="_x0000_s1026" alt="ГОСТ Р 7.0.5-2008 СИБИД. Библиографическая ссылка. Общие требования и правила составления" style="width:8.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" filled="f" stroked="f">
                <o:lock v:ext="edit" aspectratio="t"/>
                <w10:anchorlock/>
              </v:rect>
            </w:pict>
          </mc:Fallback>
        </mc:AlternateContent>
      </w:r>
      <w:r w:rsidRPr="00445A54">
        <w:rPr>
          <w:rFonts w:ascii="Arial" w:eastAsia="Times New Roman" w:hAnsi="Arial" w:cs="Arial"/>
          <w:color w:val="2D2D2D"/>
          <w:spacing w:val="2"/>
          <w:sz w:val="21"/>
          <w:szCs w:val="21"/>
          <w:lang w:eastAsia="ru-RU"/>
        </w:rPr>
        <w:t>ГОСТ 7.60-2003. С. 6.</w:t>
      </w:r>
      <w:r w:rsidRPr="00445A54">
        <w:rPr>
          <w:rFonts w:ascii="Arial" w:eastAsia="Times New Roman" w:hAnsi="Arial" w:cs="Arial"/>
          <w:color w:val="2D2D2D"/>
          <w:spacing w:val="2"/>
          <w:sz w:val="21"/>
          <w:szCs w:val="21"/>
          <w:lang w:eastAsia="ru-RU"/>
        </w:rPr>
        <w:br/>
      </w:r>
    </w:p>
    <w:p w14:paraId="097B8A13" w14:textId="77777777" w:rsidR="008D0162" w:rsidRPr="00445A54" w:rsidRDefault="008D0162" w:rsidP="008D016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sidRPr="00445A54">
        <w:rPr>
          <w:rFonts w:ascii="Arial" w:eastAsia="Times New Roman" w:hAnsi="Arial" w:cs="Arial"/>
          <w:i/>
          <w:iCs/>
          <w:color w:val="2D2D2D"/>
          <w:spacing w:val="2"/>
          <w:sz w:val="21"/>
          <w:szCs w:val="21"/>
          <w:lang w:eastAsia="ru-RU"/>
        </w:rPr>
        <w:t>Затекстовые</w:t>
      </w:r>
    </w:p>
    <w:p w14:paraId="636CA3E3"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22. Новикова З.Т. История экономических учений. С. 187-192.</w:t>
      </w:r>
      <w:r w:rsidRPr="00445A54">
        <w:rPr>
          <w:rFonts w:ascii="Arial" w:eastAsia="Times New Roman" w:hAnsi="Arial" w:cs="Arial"/>
          <w:color w:val="2D2D2D"/>
          <w:spacing w:val="2"/>
          <w:sz w:val="21"/>
          <w:szCs w:val="21"/>
          <w:lang w:eastAsia="ru-RU"/>
        </w:rPr>
        <w:br/>
      </w:r>
    </w:p>
    <w:p w14:paraId="59D82E84"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34. Бурмистрова Н.А. Производная функция ... С. 36.</w:t>
      </w:r>
      <w:r w:rsidRPr="00445A54">
        <w:rPr>
          <w:rFonts w:ascii="Arial" w:eastAsia="Times New Roman" w:hAnsi="Arial" w:cs="Arial"/>
          <w:color w:val="2D2D2D"/>
          <w:spacing w:val="2"/>
          <w:sz w:val="21"/>
          <w:szCs w:val="21"/>
          <w:lang w:eastAsia="ru-RU"/>
        </w:rPr>
        <w:br/>
      </w:r>
    </w:p>
    <w:p w14:paraId="557D6774"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89. Экологические проблемы отечественных предприятий ... С. 44-45.</w:t>
      </w:r>
      <w:r w:rsidRPr="00445A54">
        <w:rPr>
          <w:rFonts w:ascii="Arial" w:eastAsia="Times New Roman" w:hAnsi="Arial" w:cs="Arial"/>
          <w:color w:val="2D2D2D"/>
          <w:spacing w:val="2"/>
          <w:sz w:val="21"/>
          <w:szCs w:val="21"/>
          <w:lang w:eastAsia="ru-RU"/>
        </w:rPr>
        <w:br/>
      </w:r>
    </w:p>
    <w:p w14:paraId="46F69D64"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77. Правовые основы российского государства. Ч. 1. С. 156-158.</w:t>
      </w:r>
      <w:r w:rsidRPr="00445A54">
        <w:rPr>
          <w:rFonts w:ascii="Arial" w:eastAsia="Times New Roman" w:hAnsi="Arial" w:cs="Arial"/>
          <w:color w:val="2D2D2D"/>
          <w:spacing w:val="2"/>
          <w:sz w:val="21"/>
          <w:szCs w:val="21"/>
          <w:lang w:eastAsia="ru-RU"/>
        </w:rPr>
        <w:br/>
      </w:r>
    </w:p>
    <w:p w14:paraId="7E00CD68"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99. Дошкольное воспитание. 2007. N 1. С. 4-9.</w:t>
      </w:r>
      <w:r w:rsidRPr="00445A54">
        <w:rPr>
          <w:rFonts w:ascii="Arial" w:eastAsia="Times New Roman" w:hAnsi="Arial" w:cs="Arial"/>
          <w:color w:val="2D2D2D"/>
          <w:spacing w:val="2"/>
          <w:sz w:val="21"/>
          <w:szCs w:val="21"/>
          <w:lang w:eastAsia="ru-RU"/>
        </w:rPr>
        <w:br/>
      </w:r>
    </w:p>
    <w:p w14:paraId="7FD504F1"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4. Пат. 21974412 Рос. Федерация. С. 2.</w:t>
      </w:r>
      <w:r w:rsidRPr="00445A54">
        <w:rPr>
          <w:rFonts w:ascii="Arial" w:eastAsia="Times New Roman" w:hAnsi="Arial" w:cs="Arial"/>
          <w:color w:val="2D2D2D"/>
          <w:spacing w:val="2"/>
          <w:sz w:val="21"/>
          <w:szCs w:val="21"/>
          <w:lang w:eastAsia="ru-RU"/>
        </w:rPr>
        <w:br/>
      </w:r>
    </w:p>
    <w:p w14:paraId="2A2B7CA0" w14:textId="77777777" w:rsidR="008D0162" w:rsidRPr="00445A54" w:rsidRDefault="008D0162" w:rsidP="008D016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sidRPr="00445A54">
        <w:rPr>
          <w:rFonts w:ascii="Arial" w:eastAsia="Times New Roman" w:hAnsi="Arial" w:cs="Arial"/>
          <w:b/>
          <w:bCs/>
          <w:i/>
          <w:iCs/>
          <w:color w:val="2D2D2D"/>
          <w:spacing w:val="2"/>
          <w:sz w:val="21"/>
          <w:szCs w:val="21"/>
          <w:lang w:eastAsia="ru-RU"/>
        </w:rPr>
        <w:t>Комплексные библиографические ссылки</w:t>
      </w:r>
    </w:p>
    <w:p w14:paraId="6158CF54"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br/>
      </w:r>
      <w:r w:rsidRPr="00445A54">
        <w:rPr>
          <w:rFonts w:ascii="Arial" w:eastAsia="Times New Roman" w:hAnsi="Arial" w:cs="Arial"/>
          <w:noProof/>
          <w:color w:val="2D2D2D"/>
          <w:spacing w:val="2"/>
          <w:sz w:val="21"/>
          <w:szCs w:val="21"/>
          <w:lang w:eastAsia="ru-RU"/>
        </w:rPr>
        <mc:AlternateContent>
          <mc:Choice Requires="wps">
            <w:drawing>
              <wp:inline distT="0" distB="0" distL="0" distR="0" wp14:anchorId="161F4D23" wp14:editId="49DEF468">
                <wp:extent cx="104140" cy="221615"/>
                <wp:effectExtent l="0" t="0" r="0" b="0"/>
                <wp:docPr id="2" name="AutoShape 69"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14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F028D6" id="AutoShape 69" o:spid="_x0000_s1026" alt="ГОСТ Р 7.0.5-2008 СИБИД. Библиографическая ссылка. Общие требования и правила составления" style="width:8.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" filled="f" stroked="f">
                <o:lock v:ext="edit" aspectratio="t"/>
                <w10:anchorlock/>
              </v:rect>
            </w:pict>
          </mc:Fallback>
        </mc:AlternateContent>
      </w:r>
      <w:r w:rsidRPr="00445A54">
        <w:rPr>
          <w:rFonts w:ascii="Arial" w:eastAsia="Times New Roman" w:hAnsi="Arial" w:cs="Arial"/>
          <w:color w:val="2D2D2D"/>
          <w:spacing w:val="2"/>
          <w:sz w:val="21"/>
          <w:szCs w:val="21"/>
          <w:lang w:eastAsia="ru-RU"/>
        </w:rPr>
        <w:t>Байгулов Р.М. Развитие научно-технического потенциала региона // Экономика с.-х. и перерабатывающих предприятий. 2007. N 3. С. 13-15; Его же. Подходы к оценке стоимости объектов Интеллектуальной собственности // Вестн. КрасГАУ. 2006. Вып. 14. С. 42-46.</w:t>
      </w:r>
      <w:r w:rsidRPr="00445A54">
        <w:rPr>
          <w:rFonts w:ascii="Arial" w:eastAsia="Times New Roman" w:hAnsi="Arial" w:cs="Arial"/>
          <w:color w:val="2D2D2D"/>
          <w:spacing w:val="2"/>
          <w:sz w:val="21"/>
          <w:szCs w:val="21"/>
          <w:lang w:eastAsia="ru-RU"/>
        </w:rPr>
        <w:br/>
      </w:r>
    </w:p>
    <w:p w14:paraId="2716B51D"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34. Бастрыгин А.И.: 1) Время, право и закон. СПб.: Ореол, 2007. 353 с.; 2) Научное наследие доктора юридических наук, профессора Ивана Филипповича Крылова. СПб.: Ореол, 2006. 95 с.</w:t>
      </w:r>
      <w:r w:rsidRPr="00445A54">
        <w:rPr>
          <w:rFonts w:ascii="Arial" w:eastAsia="Times New Roman" w:hAnsi="Arial" w:cs="Arial"/>
          <w:color w:val="2D2D2D"/>
          <w:spacing w:val="2"/>
          <w:sz w:val="21"/>
          <w:szCs w:val="21"/>
          <w:lang w:eastAsia="ru-RU"/>
        </w:rPr>
        <w:br/>
      </w:r>
    </w:p>
    <w:p w14:paraId="2D2EED15" w14:textId="77777777" w:rsidR="008D0162" w:rsidRPr="00445A54" w:rsidRDefault="008D0162" w:rsidP="008D016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sidRPr="00445A54">
        <w:rPr>
          <w:rFonts w:ascii="Arial" w:eastAsia="Times New Roman" w:hAnsi="Arial" w:cs="Arial"/>
          <w:b/>
          <w:bCs/>
          <w:i/>
          <w:iCs/>
          <w:color w:val="2D2D2D"/>
          <w:spacing w:val="2"/>
          <w:sz w:val="21"/>
          <w:szCs w:val="21"/>
          <w:lang w:eastAsia="ru-RU"/>
        </w:rPr>
        <w:t>Библиографические ссылки на электронные ресурсы</w:t>
      </w:r>
    </w:p>
    <w:p w14:paraId="7C4A0668" w14:textId="77777777" w:rsidR="008D0162" w:rsidRPr="00445A54" w:rsidRDefault="008D0162" w:rsidP="008D016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sidRPr="00445A54">
        <w:rPr>
          <w:rFonts w:ascii="Arial" w:eastAsia="Times New Roman" w:hAnsi="Arial" w:cs="Arial"/>
          <w:i/>
          <w:iCs/>
          <w:color w:val="2D2D2D"/>
          <w:spacing w:val="2"/>
          <w:sz w:val="21"/>
          <w:szCs w:val="21"/>
          <w:lang w:eastAsia="ru-RU"/>
        </w:rPr>
        <w:t>Внутритекстовые</w:t>
      </w:r>
    </w:p>
    <w:p w14:paraId="3EE4C46F"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val="en-US" w:eastAsia="ru-RU"/>
        </w:rPr>
      </w:pPr>
      <w:r w:rsidRPr="00445A54">
        <w:rPr>
          <w:rFonts w:ascii="Arial" w:eastAsia="Times New Roman" w:hAnsi="Arial" w:cs="Arial"/>
          <w:color w:val="2D2D2D"/>
          <w:spacing w:val="2"/>
          <w:sz w:val="21"/>
          <w:szCs w:val="21"/>
          <w:lang w:eastAsia="ru-RU"/>
        </w:rPr>
        <w:lastRenderedPageBreak/>
        <w:br/>
        <w:t>(Статистические показатели российского книгоиздания в 2006 г.: цифры и рейтинги. URL: http://bookchamber.ru/stat_2006.htm)</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(Русское православие: [сайт]. URL: http://www.ortho-rus.ru/)</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 xml:space="preserve">(Менеджмент в России и за рубежом. </w:t>
      </w:r>
      <w:r w:rsidRPr="00445A54">
        <w:rPr>
          <w:rFonts w:ascii="Arial" w:eastAsia="Times New Roman" w:hAnsi="Arial" w:cs="Arial"/>
          <w:color w:val="2D2D2D"/>
          <w:spacing w:val="2"/>
          <w:sz w:val="21"/>
          <w:szCs w:val="21"/>
          <w:lang w:val="en-US" w:eastAsia="ru-RU"/>
        </w:rPr>
        <w:t>2002. N 2. URL: http://www.cfin.ru/press/management/2002-2/12.shtml)</w:t>
      </w:r>
      <w:r w:rsidRPr="00445A54">
        <w:rPr>
          <w:rFonts w:ascii="Arial" w:eastAsia="Times New Roman" w:hAnsi="Arial" w:cs="Arial"/>
          <w:color w:val="2D2D2D"/>
          <w:spacing w:val="2"/>
          <w:sz w:val="21"/>
          <w:szCs w:val="21"/>
          <w:lang w:val="en-US" w:eastAsia="ru-RU"/>
        </w:rPr>
        <w:br/>
      </w:r>
      <w:r w:rsidRPr="00445A54">
        <w:rPr>
          <w:rFonts w:ascii="Arial" w:eastAsia="Times New Roman" w:hAnsi="Arial" w:cs="Arial"/>
          <w:color w:val="2D2D2D"/>
          <w:spacing w:val="2"/>
          <w:sz w:val="21"/>
          <w:szCs w:val="21"/>
          <w:lang w:val="en-US" w:eastAsia="ru-RU"/>
        </w:rPr>
        <w:br/>
        <w:t>(URL: http://www.bashedu.ru/encikl/title.htm)</w:t>
      </w:r>
      <w:r w:rsidRPr="00445A54">
        <w:rPr>
          <w:rFonts w:ascii="Arial" w:eastAsia="Times New Roman" w:hAnsi="Arial" w:cs="Arial"/>
          <w:color w:val="2D2D2D"/>
          <w:spacing w:val="2"/>
          <w:sz w:val="21"/>
          <w:szCs w:val="21"/>
          <w:lang w:val="en-US" w:eastAsia="ru-RU"/>
        </w:rPr>
        <w:br/>
      </w:r>
    </w:p>
    <w:p w14:paraId="6950AB84" w14:textId="77777777" w:rsidR="008D0162" w:rsidRPr="00445A54" w:rsidRDefault="008D0162" w:rsidP="008D016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sidRPr="00445A54">
        <w:rPr>
          <w:rFonts w:ascii="Arial" w:eastAsia="Times New Roman" w:hAnsi="Arial" w:cs="Arial"/>
          <w:i/>
          <w:iCs/>
          <w:color w:val="2D2D2D"/>
          <w:spacing w:val="2"/>
          <w:sz w:val="21"/>
          <w:szCs w:val="21"/>
          <w:lang w:eastAsia="ru-RU"/>
        </w:rPr>
        <w:t>Подстрочные</w:t>
      </w:r>
    </w:p>
    <w:p w14:paraId="56D0D4F2"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br/>
      </w:r>
      <w:r w:rsidRPr="00445A54">
        <w:rPr>
          <w:noProof/>
        </w:rPr>
        <w:drawing>
          <wp:inline distT="0" distB="0" distL="0" distR="0" wp14:anchorId="09531892" wp14:editId="53E243E6">
            <wp:extent cx="83185" cy="221615"/>
            <wp:effectExtent l="0" t="0" r="0" b="6985"/>
            <wp:docPr id="70" name="Рисунок 70" descr="C:\Users\rakle\AppData\Local\Microsoft\Windows\INetCache\Content.MSO\157AB2E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rakle\AppData\Local\Microsoft\Windows\INetCache\Content.MSO\157AB2EF.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185" cy="221615"/>
                    </a:xfrm>
                    <a:prstGeom prst="rect">
                      <a:avLst/>
                    </a:prstGeom>
                    <a:noFill/>
                    <a:ln>
                      <a:noFill/>
                    </a:ln>
                  </pic:spPr>
                </pic:pic>
              </a:graphicData>
            </a:graphic>
          </wp:inline>
        </w:drawing>
      </w:r>
      <w:r w:rsidRPr="00445A54">
        <w:rPr>
          <w:rFonts w:ascii="Arial" w:eastAsia="Times New Roman" w:hAnsi="Arial" w:cs="Arial"/>
          <w:color w:val="2D2D2D"/>
          <w:spacing w:val="2"/>
          <w:sz w:val="21"/>
          <w:szCs w:val="21"/>
          <w:lang w:eastAsia="ru-RU"/>
        </w:rPr>
        <w:t>Московский Кремль [Электронный ресурс]: трехмер. путеводитель. М.: Новый Диск, 2007. 1 электрон. опт. диск (CD-ROM).</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noProof/>
          <w:color w:val="2D2D2D"/>
          <w:spacing w:val="2"/>
          <w:sz w:val="21"/>
          <w:szCs w:val="21"/>
          <w:lang w:eastAsia="ru-RU"/>
        </w:rPr>
        <mc:AlternateContent>
          <mc:Choice Requires="wps">
            <w:drawing>
              <wp:inline distT="0" distB="0" distL="0" distR="0" wp14:anchorId="2A53A480" wp14:editId="65DA8316">
                <wp:extent cx="104140" cy="221615"/>
                <wp:effectExtent l="0" t="0" r="0" b="0"/>
                <wp:docPr id="4" name="AutoShape 71"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14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DEAFC8" id="AutoShape 71" o:spid="_x0000_s1026" alt="ГОСТ Р 7.0.5-2008 СИБИД. Библиографическая ссылка. Общие требования и правила составления" style="width:8.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" filled="f" stroked="f">
                <o:lock v:ext="edit" aspectratio="t"/>
                <w10:anchorlock/>
              </v:rect>
            </w:pict>
          </mc:Fallback>
        </mc:AlternateContent>
      </w:r>
      <w:r w:rsidRPr="00445A54">
        <w:rPr>
          <w:rFonts w:ascii="Arial" w:eastAsia="Times New Roman" w:hAnsi="Arial" w:cs="Arial"/>
          <w:color w:val="2D2D2D"/>
          <w:spacing w:val="2"/>
          <w:sz w:val="21"/>
          <w:szCs w:val="21"/>
          <w:lang w:eastAsia="ru-RU"/>
        </w:rPr>
        <w:t>Кремлева С.О. Сетевые сообщества // PORTALUS.RU: всерос. виртуал. энцикл. М., 2005. URL: http://www.library.by/portalus/modules/psychology (дата обращения: 11.11.2005).</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noProof/>
        </w:rPr>
        <w:drawing>
          <wp:inline distT="0" distB="0" distL="0" distR="0" wp14:anchorId="0AE3D2DD" wp14:editId="611D2307">
            <wp:extent cx="104140" cy="221615"/>
            <wp:effectExtent l="0" t="0" r="0" b="6985"/>
            <wp:docPr id="72" name="Рисунок 72" descr="C:\Users\rakle\AppData\Local\Microsoft\Windows\INetCache\Content.MSO\C9E03DD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rakle\AppData\Local\Microsoft\Windows\INetCache\Content.MSO\C9E03DD2.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140" cy="221615"/>
                    </a:xfrm>
                    <a:prstGeom prst="rect">
                      <a:avLst/>
                    </a:prstGeom>
                    <a:noFill/>
                    <a:ln>
                      <a:noFill/>
                    </a:ln>
                  </pic:spPr>
                </pic:pic>
              </a:graphicData>
            </a:graphic>
          </wp:inline>
        </w:drawing>
      </w:r>
      <w:r w:rsidRPr="00445A54">
        <w:rPr>
          <w:rFonts w:ascii="Arial" w:eastAsia="Times New Roman" w:hAnsi="Arial" w:cs="Arial"/>
          <w:color w:val="2D2D2D"/>
          <w:spacing w:val="2"/>
          <w:sz w:val="21"/>
          <w:szCs w:val="21"/>
          <w:lang w:eastAsia="ru-RU"/>
        </w:rPr>
        <w:t xml:space="preserve">География: электрон. версия газ. 2001. N 15 (спец. вып.). </w:t>
      </w:r>
      <w:r w:rsidRPr="00445A54">
        <w:rPr>
          <w:rFonts w:ascii="Arial" w:eastAsia="Times New Roman" w:hAnsi="Arial" w:cs="Arial"/>
          <w:color w:val="2D2D2D"/>
          <w:spacing w:val="2"/>
          <w:sz w:val="21"/>
          <w:szCs w:val="21"/>
          <w:lang w:val="en-US" w:eastAsia="ru-RU"/>
        </w:rPr>
        <w:t>URL</w:t>
      </w:r>
      <w:r w:rsidRPr="008535D0">
        <w:rPr>
          <w:rFonts w:ascii="Arial" w:eastAsia="Times New Roman" w:hAnsi="Arial" w:cs="Arial"/>
          <w:color w:val="2D2D2D"/>
          <w:spacing w:val="2"/>
          <w:sz w:val="21"/>
          <w:szCs w:val="21"/>
          <w:lang w:eastAsia="ru-RU"/>
        </w:rPr>
        <w:t xml:space="preserve">: </w:t>
      </w:r>
      <w:r w:rsidRPr="00445A54">
        <w:rPr>
          <w:rFonts w:ascii="Arial" w:eastAsia="Times New Roman" w:hAnsi="Arial" w:cs="Arial"/>
          <w:color w:val="2D2D2D"/>
          <w:spacing w:val="2"/>
          <w:sz w:val="21"/>
          <w:szCs w:val="21"/>
          <w:lang w:val="en-US" w:eastAsia="ru-RU"/>
        </w:rPr>
        <w:t>http</w:t>
      </w:r>
      <w:r w:rsidRPr="008535D0">
        <w:rPr>
          <w:rFonts w:ascii="Arial" w:eastAsia="Times New Roman" w:hAnsi="Arial" w:cs="Arial"/>
          <w:color w:val="2D2D2D"/>
          <w:spacing w:val="2"/>
          <w:sz w:val="21"/>
          <w:szCs w:val="21"/>
          <w:lang w:eastAsia="ru-RU"/>
        </w:rPr>
        <w:t>://</w:t>
      </w:r>
      <w:r w:rsidRPr="00445A54">
        <w:rPr>
          <w:rFonts w:ascii="Arial" w:eastAsia="Times New Roman" w:hAnsi="Arial" w:cs="Arial"/>
          <w:color w:val="2D2D2D"/>
          <w:spacing w:val="2"/>
          <w:sz w:val="21"/>
          <w:szCs w:val="21"/>
          <w:lang w:val="en-US" w:eastAsia="ru-RU"/>
        </w:rPr>
        <w:t>geo</w:t>
      </w:r>
      <w:r w:rsidRPr="008535D0">
        <w:rPr>
          <w:rFonts w:ascii="Arial" w:eastAsia="Times New Roman" w:hAnsi="Arial" w:cs="Arial"/>
          <w:color w:val="2D2D2D"/>
          <w:spacing w:val="2"/>
          <w:sz w:val="21"/>
          <w:szCs w:val="21"/>
          <w:lang w:eastAsia="ru-RU"/>
        </w:rPr>
        <w:t>. 1</w:t>
      </w:r>
      <w:r w:rsidRPr="00445A54">
        <w:rPr>
          <w:rFonts w:ascii="Arial" w:eastAsia="Times New Roman" w:hAnsi="Arial" w:cs="Arial"/>
          <w:color w:val="2D2D2D"/>
          <w:spacing w:val="2"/>
          <w:sz w:val="21"/>
          <w:szCs w:val="21"/>
          <w:lang w:val="en-US" w:eastAsia="ru-RU"/>
        </w:rPr>
        <w:t>september</w:t>
      </w:r>
      <w:r w:rsidRPr="008535D0">
        <w:rPr>
          <w:rFonts w:ascii="Arial" w:eastAsia="Times New Roman" w:hAnsi="Arial" w:cs="Arial"/>
          <w:color w:val="2D2D2D"/>
          <w:spacing w:val="2"/>
          <w:sz w:val="21"/>
          <w:szCs w:val="21"/>
          <w:lang w:eastAsia="ru-RU"/>
        </w:rPr>
        <w:t>.</w:t>
      </w:r>
      <w:r w:rsidRPr="00445A54">
        <w:rPr>
          <w:rFonts w:ascii="Arial" w:eastAsia="Times New Roman" w:hAnsi="Arial" w:cs="Arial"/>
          <w:color w:val="2D2D2D"/>
          <w:spacing w:val="2"/>
          <w:sz w:val="21"/>
          <w:szCs w:val="21"/>
          <w:lang w:val="en-US" w:eastAsia="ru-RU"/>
        </w:rPr>
        <w:t>ru</w:t>
      </w:r>
      <w:r w:rsidRPr="008535D0">
        <w:rPr>
          <w:rFonts w:ascii="Arial" w:eastAsia="Times New Roman" w:hAnsi="Arial" w:cs="Arial"/>
          <w:color w:val="2D2D2D"/>
          <w:spacing w:val="2"/>
          <w:sz w:val="21"/>
          <w:szCs w:val="21"/>
          <w:lang w:eastAsia="ru-RU"/>
        </w:rPr>
        <w:t>/</w:t>
      </w:r>
      <w:r w:rsidRPr="00445A54">
        <w:rPr>
          <w:rFonts w:ascii="Arial" w:eastAsia="Times New Roman" w:hAnsi="Arial" w:cs="Arial"/>
          <w:color w:val="2D2D2D"/>
          <w:spacing w:val="2"/>
          <w:sz w:val="21"/>
          <w:szCs w:val="21"/>
          <w:lang w:val="en-US" w:eastAsia="ru-RU"/>
        </w:rPr>
        <w:t>article</w:t>
      </w:r>
      <w:r w:rsidRPr="008535D0">
        <w:rPr>
          <w:rFonts w:ascii="Arial" w:eastAsia="Times New Roman" w:hAnsi="Arial" w:cs="Arial"/>
          <w:color w:val="2D2D2D"/>
          <w:spacing w:val="2"/>
          <w:sz w:val="21"/>
          <w:szCs w:val="21"/>
          <w:lang w:eastAsia="ru-RU"/>
        </w:rPr>
        <w:t>.</w:t>
      </w:r>
      <w:r w:rsidRPr="00445A54">
        <w:rPr>
          <w:rFonts w:ascii="Arial" w:eastAsia="Times New Roman" w:hAnsi="Arial" w:cs="Arial"/>
          <w:color w:val="2D2D2D"/>
          <w:spacing w:val="2"/>
          <w:sz w:val="21"/>
          <w:szCs w:val="21"/>
          <w:lang w:val="en-US" w:eastAsia="ru-RU"/>
        </w:rPr>
        <w:t>php</w:t>
      </w:r>
      <w:r w:rsidRPr="008535D0">
        <w:rPr>
          <w:rFonts w:ascii="Arial" w:eastAsia="Times New Roman" w:hAnsi="Arial" w:cs="Arial"/>
          <w:color w:val="2D2D2D"/>
          <w:spacing w:val="2"/>
          <w:sz w:val="21"/>
          <w:szCs w:val="21"/>
          <w:lang w:eastAsia="ru-RU"/>
        </w:rPr>
        <w:t>?</w:t>
      </w:r>
      <w:r w:rsidRPr="00445A54">
        <w:rPr>
          <w:rFonts w:ascii="Arial" w:eastAsia="Times New Roman" w:hAnsi="Arial" w:cs="Arial"/>
          <w:color w:val="2D2D2D"/>
          <w:spacing w:val="2"/>
          <w:sz w:val="21"/>
          <w:szCs w:val="21"/>
          <w:lang w:val="en-US" w:eastAsia="ru-RU"/>
        </w:rPr>
        <w:t>ID</w:t>
      </w:r>
      <w:r w:rsidRPr="008535D0">
        <w:rPr>
          <w:rFonts w:ascii="Arial" w:eastAsia="Times New Roman" w:hAnsi="Arial" w:cs="Arial"/>
          <w:color w:val="2D2D2D"/>
          <w:spacing w:val="2"/>
          <w:sz w:val="21"/>
          <w:szCs w:val="21"/>
          <w:lang w:eastAsia="ru-RU"/>
        </w:rPr>
        <w:t>=200101502 (</w:t>
      </w:r>
      <w:r w:rsidRPr="00445A54">
        <w:rPr>
          <w:rFonts w:ascii="Arial" w:eastAsia="Times New Roman" w:hAnsi="Arial" w:cs="Arial"/>
          <w:color w:val="2D2D2D"/>
          <w:spacing w:val="2"/>
          <w:sz w:val="21"/>
          <w:szCs w:val="21"/>
          <w:lang w:eastAsia="ru-RU"/>
        </w:rPr>
        <w:t>дата</w:t>
      </w:r>
      <w:r w:rsidRPr="008535D0">
        <w:rPr>
          <w:rFonts w:ascii="Arial" w:eastAsia="Times New Roman" w:hAnsi="Arial" w:cs="Arial"/>
          <w:color w:val="2D2D2D"/>
          <w:spacing w:val="2"/>
          <w:sz w:val="21"/>
          <w:szCs w:val="21"/>
          <w:lang w:eastAsia="ru-RU"/>
        </w:rPr>
        <w:t xml:space="preserve"> </w:t>
      </w:r>
      <w:r w:rsidRPr="00445A54">
        <w:rPr>
          <w:rFonts w:ascii="Arial" w:eastAsia="Times New Roman" w:hAnsi="Arial" w:cs="Arial"/>
          <w:color w:val="2D2D2D"/>
          <w:spacing w:val="2"/>
          <w:sz w:val="21"/>
          <w:szCs w:val="21"/>
          <w:lang w:eastAsia="ru-RU"/>
        </w:rPr>
        <w:t>обращения</w:t>
      </w:r>
      <w:r w:rsidRPr="008535D0">
        <w:rPr>
          <w:rFonts w:ascii="Arial" w:eastAsia="Times New Roman" w:hAnsi="Arial" w:cs="Arial"/>
          <w:color w:val="2D2D2D"/>
          <w:spacing w:val="2"/>
          <w:sz w:val="21"/>
          <w:szCs w:val="21"/>
          <w:lang w:eastAsia="ru-RU"/>
        </w:rPr>
        <w:t>: 13.03.2006).</w:t>
      </w:r>
      <w:r w:rsidRPr="008535D0">
        <w:rPr>
          <w:rFonts w:ascii="Arial" w:eastAsia="Times New Roman" w:hAnsi="Arial" w:cs="Arial"/>
          <w:color w:val="2D2D2D"/>
          <w:spacing w:val="2"/>
          <w:sz w:val="21"/>
          <w:szCs w:val="21"/>
          <w:lang w:eastAsia="ru-RU"/>
        </w:rPr>
        <w:br/>
      </w:r>
      <w:r w:rsidRPr="008535D0">
        <w:rPr>
          <w:rFonts w:ascii="Arial" w:eastAsia="Times New Roman" w:hAnsi="Arial" w:cs="Arial"/>
          <w:color w:val="2D2D2D"/>
          <w:spacing w:val="2"/>
          <w:sz w:val="21"/>
          <w:szCs w:val="21"/>
          <w:lang w:eastAsia="ru-RU"/>
        </w:rPr>
        <w:br/>
      </w:r>
      <w:r w:rsidRPr="00445A54">
        <w:rPr>
          <w:rFonts w:ascii="Arial" w:eastAsia="Times New Roman" w:hAnsi="Arial" w:cs="Arial"/>
          <w:noProof/>
          <w:color w:val="2D2D2D"/>
          <w:spacing w:val="2"/>
          <w:sz w:val="21"/>
          <w:szCs w:val="21"/>
          <w:lang w:eastAsia="ru-RU"/>
        </w:rPr>
        <mc:AlternateContent>
          <mc:Choice Requires="wps">
            <w:drawing>
              <wp:inline distT="0" distB="0" distL="0" distR="0" wp14:anchorId="35D5ACF8" wp14:editId="61596F5F">
                <wp:extent cx="152400" cy="221615"/>
                <wp:effectExtent l="0" t="0" r="0" b="0"/>
                <wp:docPr id="3" name="AutoShape 73"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BC4B84" id="AutoShape 73" o:spid="_x0000_s1026" alt="ГОСТ Р 7.0.5-2008 СИБИД. Библиографическая ссылка. Общие требования и правила составления" style="width:1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" filled="f" stroked="f">
                <o:lock v:ext="edit" aspectratio="t"/>
                <w10:anchorlock/>
              </v:rect>
            </w:pict>
          </mc:Fallback>
        </mc:AlternateContent>
      </w:r>
      <w:r w:rsidRPr="00445A54">
        <w:rPr>
          <w:rFonts w:ascii="Arial" w:eastAsia="Times New Roman" w:hAnsi="Arial" w:cs="Arial"/>
          <w:color w:val="2D2D2D"/>
          <w:spacing w:val="2"/>
          <w:sz w:val="21"/>
          <w:szCs w:val="21"/>
          <w:lang w:eastAsia="ru-RU"/>
        </w:rPr>
        <w:t>Ванюшин И.В. Методика измерения характеристики преобразования АЦП // Исследовано в России: электрон. многопредм. науч. журн. 2000. [Т. 3]. С. 263-272. URL: http://zhurnal.ape.relarn.ru/articles/2000/019.pdf (дата обращения: 06.05.2006).</w:t>
      </w:r>
      <w:r w:rsidRPr="00445A54">
        <w:rPr>
          <w:rFonts w:ascii="Arial" w:eastAsia="Times New Roman" w:hAnsi="Arial" w:cs="Arial"/>
          <w:color w:val="2D2D2D"/>
          <w:spacing w:val="2"/>
          <w:sz w:val="21"/>
          <w:szCs w:val="21"/>
          <w:lang w:eastAsia="ru-RU"/>
        </w:rPr>
        <w:br/>
      </w:r>
    </w:p>
    <w:p w14:paraId="24863AA2" w14:textId="77777777" w:rsidR="008D0162" w:rsidRPr="00445A54" w:rsidRDefault="008D0162" w:rsidP="008D016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sidRPr="00445A54">
        <w:rPr>
          <w:rFonts w:ascii="Arial" w:eastAsia="Times New Roman" w:hAnsi="Arial" w:cs="Arial"/>
          <w:i/>
          <w:iCs/>
          <w:color w:val="2D2D2D"/>
          <w:spacing w:val="2"/>
          <w:sz w:val="21"/>
          <w:szCs w:val="21"/>
          <w:lang w:eastAsia="ru-RU"/>
        </w:rPr>
        <w:t>Затекстовые</w:t>
      </w:r>
    </w:p>
    <w:p w14:paraId="4C840FD9"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1 Дирина А.И. Право военнослужащих Российской Федерации на свободу ассоциаций // Военное право: сетевой журн. 2007. URL: http://www.voennoepravo.ru/node/2149 (дата обращения: 19.09.2007).</w:t>
      </w:r>
      <w:r w:rsidRPr="00445A54">
        <w:rPr>
          <w:rFonts w:ascii="Arial" w:eastAsia="Times New Roman" w:hAnsi="Arial" w:cs="Arial"/>
          <w:color w:val="2D2D2D"/>
          <w:spacing w:val="2"/>
          <w:sz w:val="21"/>
          <w:szCs w:val="21"/>
          <w:lang w:eastAsia="ru-RU"/>
        </w:rPr>
        <w:br/>
      </w:r>
    </w:p>
    <w:p w14:paraId="0160DE1D"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32. О жилищных правах научных работников [Электронный ресурс]: постановление ВЦИК, СНК РСФСР от 20 авг. 1933 г. (с изм. и доп., внесенными постановлениями ВЦИК, СНК РСФСР от 1 нояб. 1934 г., от 24 июня 1938 г.). Доступ из справ.-правовой системы "КонсультантПлюс".</w:t>
      </w:r>
      <w:r w:rsidRPr="00445A54">
        <w:rPr>
          <w:rFonts w:ascii="Arial" w:eastAsia="Times New Roman" w:hAnsi="Arial" w:cs="Arial"/>
          <w:color w:val="2D2D2D"/>
          <w:spacing w:val="2"/>
          <w:sz w:val="21"/>
          <w:szCs w:val="21"/>
          <w:lang w:eastAsia="ru-RU"/>
        </w:rPr>
        <w:br/>
      </w:r>
    </w:p>
    <w:p w14:paraId="7C35AFAF"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45. Энциклопедия животных Кирилла и Мефодия. М</w:t>
      </w:r>
      <w:r w:rsidRPr="00445A54">
        <w:rPr>
          <w:rFonts w:ascii="Arial" w:eastAsia="Times New Roman" w:hAnsi="Arial" w:cs="Arial"/>
          <w:color w:val="2D2D2D"/>
          <w:spacing w:val="2"/>
          <w:sz w:val="21"/>
          <w:szCs w:val="21"/>
          <w:lang w:val="en-US" w:eastAsia="ru-RU"/>
        </w:rPr>
        <w:t xml:space="preserve">.: </w:t>
      </w:r>
      <w:r w:rsidRPr="00445A54">
        <w:rPr>
          <w:rFonts w:ascii="Arial" w:eastAsia="Times New Roman" w:hAnsi="Arial" w:cs="Arial"/>
          <w:color w:val="2D2D2D"/>
          <w:spacing w:val="2"/>
          <w:sz w:val="21"/>
          <w:szCs w:val="21"/>
          <w:lang w:eastAsia="ru-RU"/>
        </w:rPr>
        <w:t>Кирилл</w:t>
      </w:r>
      <w:r w:rsidRPr="00445A54">
        <w:rPr>
          <w:rFonts w:ascii="Arial" w:eastAsia="Times New Roman" w:hAnsi="Arial" w:cs="Arial"/>
          <w:color w:val="2D2D2D"/>
          <w:spacing w:val="2"/>
          <w:sz w:val="21"/>
          <w:szCs w:val="21"/>
          <w:lang w:val="en-US" w:eastAsia="ru-RU"/>
        </w:rPr>
        <w:t xml:space="preserve"> </w:t>
      </w:r>
      <w:r w:rsidRPr="00445A54">
        <w:rPr>
          <w:rFonts w:ascii="Arial" w:eastAsia="Times New Roman" w:hAnsi="Arial" w:cs="Arial"/>
          <w:color w:val="2D2D2D"/>
          <w:spacing w:val="2"/>
          <w:sz w:val="21"/>
          <w:szCs w:val="21"/>
          <w:lang w:eastAsia="ru-RU"/>
        </w:rPr>
        <w:t>и</w:t>
      </w:r>
      <w:r w:rsidRPr="00445A54">
        <w:rPr>
          <w:rFonts w:ascii="Arial" w:eastAsia="Times New Roman" w:hAnsi="Arial" w:cs="Arial"/>
          <w:color w:val="2D2D2D"/>
          <w:spacing w:val="2"/>
          <w:sz w:val="21"/>
          <w:szCs w:val="21"/>
          <w:lang w:val="en-US" w:eastAsia="ru-RU"/>
        </w:rPr>
        <w:t xml:space="preserve"> </w:t>
      </w:r>
      <w:r w:rsidRPr="00445A54">
        <w:rPr>
          <w:rFonts w:ascii="Arial" w:eastAsia="Times New Roman" w:hAnsi="Arial" w:cs="Arial"/>
          <w:color w:val="2D2D2D"/>
          <w:spacing w:val="2"/>
          <w:sz w:val="21"/>
          <w:szCs w:val="21"/>
          <w:lang w:eastAsia="ru-RU"/>
        </w:rPr>
        <w:t>Мефодий</w:t>
      </w:r>
      <w:r w:rsidRPr="00445A54">
        <w:rPr>
          <w:rFonts w:ascii="Arial" w:eastAsia="Times New Roman" w:hAnsi="Arial" w:cs="Arial"/>
          <w:color w:val="2D2D2D"/>
          <w:spacing w:val="2"/>
          <w:sz w:val="21"/>
          <w:szCs w:val="21"/>
          <w:lang w:val="en-US" w:eastAsia="ru-RU"/>
        </w:rPr>
        <w:t xml:space="preserve">: Newmedia generation, 2006. </w:t>
      </w:r>
      <w:r w:rsidRPr="00445A54">
        <w:rPr>
          <w:rFonts w:ascii="Arial" w:eastAsia="Times New Roman" w:hAnsi="Arial" w:cs="Arial"/>
          <w:color w:val="2D2D2D"/>
          <w:spacing w:val="2"/>
          <w:sz w:val="21"/>
          <w:szCs w:val="21"/>
          <w:lang w:eastAsia="ru-RU"/>
        </w:rPr>
        <w:t>1 электрон. опт. диск (DVD-ROM).</w:t>
      </w:r>
      <w:r w:rsidRPr="00445A54">
        <w:rPr>
          <w:rFonts w:ascii="Arial" w:eastAsia="Times New Roman" w:hAnsi="Arial" w:cs="Arial"/>
          <w:color w:val="2D2D2D"/>
          <w:spacing w:val="2"/>
          <w:sz w:val="21"/>
          <w:szCs w:val="21"/>
          <w:lang w:eastAsia="ru-RU"/>
        </w:rPr>
        <w:br/>
      </w:r>
    </w:p>
    <w:p w14:paraId="32A1D2C6"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78. Лэтчфорд Е.У. С Белой армией в Сибири [Электронный ресурс] // Восточный фронт армии адмирала А.В.Колчака: [сайт]. [2004]. URL: http://east-front.narod.ru/memo/latchford.htm (дата обращения: 23.08.2007).</w:t>
      </w:r>
      <w:r w:rsidRPr="00445A54">
        <w:rPr>
          <w:rFonts w:ascii="Arial" w:eastAsia="Times New Roman" w:hAnsi="Arial" w:cs="Arial"/>
          <w:color w:val="2D2D2D"/>
          <w:spacing w:val="2"/>
          <w:sz w:val="21"/>
          <w:szCs w:val="21"/>
          <w:lang w:eastAsia="ru-RU"/>
        </w:rPr>
        <w:br/>
      </w:r>
    </w:p>
    <w:p w14:paraId="051FC13D" w14:textId="77777777" w:rsidR="008D0162" w:rsidRPr="00445A54" w:rsidRDefault="008D0162" w:rsidP="008D016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sidRPr="00445A54">
        <w:rPr>
          <w:rFonts w:ascii="Arial" w:eastAsia="Times New Roman" w:hAnsi="Arial" w:cs="Arial"/>
          <w:b/>
          <w:bCs/>
          <w:i/>
          <w:iCs/>
          <w:color w:val="2D2D2D"/>
          <w:spacing w:val="2"/>
          <w:sz w:val="21"/>
          <w:szCs w:val="21"/>
          <w:lang w:eastAsia="ru-RU"/>
        </w:rPr>
        <w:t>Библиографические ссылки на архивные документы:</w:t>
      </w:r>
    </w:p>
    <w:p w14:paraId="2E44E354" w14:textId="77777777" w:rsidR="008D0162" w:rsidRPr="00445A54" w:rsidRDefault="008D0162" w:rsidP="008D016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sidRPr="00445A54">
        <w:rPr>
          <w:rFonts w:ascii="Arial" w:eastAsia="Times New Roman" w:hAnsi="Arial" w:cs="Arial"/>
          <w:i/>
          <w:iCs/>
          <w:color w:val="2D2D2D"/>
          <w:spacing w:val="2"/>
          <w:sz w:val="21"/>
          <w:szCs w:val="21"/>
          <w:lang w:eastAsia="ru-RU"/>
        </w:rPr>
        <w:t>Внутритекстовые</w:t>
      </w:r>
    </w:p>
    <w:p w14:paraId="23D1E0C3"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lastRenderedPageBreak/>
        <w:br/>
        <w:t>(НБА РКП. Ф. 1. Оп. 19. Ед. хр. 8)</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(Дело об изменении Устава и штата Государственной Публичной библиотеки // РГИА. Ф. 733. Оп. 15. Ед. хр. 784. Л. 1-15)</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t>(РГАДА. Ф. 210 (Разрядный приказ. Разрядные вязки. Вязка 1. Ч. 1). N 10. Л. 1-64)</w:t>
      </w:r>
      <w:r w:rsidRPr="00445A54">
        <w:rPr>
          <w:rFonts w:ascii="Arial" w:eastAsia="Times New Roman" w:hAnsi="Arial" w:cs="Arial"/>
          <w:color w:val="2D2D2D"/>
          <w:spacing w:val="2"/>
          <w:sz w:val="21"/>
          <w:szCs w:val="21"/>
          <w:lang w:eastAsia="ru-RU"/>
        </w:rPr>
        <w:br/>
      </w:r>
    </w:p>
    <w:p w14:paraId="45A86B1C" w14:textId="77777777" w:rsidR="008D0162" w:rsidRPr="00445A54" w:rsidRDefault="008D0162" w:rsidP="008D016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sidRPr="00445A54">
        <w:rPr>
          <w:rFonts w:ascii="Arial" w:eastAsia="Times New Roman" w:hAnsi="Arial" w:cs="Arial"/>
          <w:i/>
          <w:iCs/>
          <w:color w:val="2D2D2D"/>
          <w:spacing w:val="2"/>
          <w:sz w:val="21"/>
          <w:szCs w:val="21"/>
          <w:lang w:eastAsia="ru-RU"/>
        </w:rPr>
        <w:t>Подстрочные</w:t>
      </w:r>
    </w:p>
    <w:p w14:paraId="6921FBF1"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br/>
      </w:r>
      <w:r w:rsidRPr="00445A54">
        <w:rPr>
          <w:noProof/>
        </w:rPr>
        <w:drawing>
          <wp:inline distT="0" distB="0" distL="0" distR="0" wp14:anchorId="3F128214" wp14:editId="441508B1">
            <wp:extent cx="83185" cy="221615"/>
            <wp:effectExtent l="0" t="0" r="0" b="6985"/>
            <wp:docPr id="74" name="Рисунок 74" descr="C:\Users\rakle\AppData\Local\Microsoft\Windows\INetCache\Content.MSO\8821F1F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rakle\AppData\Local\Microsoft\Windows\INetCache\Content.MSO\8821F1F1.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185" cy="221615"/>
                    </a:xfrm>
                    <a:prstGeom prst="rect">
                      <a:avLst/>
                    </a:prstGeom>
                    <a:noFill/>
                    <a:ln>
                      <a:noFill/>
                    </a:ln>
                  </pic:spPr>
                </pic:pic>
              </a:graphicData>
            </a:graphic>
          </wp:inline>
        </w:drawing>
      </w:r>
      <w:r w:rsidRPr="00445A54">
        <w:rPr>
          <w:rFonts w:ascii="Arial" w:eastAsia="Times New Roman" w:hAnsi="Arial" w:cs="Arial"/>
          <w:color w:val="2D2D2D"/>
          <w:spacing w:val="2"/>
          <w:sz w:val="21"/>
          <w:szCs w:val="21"/>
          <w:lang w:eastAsia="ru-RU"/>
        </w:rPr>
        <w:t>Боднарский Б.С. Письма Б.С.Боднарского Д.Д.Шамраю, 1950-е гг. // ОР РНБ. Ф. 1105 (Д.Д.Шамрай). Ед. хр. 258. Л. 1-27.</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noProof/>
          <w:color w:val="2D2D2D"/>
          <w:spacing w:val="2"/>
          <w:sz w:val="21"/>
          <w:szCs w:val="21"/>
          <w:lang w:eastAsia="ru-RU"/>
        </w:rPr>
        <mc:AlternateContent>
          <mc:Choice Requires="wps">
            <w:drawing>
              <wp:inline distT="0" distB="0" distL="0" distR="0" wp14:anchorId="75FB3674" wp14:editId="4164FD45">
                <wp:extent cx="104140" cy="221615"/>
                <wp:effectExtent l="0" t="0" r="0" b="0"/>
                <wp:docPr id="76" name="AutoShape 75"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14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4550F4" id="AutoShape 75" o:spid="_x0000_s1026" alt="ГОСТ Р 7.0.5-2008 СИБИД. Библиографическая ссылка. Общие требования и правила составления" style="width:8.2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" filled="f" stroked="f">
                <o:lock v:ext="edit" aspectratio="t"/>
                <w10:anchorlock/>
              </v:rect>
            </w:pict>
          </mc:Fallback>
        </mc:AlternateContent>
      </w:r>
      <w:r w:rsidRPr="00445A54">
        <w:rPr>
          <w:rFonts w:ascii="Arial" w:eastAsia="Times New Roman" w:hAnsi="Arial" w:cs="Arial"/>
          <w:color w:val="2D2D2D"/>
          <w:spacing w:val="2"/>
          <w:sz w:val="21"/>
          <w:szCs w:val="21"/>
          <w:lang w:eastAsia="ru-RU"/>
        </w:rPr>
        <w:t>Биснек А.Г. Библиографические материалы книготорговой, издательской и библиотечной деятельности Василия Степановича Сопикова в Петербурге с 1791 по 1811 год: докл. на заседании Библиогр. секции Кабинета библиотековедения Гос. публ. б-ки, 17 июня 1941 г. // Отд. арх. документов РНБ. Ф. 12. Д. 16. 36 л.</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noProof/>
        </w:rPr>
        <w:drawing>
          <wp:inline distT="0" distB="0" distL="0" distR="0" wp14:anchorId="5A552717" wp14:editId="0FC99432">
            <wp:extent cx="104140" cy="221615"/>
            <wp:effectExtent l="0" t="0" r="0" b="6985"/>
            <wp:docPr id="79" name="Рисунок 79" descr="C:\Users\rakle\AppData\Local\Microsoft\Windows\INetCache\Content.MSO\633FFDF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rakle\AppData\Local\Microsoft\Windows\INetCache\Content.MSO\633FFDFC.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140" cy="221615"/>
                    </a:xfrm>
                    <a:prstGeom prst="rect">
                      <a:avLst/>
                    </a:prstGeom>
                    <a:noFill/>
                    <a:ln>
                      <a:noFill/>
                    </a:ln>
                  </pic:spPr>
                </pic:pic>
              </a:graphicData>
            </a:graphic>
          </wp:inline>
        </w:drawing>
      </w:r>
      <w:r w:rsidRPr="00445A54">
        <w:rPr>
          <w:rFonts w:ascii="Arial" w:eastAsia="Times New Roman" w:hAnsi="Arial" w:cs="Arial"/>
          <w:color w:val="2D2D2D"/>
          <w:spacing w:val="2"/>
          <w:sz w:val="21"/>
          <w:szCs w:val="21"/>
          <w:lang w:eastAsia="ru-RU"/>
        </w:rPr>
        <w:t>Ин-т рукописей Нац. б-ки Украины Нац. академии наук Украины. Ф. 47. Ед. хр. 27. 119 л. [Материалы заседаний Децимальной комиссии Одесского библиотечного объединения].</w:t>
      </w:r>
      <w:r w:rsidRPr="00445A54">
        <w:rPr>
          <w:rFonts w:ascii="Arial" w:eastAsia="Times New Roman" w:hAnsi="Arial" w:cs="Arial"/>
          <w:color w:val="2D2D2D"/>
          <w:spacing w:val="2"/>
          <w:sz w:val="21"/>
          <w:szCs w:val="21"/>
          <w:lang w:eastAsia="ru-RU"/>
        </w:rPr>
        <w:br/>
      </w:r>
    </w:p>
    <w:p w14:paraId="57CB4688" w14:textId="77777777" w:rsidR="008D0162" w:rsidRPr="00445A54" w:rsidRDefault="008D0162" w:rsidP="008D016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sidRPr="00445A54">
        <w:rPr>
          <w:rFonts w:ascii="Arial" w:eastAsia="Times New Roman" w:hAnsi="Arial" w:cs="Arial"/>
          <w:i/>
          <w:iCs/>
          <w:color w:val="2D2D2D"/>
          <w:spacing w:val="2"/>
          <w:sz w:val="21"/>
          <w:szCs w:val="21"/>
          <w:lang w:eastAsia="ru-RU"/>
        </w:rPr>
        <w:t>Затекстовые</w:t>
      </w:r>
    </w:p>
    <w:p w14:paraId="2C5DC485"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38. Полторацкий С.Д. Материалы для "Словаря русских писателей, исторических и общественных деятелей и других лиц" // ОР РГБ. Ф. 223 (С.Д.Полторацкий). Картон 14-29.</w:t>
      </w:r>
      <w:r w:rsidRPr="00445A54">
        <w:rPr>
          <w:rFonts w:ascii="Arial" w:eastAsia="Times New Roman" w:hAnsi="Arial" w:cs="Arial"/>
          <w:color w:val="2D2D2D"/>
          <w:spacing w:val="2"/>
          <w:sz w:val="21"/>
          <w:szCs w:val="21"/>
          <w:lang w:eastAsia="ru-RU"/>
        </w:rPr>
        <w:br/>
      </w:r>
    </w:p>
    <w:p w14:paraId="2448F87C" w14:textId="77777777" w:rsidR="008D0162" w:rsidRPr="00445A54" w:rsidRDefault="008D0162" w:rsidP="008D016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445A54">
        <w:rPr>
          <w:rFonts w:ascii="Arial" w:eastAsia="Times New Roman" w:hAnsi="Arial" w:cs="Arial"/>
          <w:color w:val="2D2D2D"/>
          <w:spacing w:val="2"/>
          <w:sz w:val="21"/>
          <w:szCs w:val="21"/>
          <w:lang w:eastAsia="ru-RU"/>
        </w:rPr>
        <w:t>42. Полторацкий С.Д. Материалы к "Словарю русских псевдонимов" // ОР РГБ. Ф. 223 (С.Д.Полторацкий). Картон 79. Ед. хр. 122; Картон 80. Ед. хр. 1-24; Картон 81. Ед. хр. 1-7.</w:t>
      </w:r>
      <w:r w:rsidRPr="00445A54">
        <w:rPr>
          <w:rFonts w:ascii="Arial" w:eastAsia="Times New Roman" w:hAnsi="Arial" w:cs="Arial"/>
          <w:color w:val="2D2D2D"/>
          <w:spacing w:val="2"/>
          <w:sz w:val="21"/>
          <w:szCs w:val="21"/>
          <w:lang w:eastAsia="ru-RU"/>
        </w:rPr>
        <w:br/>
      </w:r>
      <w:r w:rsidRPr="00445A54">
        <w:rPr>
          <w:rFonts w:ascii="Arial" w:eastAsia="Times New Roman" w:hAnsi="Arial" w:cs="Arial"/>
          <w:color w:val="2D2D2D"/>
          <w:spacing w:val="2"/>
          <w:sz w:val="21"/>
          <w:szCs w:val="21"/>
          <w:lang w:eastAsia="ru-RU"/>
        </w:rPr>
        <w:br/>
      </w:r>
      <w:r w:rsidRPr="00445A54">
        <w:rPr>
          <w:rFonts w:ascii="Arial" w:eastAsia="Times New Roman" w:hAnsi="Arial" w:cs="Arial"/>
          <w:noProof/>
          <w:color w:val="2D2D2D"/>
          <w:spacing w:val="2"/>
          <w:sz w:val="21"/>
          <w:szCs w:val="21"/>
          <w:lang w:eastAsia="ru-RU"/>
        </w:rPr>
        <mc:AlternateContent>
          <mc:Choice Requires="wps">
            <w:drawing>
              <wp:inline distT="0" distB="0" distL="0" distR="0" wp14:anchorId="4346F8C9" wp14:editId="14C320D2">
                <wp:extent cx="200660" cy="221615"/>
                <wp:effectExtent l="0" t="0" r="0" b="0"/>
                <wp:docPr id="78" name="AutoShape 77" descr="ГОСТ Р 7.0.5-2008 СИБИД. Библиографическая ссылка. Общие требования и правила составл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066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529295" id="AutoShape 77" o:spid="_x0000_s1026" alt="ГОСТ Р 7.0.5-2008 СИБИД. Библиографическая ссылка. Общие требования и правила составления" style="width:15.8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" filled="f" stroked="f">
                <o:lock v:ext="edit" aspectratio="t"/>
                <w10:anchorlock/>
              </v:rect>
            </w:pict>
          </mc:Fallback>
        </mc:AlternateContent>
      </w:r>
      <w:r w:rsidRPr="00445A54">
        <w:rPr>
          <w:rFonts w:ascii="Arial" w:eastAsia="Times New Roman" w:hAnsi="Arial" w:cs="Arial"/>
          <w:color w:val="2D2D2D"/>
          <w:spacing w:val="2"/>
          <w:sz w:val="21"/>
          <w:szCs w:val="21"/>
          <w:lang w:eastAsia="ru-RU"/>
        </w:rPr>
        <w:t>Гущин Б.П. Журнальный ключ: статья // ПФА РАН. Ф. 900. Оп. 1. Ед. хр. 23. 5 л.</w:t>
      </w:r>
    </w:p>
    <w:p w14:paraId="1E71828B" w14:textId="77777777" w:rsidR="008D0162" w:rsidRDefault="008D0162" w:rsidP="008D0162"/>
    <w:p w14:paraId="2733F0EF" w14:textId="1CCEDE0D" w:rsidR="008D0162" w:rsidRDefault="008D0162">
      <w:r>
        <w:br w:type="page"/>
      </w:r>
    </w:p>
    <w:p w14:paraId="774F0725" w14:textId="5D4E27A8" w:rsidR="008D0162" w:rsidRPr="008D0162" w:rsidRDefault="008D0162" w:rsidP="00B24867">
      <w:pPr>
        <w:pStyle w:val="Heading2"/>
        <w:jc w:val="center"/>
      </w:pPr>
      <w:r>
        <w:lastRenderedPageBreak/>
        <w:t>3 задание</w:t>
      </w:r>
    </w:p>
    <w:p w14:paraId="2DD21BD1" w14:textId="77777777" w:rsidR="008D0162" w:rsidRPr="008D0162" w:rsidRDefault="008D0162" w:rsidP="008D0162">
      <w:pPr>
        <w:pStyle w:val="Subtitle"/>
        <w:jc w:val="center"/>
        <w:rPr>
          <w:color w:val="auto"/>
          <w:sz w:val="32"/>
        </w:rPr>
      </w:pPr>
      <w:r w:rsidRPr="008D0162">
        <w:rPr>
          <w:color w:val="auto"/>
          <w:sz w:val="32"/>
        </w:rPr>
        <w:t>1. Оформление титульного слайда</w:t>
      </w:r>
    </w:p>
    <w:p w14:paraId="7081E0B0" w14:textId="77777777" w:rsidR="008D0162" w:rsidRDefault="008D0162" w:rsidP="008D0162">
      <w:r>
        <w:t xml:space="preserve">Название работы, ФИО автора/докладчика (в случае ряда авторов докладчик должен быть выделен), при необходимости – ФИО научного руководителя, название организации, логотип и т. д. Номер слайда не указывается. </w:t>
      </w:r>
    </w:p>
    <w:p w14:paraId="4195AFE1" w14:textId="77777777" w:rsidR="008D0162" w:rsidRDefault="008D0162" w:rsidP="008D0162"/>
    <w:p w14:paraId="268932F7" w14:textId="77777777" w:rsidR="008D0162" w:rsidRPr="008D0162" w:rsidRDefault="008D0162" w:rsidP="008D0162">
      <w:pPr>
        <w:pStyle w:val="Subtitle"/>
        <w:jc w:val="center"/>
        <w:rPr>
          <w:color w:val="auto"/>
          <w:sz w:val="32"/>
        </w:rPr>
      </w:pPr>
      <w:r w:rsidRPr="008D0162">
        <w:rPr>
          <w:color w:val="auto"/>
          <w:sz w:val="32"/>
        </w:rPr>
        <w:t>2. Оформление слайдов с информацией (цвета, заголовок, кол-во слов и т. д.)</w:t>
      </w:r>
    </w:p>
    <w:p w14:paraId="7874FA9B" w14:textId="77777777" w:rsidR="008D0162" w:rsidRDefault="008D0162" w:rsidP="008D0162">
      <w:r>
        <w:t>Логика предъявления информации на слайдах и в презентации должна соответствовать логике ее изложения.</w:t>
      </w:r>
    </w:p>
    <w:p w14:paraId="3ABEF416" w14:textId="77777777" w:rsidR="008D0162" w:rsidRDefault="008D0162" w:rsidP="008D0162">
      <w:r>
        <w:t>Как и вся ваша презентация, каждый слайд должен иметь структуру. Слайд, который просто заполнен неким длинным текстом очень сложно воспринимать. Необходимо структурировать каждый слайд так, чтобы в идеале аудитория смогла сразу понять, какая информация важна, какая – просто детали, как связаны между собой различные части и т. д.</w:t>
      </w:r>
    </w:p>
    <w:p w14:paraId="4AA6B97F" w14:textId="77777777" w:rsidR="008D0162" w:rsidRDefault="008D0162" w:rsidP="008D0162">
      <w:r>
        <w:t>Каждый слайд должен иметь заголовок, объясняющий содержимое слайда. Заголовок должен объяснять, а не просто давать зашифрованный итог.</w:t>
      </w:r>
    </w:p>
    <w:p w14:paraId="79271E3E" w14:textId="77777777" w:rsidR="008D0162" w:rsidRDefault="008D0162" w:rsidP="008D0162">
      <w:r>
        <w:t>Не полностью заполненный слайд лучше, чем переполненный. Обычно, в слайде должно быть от 20 до 40 слов. Разумный максимум – 80 слов.</w:t>
      </w:r>
    </w:p>
    <w:p w14:paraId="6CC019F2" w14:textId="77777777" w:rsidR="008D0162" w:rsidRDefault="008D0162" w:rsidP="008D0162">
      <w:r>
        <w:t>Рекомендуется делать простые слайды, не перегруженные информацией. У аудитории всего около 50 секунд на его восприятие.</w:t>
      </w:r>
    </w:p>
    <w:p w14:paraId="20B048A2" w14:textId="77777777" w:rsidR="008D0162" w:rsidRDefault="008D0162" w:rsidP="008D0162">
      <w:r>
        <w:t>Необходимо избегать приведения сплошного текста на слайде. Для улучшения восприятия информации предпочтительно использовать нумерованные и маркированные списки. Маркированный список выбирают при небольшом количестве пунктов, нумерованный список – если важен порядок или при большом количестве пунктов (чтобы при описании можно было легко сослаться на нужный).</w:t>
      </w:r>
    </w:p>
    <w:p w14:paraId="25DF4219" w14:textId="77777777" w:rsidR="008D0162" w:rsidRDefault="008D0162" w:rsidP="008D0162">
      <w:r>
        <w:t>При этом не рекомендуется использовать уровень вложения в списках глубже двух – в случае сложной структуры лучше применить схемы и диаграммы.</w:t>
      </w:r>
    </w:p>
    <w:p w14:paraId="00F78B5C" w14:textId="77777777" w:rsidR="008D0162" w:rsidRDefault="008D0162" w:rsidP="008D0162">
      <w:r>
        <w:t>Не рекомендуется приводить пространные предложения (более 2 строк).</w:t>
      </w:r>
    </w:p>
    <w:p w14:paraId="33A9E678" w14:textId="77777777" w:rsidR="008D0162" w:rsidRDefault="008D0162" w:rsidP="008D0162">
      <w:r>
        <w:t>Предпочтительно применять выравнивание текста по левому краю с использованием отступов первой строки абзаца без переноса слов.</w:t>
      </w:r>
    </w:p>
    <w:p w14:paraId="17FB5D38" w14:textId="77777777" w:rsidR="008D0162" w:rsidRDefault="008D0162" w:rsidP="008D0162">
      <w:r>
        <w:t>Информационных блоков не должно быть слишком много (3-6). Рекомендуемый размер одного информационного блока – не более 1/2 размера слайда.</w:t>
      </w:r>
    </w:p>
    <w:p w14:paraId="2133E13C" w14:textId="77777777" w:rsidR="008D0162" w:rsidRDefault="008D0162" w:rsidP="008D0162">
      <w:r>
        <w:t>Желательно присутствие на странице блоков с разнотипной информацией (текст, графики, диаграммы, таблицы, рисунки), дополняющей друг друга.</w:t>
      </w:r>
    </w:p>
    <w:p w14:paraId="5E547940" w14:textId="77777777" w:rsidR="008D0162" w:rsidRDefault="008D0162" w:rsidP="008D0162">
      <w:r>
        <w:t>Информационные блоки лучше располагать горизонтально, связанные по смыслу блоки – слева направо. Наиболее важную информацию следует поместить в центр слайда.</w:t>
      </w:r>
    </w:p>
    <w:p w14:paraId="69BC6227" w14:textId="77777777" w:rsidR="008D0162" w:rsidRDefault="008D0162" w:rsidP="008D0162">
      <w:r>
        <w:t>Все слайды презентации должны быть выдержаны в одном стиле. Стиль может включать: определенный шрифт (гарнитура и цвет), цвет фона или фоновый рисунок, декоративный элемент небольшого размера и др.</w:t>
      </w:r>
    </w:p>
    <w:p w14:paraId="7B0E68DA" w14:textId="77777777" w:rsidR="008D0162" w:rsidRDefault="008D0162" w:rsidP="008D0162">
      <w:r>
        <w:lastRenderedPageBreak/>
        <w:t>Не рекомендуется использовать в стилевом оформлении презентации более 3 цветов и более 2 типов шрифта. Допускается использование отдельных типов шрифта для приведения математических формул, текстов программ и т.д., которые также должны быть постоянны на протяжении всей презентации.</w:t>
      </w:r>
    </w:p>
    <w:p w14:paraId="72D9689B" w14:textId="77777777" w:rsidR="008D0162" w:rsidRDefault="008D0162" w:rsidP="008D0162">
      <w:r>
        <w:t>Оформление слайда не должно отвлекать внимание слушателей от его содержательной части.</w:t>
      </w:r>
    </w:p>
    <w:p w14:paraId="198EF46D" w14:textId="77777777" w:rsidR="008D0162" w:rsidRDefault="008D0162" w:rsidP="008D0162"/>
    <w:p w14:paraId="1C43C5A7" w14:textId="77777777" w:rsidR="008D0162" w:rsidRPr="008D0162" w:rsidRDefault="008D0162" w:rsidP="008D0162">
      <w:pPr>
        <w:pStyle w:val="Subtitle"/>
        <w:jc w:val="center"/>
        <w:rPr>
          <w:color w:val="auto"/>
          <w:sz w:val="28"/>
        </w:rPr>
      </w:pPr>
      <w:r w:rsidRPr="008D0162">
        <w:rPr>
          <w:color w:val="auto"/>
          <w:sz w:val="28"/>
        </w:rPr>
        <w:t>3. Текст на слайдах (цвет, шрифт, размер и т. д.)</w:t>
      </w:r>
    </w:p>
    <w:p w14:paraId="6F025927" w14:textId="77777777" w:rsidR="008D0162" w:rsidRDefault="008D0162" w:rsidP="008D0162">
      <w:r>
        <w:t>Рекомендуется использовать не более двух шрифтов (один для заголовков, один для текста). Не следует использовать для заголовков и текста похожие шрифты.</w:t>
      </w:r>
    </w:p>
    <w:p w14:paraId="482323EE" w14:textId="77777777" w:rsidR="008D0162" w:rsidRDefault="008D0162" w:rsidP="008D0162">
      <w:r>
        <w:t>Для основного текста предпочтительно использовать гладкий шрифт без засечек (Arial, Tahoma, Verdana) для лучшего различения текста на расстоянии. Следует избегать использования декоративных, рукописных, готических, моноширинных шрифтов. Тем не менее, следует придерживаться традиций той аудитории, перед которой выступаете. Например, в математике принято обозначать вектора готическими буквами, а в программировании – показывать исходный код моноширинным шрифтом.</w:t>
      </w:r>
    </w:p>
    <w:p w14:paraId="0726378F" w14:textId="77777777" w:rsidR="008D0162" w:rsidRDefault="008D0162" w:rsidP="008D0162">
      <w:r>
        <w:t>Шрифт в схемах и диаграммах должен совпадать с основным шрифтом текста.</w:t>
      </w:r>
    </w:p>
    <w:p w14:paraId="602E111C" w14:textId="77777777" w:rsidR="008D0162" w:rsidRDefault="008D0162" w:rsidP="008D0162">
      <w:r>
        <w:t>Для заголовка требования к шрифту менее жесткие. Например, можно использовать декоративный шрифт, если он хорошо читаем.</w:t>
      </w:r>
    </w:p>
    <w:p w14:paraId="625346CC" w14:textId="77777777" w:rsidR="008D0162" w:rsidRDefault="008D0162" w:rsidP="008D0162">
      <w:r>
        <w:t>Размер шрифта стоит выбирать так, чтобы на слайде умещалось около 10-15 строк в зависимости от размера помещения и степени удаления аудитории от экрана: 24–54 пункта для заголовка, 18–36 пунктов для обычного текста. Выбранный размер шрифта должен использоваться на протяжении всей презентации, в исключительных случаях допустима незначительная вариация на 1-2 пункта. Допустимо выделение вспомогательного текста (например, подписи рисунков, диаграмм или таблиц) шрифтом меньшего размера (на 1-2 пункта) по сравнению с обычным текстом.</w:t>
      </w:r>
    </w:p>
    <w:p w14:paraId="2FCFE1F8" w14:textId="77777777" w:rsidR="008D0162" w:rsidRDefault="008D0162" w:rsidP="008D0162">
      <w:r>
        <w:t>Для смыслового выделения текста используйте цвет или полужирную интенсивность. Использование курсива возможно, но не столь эффективно. Кроме того, использование курсива затрудняет восприятие текста и не рекомендуется для выделения более одной строки текста.</w:t>
      </w:r>
    </w:p>
    <w:p w14:paraId="551CA31C" w14:textId="77777777" w:rsidR="008D0162" w:rsidRDefault="008D0162" w:rsidP="008D0162">
      <w:r>
        <w:t>Небольшая презентация оформляется в едином цветовом решении (реже первый – лицевой слайд выполняется по-другому). Если презентация большая, то есть смысл разделить ее на части, выделив каждую соответствующим цветом.</w:t>
      </w:r>
    </w:p>
    <w:p w14:paraId="46AA55F8" w14:textId="77777777" w:rsidR="008D0162" w:rsidRDefault="008D0162" w:rsidP="008D0162">
      <w:r>
        <w:t>Цветовая гамма должна состоять не более чем из двух-трех цветов. Для добавления каждого нового цвета должна быть веская причина.</w:t>
      </w:r>
    </w:p>
    <w:p w14:paraId="0FB0DB0C" w14:textId="77777777" w:rsidR="008D0162" w:rsidRDefault="008D0162" w:rsidP="008D0162">
      <w:r>
        <w:t>Существуют не сочетаемые комбинации цветов.</w:t>
      </w:r>
    </w:p>
    <w:p w14:paraId="0ED00792" w14:textId="77777777" w:rsidR="008D0162" w:rsidRDefault="008D0162" w:rsidP="008D0162">
      <w:r>
        <w:t>Цвет шрифта и цвет фона должны контрастировать (текст должен хорошо читаться), но не резать глаза. Нормальный текст должен быть темным на светлом фоне, либо светлым на темном фоне. При этом классическое сочетание черный текст – белый фон слишком контрастно для затемненных помещений, а светлый текст на темном фоне может быть плохо различим для светлых помещений, а также тяжелее воспроизводится при распечатке. Для универсальности презентации использование этих сочетаний не рекомендуется.</w:t>
      </w:r>
    </w:p>
    <w:p w14:paraId="5DBF25F5" w14:textId="77777777" w:rsidR="008D0162" w:rsidRDefault="008D0162" w:rsidP="008D0162">
      <w:r>
        <w:t>Тени уменьшают четкость без увеличения информативности, поэтому их использование не рекомендуется.</w:t>
      </w:r>
    </w:p>
    <w:p w14:paraId="09201182" w14:textId="77777777" w:rsidR="008D0162" w:rsidRDefault="008D0162" w:rsidP="008D0162"/>
    <w:p w14:paraId="2E4C521D" w14:textId="77777777" w:rsidR="008D0162" w:rsidRPr="008D0162" w:rsidRDefault="008D0162" w:rsidP="008D0162">
      <w:pPr>
        <w:pStyle w:val="Subtitle"/>
        <w:jc w:val="center"/>
        <w:rPr>
          <w:color w:val="auto"/>
          <w:sz w:val="28"/>
        </w:rPr>
      </w:pPr>
      <w:r w:rsidRPr="008D0162">
        <w:rPr>
          <w:color w:val="auto"/>
          <w:sz w:val="28"/>
        </w:rPr>
        <w:t>4. Представление слайдов (анимации, время презентации и т. д.)</w:t>
      </w:r>
    </w:p>
    <w:p w14:paraId="40F6EA9E" w14:textId="77777777" w:rsidR="008D0162" w:rsidRDefault="008D0162" w:rsidP="008D0162">
      <w:r>
        <w:softHyphen/>
        <w:t>Анимацию рекомендуется использовать для демонстрации динамики развития какого-либо процесса, системы, алгоритмов и т. д.</w:t>
      </w:r>
    </w:p>
    <w:p w14:paraId="5B937F32" w14:textId="77777777" w:rsidR="008D0162" w:rsidRDefault="008D0162" w:rsidP="008D0162">
      <w:r>
        <w:t>Также анимационные эффекты (пошаговое появление элементов на слайде, эффекты смены слайдов) используются для привлечения внимания слушателей, но для серьезных презентаций их применение не приветствуется, т.к. это затрудняет целостное восприятие информации, отвлекает внимание от сути изложения и вызывает негативную реакцию аудитории. Их применение возможно в длинных докладах для выделения крупных разделов.</w:t>
      </w:r>
    </w:p>
    <w:p w14:paraId="44838C29" w14:textId="77777777" w:rsidR="008D0162" w:rsidRDefault="008D0162" w:rsidP="008D0162">
      <w:r>
        <w:t>Кроме того, не следует использовать различные виды анимации в одной презентации – необходимо выдерживать единый стиль оформления презентации.</w:t>
      </w:r>
    </w:p>
    <w:p w14:paraId="05A4E96C" w14:textId="77777777" w:rsidR="008D0162" w:rsidRDefault="008D0162" w:rsidP="008D0162">
      <w:r>
        <w:t>Накладывая анимацию на текст, необходимо подобрать оптимальный вариант скорости: средний, медленный. Движение букв не должно утомлять глаза читающего. В то же время не должно быть пауз в докладе, вызванных ожиданием завершения анимации.</w:t>
      </w:r>
    </w:p>
    <w:p w14:paraId="229B969F" w14:textId="77777777" w:rsidR="008D0162" w:rsidRDefault="008D0162" w:rsidP="008D0162">
      <w:r>
        <w:t>Любая анимация должна «работать» – облегчать понимание материала, вносить что-то новое. Рекомендуется последовательное появление элементов (по мере рассказа). Применение анимации для красоты не рекомендуется.</w:t>
      </w:r>
    </w:p>
    <w:p w14:paraId="45EE290E" w14:textId="77777777" w:rsidR="008D0162" w:rsidRDefault="008D0162" w:rsidP="008D0162">
      <w:r>
        <w:t>Настройка презентации по щелчку облегчает показ нужных слайдов в нужном месте выступления при условии, что показывает презентацию другой человек. Автоматическая настройка презентации дает возможность показа самим выступающим, но может вызвать сложности рассказа (задержка или спешка в смене слайдов). Также автоматическую анимацию целесообразно накладывать, если презентация представляет собой демонстрацию без доклада.</w:t>
      </w:r>
    </w:p>
    <w:p w14:paraId="5CA9C903" w14:textId="77777777" w:rsidR="008D0162" w:rsidRDefault="008D0162" w:rsidP="008D0162"/>
    <w:p w14:paraId="78916A81" w14:textId="77777777" w:rsidR="008D0162" w:rsidRDefault="008D0162" w:rsidP="008D0162">
      <w:r>
        <w:t>Звуковое сопровождение должно отражать суть или подчеркивать особенность темы слайда, презентации. Необходимо выбрать оптимальную громкость, чтобы звук был слышен всем слушателям, но не был оглушительным.</w:t>
      </w:r>
    </w:p>
    <w:p w14:paraId="7DAFBEB6" w14:textId="77777777" w:rsidR="008D0162" w:rsidRDefault="008D0162" w:rsidP="008D0162">
      <w:r>
        <w:t>Если это фоновая музыка, то она должна не отвлекать внимание слушателей и не заглушать слова докладчика. Чтобы все материалы слайда воспринимались целостно, и не возникало диссонанса между отдельными его фрагментами, необходимо учитывать общие правила оформления презентации.</w:t>
      </w:r>
    </w:p>
    <w:p w14:paraId="5A344307" w14:textId="77777777" w:rsidR="008D0162" w:rsidRDefault="008D0162" w:rsidP="008D0162">
      <w:r>
        <w:t>Музыку целесообразно накладывать, если презентация идет без словесного сопровождения. В этом случаев презентацию могут быть также записаны комментарии докладчика.</w:t>
      </w:r>
    </w:p>
    <w:p w14:paraId="21FC4793" w14:textId="77777777" w:rsidR="008D0162" w:rsidRDefault="008D0162" w:rsidP="008D0162"/>
    <w:p w14:paraId="665298AF" w14:textId="77777777" w:rsidR="008D0162" w:rsidRDefault="008D0162" w:rsidP="008D0162">
      <w:r>
        <w:t>Каждый слайд должен отображаться не менее 50 секунд и не более 2 минут. Если время показа слайда меньше 50 секунд, то он не содержит значимой информации, если время больше 2 минут, то он перегружен информацией, и его рекомендуется разбить на несколько слайдов.</w:t>
      </w:r>
    </w:p>
    <w:p w14:paraId="056A881F" w14:textId="09B859F4" w:rsidR="008D0162" w:rsidRDefault="008D0162">
      <w:r>
        <w:br w:type="page"/>
      </w:r>
    </w:p>
    <w:p w14:paraId="005F9A18" w14:textId="6DF668DC" w:rsidR="008D0162" w:rsidRDefault="008D0162" w:rsidP="00B24867">
      <w:pPr>
        <w:pStyle w:val="Heading2"/>
        <w:jc w:val="center"/>
      </w:pPr>
      <w:r>
        <w:lastRenderedPageBreak/>
        <w:t>4 задание</w:t>
      </w:r>
    </w:p>
    <w:p w14:paraId="58B5DD93" w14:textId="77777777" w:rsidR="008D0162" w:rsidRPr="008D0162" w:rsidRDefault="008D0162" w:rsidP="008D0162">
      <w:pPr>
        <w:pStyle w:val="Subtitle"/>
        <w:jc w:val="center"/>
        <w:rPr>
          <w:color w:val="auto"/>
          <w:sz w:val="32"/>
        </w:rPr>
      </w:pPr>
      <w:r w:rsidRPr="008D0162">
        <w:rPr>
          <w:color w:val="auto"/>
          <w:sz w:val="32"/>
        </w:rPr>
        <w:t>ГОСТ 34.602-89 Техническое задание на создание автоматизированной системы</w:t>
      </w:r>
    </w:p>
    <w:p w14:paraId="5402273E" w14:textId="77777777" w:rsidR="008D0162" w:rsidRDefault="008D0162" w:rsidP="008D0162">
      <w:r>
        <w:t>Ссылка:</w:t>
      </w:r>
      <w:r w:rsidRPr="006A06FB">
        <w:t xml:space="preserve"> </w:t>
      </w:r>
      <w:hyperlink r:id="rId18" w:history="1">
        <w:r w:rsidRPr="00B50896">
          <w:rPr>
            <w:rStyle w:val="Hyperlink"/>
          </w:rPr>
          <w:t>http://www.rugost.com/index.php?option=com_content&amp;view=article&amp;id=96:gost-34602-89&amp;catid=22&amp;Itemid=53</w:t>
        </w:r>
      </w:hyperlink>
    </w:p>
    <w:p w14:paraId="71A8635E" w14:textId="77777777" w:rsidR="008D0162" w:rsidRDefault="008D0162" w:rsidP="008D0162"/>
    <w:p w14:paraId="63F8F1ED" w14:textId="77777777" w:rsidR="008D0162" w:rsidRPr="008D0162" w:rsidRDefault="008D0162" w:rsidP="008D0162">
      <w:pPr>
        <w:pStyle w:val="Subtitle"/>
        <w:jc w:val="center"/>
        <w:rPr>
          <w:color w:val="auto"/>
          <w:sz w:val="32"/>
        </w:rPr>
      </w:pPr>
      <w:r w:rsidRPr="008D0162">
        <w:rPr>
          <w:color w:val="auto"/>
          <w:sz w:val="32"/>
        </w:rPr>
        <w:t>ГОСТ 19.201-78 Техническое задание, требования к содержанию и оформлению</w:t>
      </w:r>
    </w:p>
    <w:p w14:paraId="6065F6C6" w14:textId="77777777" w:rsidR="008D0162" w:rsidRDefault="008D0162" w:rsidP="008D0162">
      <w:r>
        <w:t xml:space="preserve">Ссылка: </w:t>
      </w:r>
      <w:hyperlink r:id="rId19" w:history="1">
        <w:r>
          <w:rPr>
            <w:rStyle w:val="Hyperlink"/>
          </w:rPr>
          <w:t>http://www.rugost.com/index.php?option=com_content&amp;view=article&amp;id=54:19201-78&amp;catid=19&amp;Itemid=50</w:t>
        </w:r>
      </w:hyperlink>
    </w:p>
    <w:p w14:paraId="42B8F66D" w14:textId="77777777" w:rsidR="008D0162" w:rsidRDefault="008D0162" w:rsidP="008D0162"/>
    <w:p w14:paraId="4CD28E09" w14:textId="77777777" w:rsidR="008D0162" w:rsidRPr="008D0162" w:rsidRDefault="008D0162" w:rsidP="008D0162">
      <w:pPr>
        <w:pStyle w:val="Subtitle"/>
        <w:jc w:val="center"/>
        <w:rPr>
          <w:color w:val="auto"/>
          <w:sz w:val="32"/>
        </w:rPr>
      </w:pPr>
      <w:r w:rsidRPr="008D0162">
        <w:rPr>
          <w:color w:val="auto"/>
          <w:sz w:val="32"/>
        </w:rPr>
        <w:t>Сравнение</w:t>
      </w:r>
    </w:p>
    <w:p w14:paraId="449FD253" w14:textId="77777777" w:rsidR="008D0162" w:rsidRDefault="008D0162" w:rsidP="008D0162">
      <w:r>
        <w:t>ГОСТ 34.602-89 Техническое задание на создание автоматизированной системы регламентирует структуру ТЗ на создание именно СИСТЕМЫ, в которую входят ПО, аппаратное обеспечение, люди, которые работают с ПО, и автоматизируемые процессы.</w:t>
      </w:r>
    </w:p>
    <w:p w14:paraId="425498F0" w14:textId="77777777" w:rsidR="008D0162" w:rsidRDefault="008D0162" w:rsidP="008D0162">
      <w:r>
        <w:t>Согласно ГОСТ 34 техническое задание должно включать следующие разделы:</w:t>
      </w:r>
    </w:p>
    <w:p w14:paraId="427C0069" w14:textId="77777777" w:rsidR="008D0162" w:rsidRDefault="008D0162" w:rsidP="008D0162">
      <w:pPr>
        <w:pStyle w:val="ListParagraph"/>
        <w:numPr>
          <w:ilvl w:val="0"/>
          <w:numId w:val="1"/>
        </w:numPr>
      </w:pPr>
      <w:r>
        <w:t>Общие сведения</w:t>
      </w:r>
    </w:p>
    <w:p w14:paraId="2A289217" w14:textId="77777777" w:rsidR="008D0162" w:rsidRDefault="008D0162" w:rsidP="008D0162">
      <w:pPr>
        <w:pStyle w:val="ListParagraph"/>
        <w:numPr>
          <w:ilvl w:val="0"/>
          <w:numId w:val="1"/>
        </w:numPr>
      </w:pPr>
      <w:r>
        <w:t>Назначение и цели создания (развития) системы</w:t>
      </w:r>
    </w:p>
    <w:p w14:paraId="71793CF1" w14:textId="77777777" w:rsidR="008D0162" w:rsidRDefault="008D0162" w:rsidP="008D0162">
      <w:pPr>
        <w:pStyle w:val="ListParagraph"/>
        <w:numPr>
          <w:ilvl w:val="0"/>
          <w:numId w:val="1"/>
        </w:numPr>
      </w:pPr>
      <w:r>
        <w:t>Характеристика объектов автоматизации</w:t>
      </w:r>
    </w:p>
    <w:p w14:paraId="5323D96B" w14:textId="77777777" w:rsidR="008D0162" w:rsidRDefault="008D0162" w:rsidP="008D0162">
      <w:pPr>
        <w:pStyle w:val="ListParagraph"/>
        <w:numPr>
          <w:ilvl w:val="0"/>
          <w:numId w:val="1"/>
        </w:numPr>
      </w:pPr>
      <w:r>
        <w:t>Требования к системе</w:t>
      </w:r>
    </w:p>
    <w:p w14:paraId="2158BF0E" w14:textId="77777777" w:rsidR="008D0162" w:rsidRDefault="008D0162" w:rsidP="008D0162">
      <w:pPr>
        <w:pStyle w:val="ListParagraph"/>
        <w:numPr>
          <w:ilvl w:val="0"/>
          <w:numId w:val="1"/>
        </w:numPr>
      </w:pPr>
      <w:r>
        <w:t>Состав и содержание работ по созданию системы</w:t>
      </w:r>
    </w:p>
    <w:p w14:paraId="64A6461D" w14:textId="77777777" w:rsidR="008D0162" w:rsidRDefault="008D0162" w:rsidP="008D0162">
      <w:pPr>
        <w:pStyle w:val="ListParagraph"/>
        <w:numPr>
          <w:ilvl w:val="0"/>
          <w:numId w:val="1"/>
        </w:numPr>
      </w:pPr>
      <w:r>
        <w:t>Порядок контроля и приемки системы</w:t>
      </w:r>
    </w:p>
    <w:p w14:paraId="59DCB20E" w14:textId="77777777" w:rsidR="008D0162" w:rsidRDefault="008D0162" w:rsidP="008D0162">
      <w:pPr>
        <w:pStyle w:val="ListParagraph"/>
        <w:numPr>
          <w:ilvl w:val="0"/>
          <w:numId w:val="1"/>
        </w:numPr>
      </w:pPr>
      <w:r>
        <w:t>Требования к составу и содержанию работ по подготовке объекта автоматизации к вводу системы в действие</w:t>
      </w:r>
    </w:p>
    <w:p w14:paraId="02A7B608" w14:textId="77777777" w:rsidR="008D0162" w:rsidRDefault="008D0162" w:rsidP="008D0162">
      <w:pPr>
        <w:pStyle w:val="ListParagraph"/>
        <w:numPr>
          <w:ilvl w:val="0"/>
          <w:numId w:val="1"/>
        </w:numPr>
      </w:pPr>
      <w:r>
        <w:t>Требования к документированию</w:t>
      </w:r>
    </w:p>
    <w:p w14:paraId="76FEF671" w14:textId="77777777" w:rsidR="008D0162" w:rsidRDefault="008D0162" w:rsidP="008D0162">
      <w:pPr>
        <w:pStyle w:val="ListParagraph"/>
        <w:numPr>
          <w:ilvl w:val="0"/>
          <w:numId w:val="1"/>
        </w:numPr>
      </w:pPr>
      <w:r>
        <w:t>Источники разработки</w:t>
      </w:r>
    </w:p>
    <w:p w14:paraId="2E414D55" w14:textId="77777777" w:rsidR="008D0162" w:rsidRDefault="008D0162" w:rsidP="008D0162"/>
    <w:p w14:paraId="1A407F3D" w14:textId="77777777" w:rsidR="008D0162" w:rsidRDefault="008D0162" w:rsidP="008D0162">
      <w:r>
        <w:t xml:space="preserve">“ГОСТ </w:t>
      </w:r>
      <w:proofErr w:type="gramStart"/>
      <w:r>
        <w:t>19.ххх</w:t>
      </w:r>
      <w:proofErr w:type="gramEnd"/>
      <w:r>
        <w:t xml:space="preserve"> Единая система программной документации (ЕСПД)” — это комплекс государственных стандартов, устанавливающих взаимоувязанные правила разработки, оформления и обращения программ (или ПО) и программной документации. Т. е. этот стандарт относится к разработке именно ПО.</w:t>
      </w:r>
    </w:p>
    <w:p w14:paraId="375DF3F8" w14:textId="77777777" w:rsidR="008D0162" w:rsidRDefault="008D0162" w:rsidP="008D0162">
      <w:r>
        <w:t>Согласно ГОСТ 19.201-78 Техническое задание, требования к содержанию и оформлению техническое задание должно включать следующие разделы:</w:t>
      </w:r>
    </w:p>
    <w:p w14:paraId="2A653C66" w14:textId="77777777" w:rsidR="008D0162" w:rsidRDefault="008D0162" w:rsidP="008D0162">
      <w:pPr>
        <w:pStyle w:val="ListParagraph"/>
        <w:numPr>
          <w:ilvl w:val="0"/>
          <w:numId w:val="2"/>
        </w:numPr>
      </w:pPr>
      <w:r>
        <w:t>Введение</w:t>
      </w:r>
    </w:p>
    <w:p w14:paraId="08CADD97" w14:textId="77777777" w:rsidR="008D0162" w:rsidRDefault="008D0162" w:rsidP="008D0162">
      <w:pPr>
        <w:pStyle w:val="ListParagraph"/>
        <w:numPr>
          <w:ilvl w:val="0"/>
          <w:numId w:val="2"/>
        </w:numPr>
      </w:pPr>
      <w:r>
        <w:t>Основания для разработки</w:t>
      </w:r>
    </w:p>
    <w:p w14:paraId="69A396BC" w14:textId="77777777" w:rsidR="008D0162" w:rsidRDefault="008D0162" w:rsidP="008D0162">
      <w:pPr>
        <w:pStyle w:val="ListParagraph"/>
        <w:numPr>
          <w:ilvl w:val="0"/>
          <w:numId w:val="2"/>
        </w:numPr>
      </w:pPr>
      <w:r>
        <w:t>Назначение разработки</w:t>
      </w:r>
    </w:p>
    <w:p w14:paraId="43DAA2EE" w14:textId="77777777" w:rsidR="008D0162" w:rsidRDefault="008D0162" w:rsidP="008D0162">
      <w:pPr>
        <w:pStyle w:val="ListParagraph"/>
        <w:numPr>
          <w:ilvl w:val="0"/>
          <w:numId w:val="2"/>
        </w:numPr>
      </w:pPr>
      <w:r>
        <w:t>Требования к программе или программному изделию</w:t>
      </w:r>
    </w:p>
    <w:p w14:paraId="35A96F3C" w14:textId="77777777" w:rsidR="008D0162" w:rsidRDefault="008D0162" w:rsidP="008D0162">
      <w:pPr>
        <w:pStyle w:val="ListParagraph"/>
        <w:numPr>
          <w:ilvl w:val="0"/>
          <w:numId w:val="2"/>
        </w:numPr>
      </w:pPr>
      <w:r>
        <w:t>Требования к программной документации</w:t>
      </w:r>
    </w:p>
    <w:p w14:paraId="401D246B" w14:textId="77777777" w:rsidR="008D0162" w:rsidRDefault="008D0162" w:rsidP="008D0162">
      <w:pPr>
        <w:pStyle w:val="ListParagraph"/>
        <w:numPr>
          <w:ilvl w:val="0"/>
          <w:numId w:val="2"/>
        </w:numPr>
      </w:pPr>
      <w:r>
        <w:t>Технико-экономические показатели</w:t>
      </w:r>
    </w:p>
    <w:p w14:paraId="390AEB9F" w14:textId="77777777" w:rsidR="008D0162" w:rsidRDefault="008D0162" w:rsidP="008D0162">
      <w:pPr>
        <w:pStyle w:val="ListParagraph"/>
        <w:numPr>
          <w:ilvl w:val="0"/>
          <w:numId w:val="2"/>
        </w:numPr>
      </w:pPr>
      <w:r>
        <w:t>Стадии и этапы разработки</w:t>
      </w:r>
    </w:p>
    <w:p w14:paraId="72FE08ED" w14:textId="77777777" w:rsidR="008D0162" w:rsidRDefault="008D0162" w:rsidP="008D0162">
      <w:pPr>
        <w:pStyle w:val="ListParagraph"/>
        <w:numPr>
          <w:ilvl w:val="0"/>
          <w:numId w:val="2"/>
        </w:numPr>
      </w:pPr>
      <w:r>
        <w:lastRenderedPageBreak/>
        <w:t>Порядок контроля и приемки</w:t>
      </w:r>
    </w:p>
    <w:p w14:paraId="16A967F5" w14:textId="77777777" w:rsidR="008D0162" w:rsidRPr="006A06FB" w:rsidRDefault="008D0162" w:rsidP="008D0162">
      <w:pPr>
        <w:pStyle w:val="ListParagraph"/>
        <w:numPr>
          <w:ilvl w:val="0"/>
          <w:numId w:val="2"/>
        </w:numPr>
      </w:pPr>
      <w:r>
        <w:t>Приложения</w:t>
      </w:r>
    </w:p>
    <w:p w14:paraId="2121B7BC" w14:textId="77777777" w:rsidR="008D0162" w:rsidRDefault="008D0162"/>
    <w:sectPr w:rsidR="008D0162">
      <w:headerReference w:type="even" r:id="rId20"/>
      <w:headerReference w:type="default" r:id="rId21"/>
      <w:footerReference w:type="even" r:id="rId22"/>
      <w:footerReference w:type="default" r:id="rId23"/>
      <w:headerReference w:type="first" r:id="rId24"/>
      <w:footerReference w:type="first" r:id="rId2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7238A3" w14:textId="77777777" w:rsidR="00FD0539" w:rsidRDefault="00FD0539" w:rsidP="00462FDF">
      <w:pPr>
        <w:spacing w:after="0" w:line="240" w:lineRule="auto"/>
      </w:pPr>
      <w:r>
        <w:separator/>
      </w:r>
    </w:p>
  </w:endnote>
  <w:endnote w:type="continuationSeparator" w:id="0">
    <w:p w14:paraId="1FC2326A" w14:textId="77777777" w:rsidR="00FD0539" w:rsidRDefault="00FD0539" w:rsidP="00462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92C260" w14:textId="77777777" w:rsidR="00462FDF" w:rsidRDefault="00462F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16ADF2" w14:textId="77777777" w:rsidR="00462FDF" w:rsidRDefault="00462F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B5E172" w14:textId="77777777" w:rsidR="00462FDF" w:rsidRDefault="00462F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DAA267" w14:textId="77777777" w:rsidR="00FD0539" w:rsidRDefault="00FD0539" w:rsidP="00462FDF">
      <w:pPr>
        <w:spacing w:after="0" w:line="240" w:lineRule="auto"/>
      </w:pPr>
      <w:r>
        <w:separator/>
      </w:r>
    </w:p>
  </w:footnote>
  <w:footnote w:type="continuationSeparator" w:id="0">
    <w:p w14:paraId="16F2B522" w14:textId="77777777" w:rsidR="00FD0539" w:rsidRDefault="00FD0539" w:rsidP="00462F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05A476" w14:textId="7AAA0133" w:rsidR="00462FDF" w:rsidRDefault="00FD0539">
    <w:pPr>
      <w:pStyle w:val="Header"/>
    </w:pPr>
    <w:r>
      <w:rPr>
        <w:noProof/>
      </w:rPr>
      <w:pict w14:anchorId="66FCEC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013626" o:spid="_x0000_s2050" type="#_x0000_t75" style="position:absolute;margin-left:0;margin-top:0;width:467.65pt;height:467.65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C83145" w14:textId="101918A3" w:rsidR="00462FDF" w:rsidRDefault="00FD0539">
    <w:pPr>
      <w:pStyle w:val="Header"/>
    </w:pPr>
    <w:r>
      <w:rPr>
        <w:noProof/>
      </w:rPr>
      <w:pict w14:anchorId="2DD2D9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013627" o:spid="_x0000_s2051" type="#_x0000_t75" style="position:absolute;margin-left:0;margin-top:0;width:467.65pt;height:467.65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13271C" w14:textId="14D473E5" w:rsidR="00462FDF" w:rsidRDefault="00FD0539">
    <w:pPr>
      <w:pStyle w:val="Header"/>
    </w:pPr>
    <w:r>
      <w:rPr>
        <w:noProof/>
      </w:rPr>
      <w:pict w14:anchorId="356EE7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013625" o:spid="_x0000_s2049" type="#_x0000_t75" style="position:absolute;margin-left:0;margin-top:0;width:467.65pt;height:467.65pt;z-index:-251658240;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286115"/>
    <w:multiLevelType w:val="hybridMultilevel"/>
    <w:tmpl w:val="2138B3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83635E8"/>
    <w:multiLevelType w:val="hybridMultilevel"/>
    <w:tmpl w:val="68D4FE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cwMjYyMjUwNjE2MTdT0lEKTi0uzszPAykwqgUAb3AhEywAAAA="/>
  </w:docVars>
  <w:rsids>
    <w:rsidRoot w:val="00DC7885"/>
    <w:rsid w:val="00462FDF"/>
    <w:rsid w:val="00504B39"/>
    <w:rsid w:val="008D0162"/>
    <w:rsid w:val="00B24867"/>
    <w:rsid w:val="00DC7885"/>
    <w:rsid w:val="00E40672"/>
    <w:rsid w:val="00F00FCF"/>
    <w:rsid w:val="00FD05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61ED339"/>
  <w15:chartTrackingRefBased/>
  <w15:docId w15:val="{423E1E5B-15CA-47EF-8546-A0903CED4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248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0162"/>
    <w:rPr>
      <w:color w:val="0563C1" w:themeColor="hyperlink"/>
      <w:u w:val="single"/>
    </w:rPr>
  </w:style>
  <w:style w:type="paragraph" w:styleId="ListParagraph">
    <w:name w:val="List Paragraph"/>
    <w:basedOn w:val="Normal"/>
    <w:uiPriority w:val="34"/>
    <w:qFormat/>
    <w:rsid w:val="008D0162"/>
    <w:pPr>
      <w:ind w:left="720"/>
      <w:contextualSpacing/>
    </w:pPr>
  </w:style>
  <w:style w:type="paragraph" w:styleId="Title">
    <w:name w:val="Title"/>
    <w:basedOn w:val="Normal"/>
    <w:next w:val="Normal"/>
    <w:link w:val="TitleChar"/>
    <w:uiPriority w:val="10"/>
    <w:qFormat/>
    <w:rsid w:val="008D01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1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016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D0162"/>
    <w:rPr>
      <w:rFonts w:eastAsiaTheme="minorEastAsia"/>
      <w:color w:val="5A5A5A" w:themeColor="text1" w:themeTint="A5"/>
      <w:spacing w:val="15"/>
    </w:rPr>
  </w:style>
  <w:style w:type="paragraph" w:styleId="Header">
    <w:name w:val="header"/>
    <w:basedOn w:val="Normal"/>
    <w:link w:val="HeaderChar"/>
    <w:uiPriority w:val="99"/>
    <w:unhideWhenUsed/>
    <w:rsid w:val="00462FDF"/>
    <w:pPr>
      <w:tabs>
        <w:tab w:val="center" w:pos="4677"/>
        <w:tab w:val="right" w:pos="9355"/>
      </w:tabs>
      <w:spacing w:after="0" w:line="240" w:lineRule="auto"/>
    </w:pPr>
  </w:style>
  <w:style w:type="character" w:customStyle="1" w:styleId="HeaderChar">
    <w:name w:val="Header Char"/>
    <w:basedOn w:val="DefaultParagraphFont"/>
    <w:link w:val="Header"/>
    <w:uiPriority w:val="99"/>
    <w:rsid w:val="00462FDF"/>
  </w:style>
  <w:style w:type="paragraph" w:styleId="Footer">
    <w:name w:val="footer"/>
    <w:basedOn w:val="Normal"/>
    <w:link w:val="FooterChar"/>
    <w:uiPriority w:val="99"/>
    <w:unhideWhenUsed/>
    <w:rsid w:val="00462FDF"/>
    <w:pPr>
      <w:tabs>
        <w:tab w:val="center" w:pos="4677"/>
        <w:tab w:val="right" w:pos="9355"/>
      </w:tabs>
      <w:spacing w:after="0" w:line="240" w:lineRule="auto"/>
    </w:pPr>
  </w:style>
  <w:style w:type="character" w:customStyle="1" w:styleId="FooterChar">
    <w:name w:val="Footer Char"/>
    <w:basedOn w:val="DefaultParagraphFont"/>
    <w:link w:val="Footer"/>
    <w:uiPriority w:val="99"/>
    <w:rsid w:val="00462FDF"/>
  </w:style>
  <w:style w:type="character" w:customStyle="1" w:styleId="Heading2Char">
    <w:name w:val="Heading 2 Char"/>
    <w:basedOn w:val="DefaultParagraphFont"/>
    <w:link w:val="Heading2"/>
    <w:uiPriority w:val="9"/>
    <w:rsid w:val="00B2486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sultant.ru/document/cons_doc_LAW_292293/" TargetMode="External"/><Relationship Id="rId13" Type="http://schemas.openxmlformats.org/officeDocument/2006/relationships/image" Target="media/image3.gif"/><Relationship Id="rId18" Type="http://schemas.openxmlformats.org/officeDocument/2006/relationships/hyperlink" Target="http://www.rugost.com/index.php?option=com_content&amp;view=article&amp;id=96:gost-34602-89&amp;catid=22&amp;Itemid=53"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docs.cntd.ru/document/gost-r-7-0-5-2008" TargetMode="External"/><Relationship Id="rId17" Type="http://schemas.openxmlformats.org/officeDocument/2006/relationships/hyperlink" Target="http://docs.cntd.ru/document/1200039536"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docs.cntd.ru/document/1200004323"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abr.com/ru/company/yandex/blog/333522/"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gif"/><Relationship Id="rId23" Type="http://schemas.openxmlformats.org/officeDocument/2006/relationships/footer" Target="footer2.xml"/><Relationship Id="rId10" Type="http://schemas.openxmlformats.org/officeDocument/2006/relationships/image" Target="media/image2.wmf"/><Relationship Id="rId19" Type="http://schemas.openxmlformats.org/officeDocument/2006/relationships/hyperlink" Target="http://www.rugost.com/index.php?option=com_content&amp;view=article&amp;id=54:19201-78&amp;catid=19&amp;Itemid=50" TargetMode="Externa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image" Target="media/image4.gif"/><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9FF28-0252-496B-B020-735D22974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51</Pages>
  <Words>15232</Words>
  <Characters>86827</Characters>
  <Application>Microsoft Office Word</Application>
  <DocSecurity>0</DocSecurity>
  <Lines>723</Lines>
  <Paragraphs>203</Paragraphs>
  <ScaleCrop>false</ScaleCrop>
  <Company/>
  <LinksUpToDate>false</LinksUpToDate>
  <CharactersWithSpaces>101856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5</cp:revision>
  <dcterms:created xsi:type="dcterms:W3CDTF">2019-03-14T07:47:00Z</dcterms:created>
  <dcterms:modified xsi:type="dcterms:W3CDTF">2020-10-10T11:37:00Z</dcterms:modified>
</cp:coreProperties>
</file>