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433" w:rsidRDefault="00626433">
      <w:r>
        <w:t>Потребность – некое действие, которое человек обязан совершить для достижения конкретного, нужного ему результата. Даже если это результат, навязанный ему свыше.</w:t>
      </w:r>
    </w:p>
    <w:p w:rsidR="00626433" w:rsidRDefault="00C41BED">
      <w:r>
        <w:t>Программирование собственной жизни.</w:t>
      </w:r>
    </w:p>
    <w:p w:rsidR="002D375D" w:rsidRDefault="002D375D">
      <w:r>
        <w:t>ОДИНОЧЕСТВО</w:t>
      </w:r>
      <w:bookmarkStart w:id="0" w:name="_GoBack"/>
      <w:bookmarkEnd w:id="0"/>
    </w:p>
    <w:sectPr w:rsidR="002D3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33"/>
    <w:rsid w:val="002D375D"/>
    <w:rsid w:val="00546394"/>
    <w:rsid w:val="00626433"/>
    <w:rsid w:val="00C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14B2"/>
  <w15:chartTrackingRefBased/>
  <w15:docId w15:val="{A30CDF4B-F390-4A5A-9A6E-5824F96A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2018-09-26T05:16:00Z</dcterms:created>
  <dcterms:modified xsi:type="dcterms:W3CDTF">2018-09-26T06:31:00Z</dcterms:modified>
</cp:coreProperties>
</file>