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53F5DA" w14:textId="22CEE55D" w:rsidR="000B15ED" w:rsidRPr="004202C3" w:rsidRDefault="00C76446" w:rsidP="00C76446">
      <w:pPr>
        <w:pStyle w:val="Heading1"/>
        <w:jc w:val="center"/>
      </w:pPr>
      <w:r>
        <w:t xml:space="preserve">Лекция № </w:t>
      </w:r>
      <w:r>
        <w:t xml:space="preserve">4. </w:t>
      </w:r>
      <w:r w:rsidR="001366B2" w:rsidRPr="004202C3">
        <w:t>Морфологические нормы. Трудные случаи употребления существительных</w:t>
      </w:r>
    </w:p>
    <w:p w14:paraId="57737BBF" w14:textId="413647CE" w:rsidR="001366B2" w:rsidRDefault="001366B2">
      <w:r>
        <w:t>Морфологические нормы – нормы словоизменения.</w:t>
      </w:r>
    </w:p>
    <w:p w14:paraId="6EEB08FE" w14:textId="4320CAD8" w:rsidR="004202C3" w:rsidRPr="004202C3" w:rsidRDefault="00164D42" w:rsidP="00C76446">
      <w:pPr>
        <w:pStyle w:val="Heading2"/>
        <w:jc w:val="center"/>
      </w:pPr>
      <w:r>
        <w:t>Род</w:t>
      </w:r>
      <w:r w:rsidR="004202C3" w:rsidRPr="004202C3">
        <w:t xml:space="preserve"> имён существительных</w:t>
      </w:r>
    </w:p>
    <w:p w14:paraId="7D0BC128" w14:textId="181398E2" w:rsidR="004202C3" w:rsidRDefault="00972229">
      <w:r>
        <w:t>5 групп слов-существительных:</w:t>
      </w:r>
    </w:p>
    <w:p w14:paraId="42DCC54E" w14:textId="1C2D3F3E" w:rsidR="00972229" w:rsidRDefault="004606C5" w:rsidP="00972229">
      <w:pPr>
        <w:pStyle w:val="ListParagraph"/>
        <w:numPr>
          <w:ilvl w:val="0"/>
          <w:numId w:val="1"/>
        </w:numPr>
      </w:pPr>
      <w:r>
        <w:t>Существительные мужского рода</w:t>
      </w:r>
      <w:r w:rsidR="00092566">
        <w:t>.</w:t>
      </w:r>
    </w:p>
    <w:p w14:paraId="495C9AED" w14:textId="416D60F4" w:rsidR="004606C5" w:rsidRDefault="004606C5" w:rsidP="00972229">
      <w:pPr>
        <w:pStyle w:val="ListParagraph"/>
        <w:numPr>
          <w:ilvl w:val="0"/>
          <w:numId w:val="1"/>
        </w:numPr>
      </w:pPr>
      <w:r>
        <w:t>Существительные женского рода</w:t>
      </w:r>
      <w:r w:rsidR="00092566">
        <w:t>.</w:t>
      </w:r>
    </w:p>
    <w:p w14:paraId="336B9F5C" w14:textId="71A0D08B" w:rsidR="004606C5" w:rsidRDefault="004606C5" w:rsidP="00972229">
      <w:pPr>
        <w:pStyle w:val="ListParagraph"/>
        <w:numPr>
          <w:ilvl w:val="0"/>
          <w:numId w:val="1"/>
        </w:numPr>
      </w:pPr>
      <w:r>
        <w:t>Существительные среднего рода</w:t>
      </w:r>
      <w:r w:rsidR="00092566">
        <w:t>.</w:t>
      </w:r>
    </w:p>
    <w:p w14:paraId="71DCFA61" w14:textId="035BFA14" w:rsidR="004606C5" w:rsidRDefault="00A53FDE" w:rsidP="00972229">
      <w:pPr>
        <w:pStyle w:val="ListParagraph"/>
        <w:numPr>
          <w:ilvl w:val="0"/>
          <w:numId w:val="1"/>
        </w:numPr>
      </w:pPr>
      <w:r>
        <w:t>Существительные общего рода – обозначают человека по характерному действию или признаку (не по профессии!)</w:t>
      </w:r>
      <w:r w:rsidR="003239C7">
        <w:t>,</w:t>
      </w:r>
      <w:r w:rsidR="00D646FA">
        <w:t xml:space="preserve"> обычно оканчиваются на а или я;</w:t>
      </w:r>
      <w:r w:rsidR="00D646FA">
        <w:br/>
      </w:r>
      <w:r w:rsidR="003239C7">
        <w:t>сирота, ябеда</w:t>
      </w:r>
      <w:r w:rsidR="00D646FA">
        <w:t>, умница, коллега –</w:t>
      </w:r>
      <w:r w:rsidR="003239C7">
        <w:t xml:space="preserve"> предпочтительно</w:t>
      </w:r>
      <w:r w:rsidR="00D646FA">
        <w:t xml:space="preserve"> </w:t>
      </w:r>
      <w:r w:rsidR="003239C7">
        <w:t>при употреблении таких слов согласовывать род с п</w:t>
      </w:r>
      <w:r w:rsidR="00D646FA">
        <w:t>олом лица о котором идёт речь (п</w:t>
      </w:r>
      <w:r w:rsidR="003239C7">
        <w:t>ример: Мой сын ужасн</w:t>
      </w:r>
      <w:r w:rsidR="003239C7" w:rsidRPr="003239C7">
        <w:rPr>
          <w:u w:val="single"/>
        </w:rPr>
        <w:t>ый</w:t>
      </w:r>
      <w:r w:rsidR="003239C7">
        <w:t xml:space="preserve"> лакомка. – Моя дочь ужасн</w:t>
      </w:r>
      <w:r w:rsidR="003239C7" w:rsidRPr="003239C7">
        <w:rPr>
          <w:u w:val="single"/>
        </w:rPr>
        <w:t>ая</w:t>
      </w:r>
      <w:r w:rsidR="003239C7">
        <w:t xml:space="preserve"> лакомка.)</w:t>
      </w:r>
    </w:p>
    <w:p w14:paraId="0ABB69AF" w14:textId="37A798D2" w:rsidR="00F510FA" w:rsidRDefault="005136F7" w:rsidP="00F510FA">
      <w:pPr>
        <w:pStyle w:val="ListParagraph"/>
        <w:numPr>
          <w:ilvl w:val="0"/>
          <w:numId w:val="1"/>
        </w:numPr>
      </w:pPr>
      <w:r>
        <w:t>Существительные, имеющие форму только множественного числа (нет рода)</w:t>
      </w:r>
      <w:r w:rsidR="00092566">
        <w:t>.</w:t>
      </w:r>
    </w:p>
    <w:p w14:paraId="057CA84A" w14:textId="3ECE04D0" w:rsidR="00F510FA" w:rsidRPr="001C4203" w:rsidRDefault="00F510FA" w:rsidP="00C76446">
      <w:pPr>
        <w:pStyle w:val="Heading2"/>
        <w:jc w:val="center"/>
      </w:pPr>
      <w:r w:rsidRPr="001C4203">
        <w:t>Род несклоняемых существительных</w:t>
      </w:r>
    </w:p>
    <w:p w14:paraId="20F9DCDE" w14:textId="77777777" w:rsidR="000A3241" w:rsidRDefault="00C55436" w:rsidP="000A3241">
      <w:pPr>
        <w:pStyle w:val="ListParagraph"/>
        <w:numPr>
          <w:ilvl w:val="0"/>
          <w:numId w:val="2"/>
        </w:numPr>
      </w:pPr>
      <w:r>
        <w:t>Большинство несклоняемых</w:t>
      </w:r>
      <w:r w:rsidR="001C4203">
        <w:t xml:space="preserve"> неодушевлённых</w:t>
      </w:r>
      <w:r>
        <w:t xml:space="preserve"> существительных относится к среднему роду</w:t>
      </w:r>
      <w:r w:rsidR="000A3241">
        <w:t>.</w:t>
      </w:r>
    </w:p>
    <w:p w14:paraId="193EBD60" w14:textId="063B91CC" w:rsidR="001C4203" w:rsidRDefault="001C4203" w:rsidP="000A3241">
      <w:pPr>
        <w:pStyle w:val="ListParagraph"/>
      </w:pPr>
      <w:r>
        <w:t xml:space="preserve">Род слов, обозначающих понятие, явление, предметы, несвязанные с нашими культурой, традицией и т. д. обычно определяется по </w:t>
      </w:r>
      <w:r w:rsidR="00F73DC0">
        <w:t xml:space="preserve">родовому понятию: суахили, </w:t>
      </w:r>
      <w:r w:rsidR="00E00DD1">
        <w:t>ушату</w:t>
      </w:r>
      <w:r w:rsidR="00F73DC0">
        <w:t>, хинди, эсперанто –</w:t>
      </w:r>
      <w:r w:rsidR="00926128">
        <w:t xml:space="preserve"> м.</w:t>
      </w:r>
      <w:r w:rsidR="00F73DC0">
        <w:t xml:space="preserve"> род (язык).</w:t>
      </w:r>
      <w:r w:rsidR="008D559B">
        <w:t xml:space="preserve"> Сирокко</w:t>
      </w:r>
      <w:r w:rsidR="009774AA">
        <w:t>, торнадо (ветер, ураган) –</w:t>
      </w:r>
      <w:r w:rsidR="00926128">
        <w:t xml:space="preserve"> м.</w:t>
      </w:r>
      <w:r w:rsidR="009774AA">
        <w:t xml:space="preserve"> род. К</w:t>
      </w:r>
      <w:r w:rsidR="007A4797">
        <w:t xml:space="preserve">офе, евро – предпочтительнее </w:t>
      </w:r>
      <w:r w:rsidR="00926128">
        <w:t>м.</w:t>
      </w:r>
      <w:r w:rsidR="009774AA">
        <w:t xml:space="preserve"> род.</w:t>
      </w:r>
      <w:r w:rsidR="007120D9">
        <w:t xml:space="preserve"> Возможны д</w:t>
      </w:r>
      <w:r w:rsidR="00926128">
        <w:t>ва варианта: пенальти (ср. и м</w:t>
      </w:r>
      <w:r w:rsidR="007120D9">
        <w:t>. род)</w:t>
      </w:r>
      <w:r w:rsidR="00092566">
        <w:t>.</w:t>
      </w:r>
    </w:p>
    <w:p w14:paraId="3F8184AB" w14:textId="77777777" w:rsidR="000A3241" w:rsidRDefault="006F40D8" w:rsidP="000A3241">
      <w:pPr>
        <w:pStyle w:val="ListParagraph"/>
        <w:numPr>
          <w:ilvl w:val="0"/>
          <w:numId w:val="2"/>
        </w:numPr>
      </w:pPr>
      <w:r>
        <w:t>Род географических названий и названий органов печати определяется по родовому понятию:</w:t>
      </w:r>
    </w:p>
    <w:p w14:paraId="1D63BFD8" w14:textId="26D7CA88" w:rsidR="00AB61E9" w:rsidRDefault="009B6B9A" w:rsidP="000A3241">
      <w:pPr>
        <w:pStyle w:val="ListParagraph"/>
      </w:pPr>
      <w:r>
        <w:t>Антея</w:t>
      </w:r>
      <w:r w:rsidR="006F40D8">
        <w:t xml:space="preserve"> </w:t>
      </w:r>
      <w:r>
        <w:t>красивое (озеро)</w:t>
      </w:r>
      <w:r w:rsidR="006F40D8">
        <w:br/>
        <w:t>Баку красивый</w:t>
      </w:r>
      <w:r w:rsidR="00E802B0">
        <w:t xml:space="preserve"> (город)</w:t>
      </w:r>
      <w:r w:rsidR="006F40D8">
        <w:br/>
        <w:t xml:space="preserve">Капри </w:t>
      </w:r>
      <w:r>
        <w:t>красивый</w:t>
      </w:r>
      <w:r w:rsidR="00E802B0">
        <w:t xml:space="preserve"> (остров)</w:t>
      </w:r>
      <w:r w:rsidR="006F40D8">
        <w:br/>
        <w:t xml:space="preserve">Миссисипи </w:t>
      </w:r>
      <w:r>
        <w:t>красивая</w:t>
      </w:r>
      <w:r w:rsidR="00E802B0">
        <w:t xml:space="preserve"> (река)</w:t>
      </w:r>
      <w:r w:rsidR="006F40D8">
        <w:br/>
      </w:r>
      <w:r w:rsidR="00E802B0">
        <w:t>Таймс</w:t>
      </w:r>
      <w:r w:rsidR="006F40D8">
        <w:t xml:space="preserve"> </w:t>
      </w:r>
      <w:r w:rsidR="00E802B0">
        <w:t>красивая (газета)</w:t>
      </w:r>
    </w:p>
    <w:p w14:paraId="300DBB42" w14:textId="05D89407" w:rsidR="00AB61E9" w:rsidRDefault="00AB61E9" w:rsidP="00AB61E9">
      <w:pPr>
        <w:pStyle w:val="ListParagraph"/>
        <w:numPr>
          <w:ilvl w:val="0"/>
          <w:numId w:val="2"/>
        </w:numPr>
      </w:pPr>
      <w:r>
        <w:t>Род несклоняемых одушевлённых существительных, об</w:t>
      </w:r>
      <w:r w:rsidR="0024290C">
        <w:t>о</w:t>
      </w:r>
      <w:r>
        <w:t>значающих л</w:t>
      </w:r>
      <w:r w:rsidR="003A5AD8">
        <w:t>юдей, определяется по полу лица: прелестная инженю.</w:t>
      </w:r>
      <w:r w:rsidR="003A5AD8">
        <w:br/>
      </w:r>
      <w:proofErr w:type="spellStart"/>
      <w:r w:rsidR="003A5AD8">
        <w:t>Двуродовые</w:t>
      </w:r>
      <w:proofErr w:type="spellEnd"/>
      <w:r w:rsidR="003A5AD8">
        <w:t xml:space="preserve"> существительные:</w:t>
      </w:r>
      <w:r w:rsidR="00BB4270">
        <w:t xml:space="preserve"> мой визави – моя визави, лохматый</w:t>
      </w:r>
      <w:r w:rsidR="009E2D88">
        <w:t>(</w:t>
      </w:r>
      <w:proofErr w:type="spellStart"/>
      <w:r w:rsidR="009E2D88">
        <w:t>ая</w:t>
      </w:r>
      <w:proofErr w:type="spellEnd"/>
      <w:r w:rsidR="009E2D88">
        <w:t>) хиппи, мой (</w:t>
      </w:r>
      <w:proofErr w:type="spellStart"/>
      <w:r w:rsidR="009E2D88">
        <w:t>ая</w:t>
      </w:r>
      <w:proofErr w:type="spellEnd"/>
      <w:r w:rsidR="009E2D88">
        <w:t>) протеже, инкогнито (м. и ср. род). Великолепное контральто</w:t>
      </w:r>
      <w:r w:rsidR="00166817">
        <w:t>,</w:t>
      </w:r>
      <w:r w:rsidR="009E2D88">
        <w:t xml:space="preserve"> сопрано (голос) – великолепная контральто</w:t>
      </w:r>
      <w:r w:rsidR="00166817">
        <w:t>,</w:t>
      </w:r>
      <w:r w:rsidR="009E2D88">
        <w:t xml:space="preserve"> сопрано</w:t>
      </w:r>
      <w:r w:rsidR="00166817">
        <w:t xml:space="preserve"> (женщина, имеющая такой голос).</w:t>
      </w:r>
    </w:p>
    <w:p w14:paraId="43BF224B" w14:textId="07B5886A" w:rsidR="00145510" w:rsidRDefault="00166817" w:rsidP="00145510">
      <w:pPr>
        <w:pStyle w:val="ListParagraph"/>
        <w:numPr>
          <w:ilvl w:val="0"/>
          <w:numId w:val="2"/>
        </w:numPr>
      </w:pPr>
      <w:r>
        <w:t>Одушевлённые существительные, обозначающие животных, относятся к мужскому роду</w:t>
      </w:r>
      <w:r w:rsidR="000A3241">
        <w:t xml:space="preserve"> если в тексте нет прямого указания на то, что речь идёт о самке животного.</w:t>
      </w:r>
      <w:r w:rsidR="000A3241">
        <w:br/>
        <w:t xml:space="preserve">Смешной шимпанзе – шимпанзе </w:t>
      </w:r>
      <w:r w:rsidR="004525F6">
        <w:t>родила детёныша (</w:t>
      </w:r>
      <w:proofErr w:type="spellStart"/>
      <w:r w:rsidR="004525F6">
        <w:t>искл</w:t>
      </w:r>
      <w:proofErr w:type="spellEnd"/>
      <w:r w:rsidR="004525F6">
        <w:t>.)</w:t>
      </w:r>
      <w:r w:rsidR="004525F6">
        <w:br/>
        <w:t>Путассу, иваси (сельдь) – женский род (рыба).</w:t>
      </w:r>
      <w:r w:rsidR="00B54E20">
        <w:br/>
        <w:t>Муха ЦЦ, колибри – женский род.</w:t>
      </w:r>
      <w:r w:rsidR="0035526B">
        <w:br/>
        <w:t xml:space="preserve">Гризли – мужской </w:t>
      </w:r>
      <w:r w:rsidR="00145510">
        <w:t xml:space="preserve">(более предпочтительный) </w:t>
      </w:r>
      <w:r w:rsidR="0035526B">
        <w:t>и женский род.</w:t>
      </w:r>
      <w:r w:rsidR="0035526B">
        <w:br/>
        <w:t xml:space="preserve">Колли – женский </w:t>
      </w:r>
      <w:r w:rsidR="00145510">
        <w:t xml:space="preserve">(более предпочтительный) </w:t>
      </w:r>
      <w:r w:rsidR="0035526B">
        <w:t>и мужской род.</w:t>
      </w:r>
    </w:p>
    <w:p w14:paraId="7921A730" w14:textId="7035ED14" w:rsidR="00145510" w:rsidRDefault="00145510" w:rsidP="00C76446">
      <w:pPr>
        <w:pStyle w:val="Heading2"/>
        <w:jc w:val="center"/>
      </w:pPr>
      <w:r>
        <w:t>Род аббревиатур</w:t>
      </w:r>
    </w:p>
    <w:p w14:paraId="59D5C6B8" w14:textId="3367AFDE" w:rsidR="00145510" w:rsidRDefault="00FB12A6" w:rsidP="00FB12A6">
      <w:pPr>
        <w:pStyle w:val="ListParagraph"/>
        <w:numPr>
          <w:ilvl w:val="0"/>
          <w:numId w:val="3"/>
        </w:numPr>
      </w:pPr>
      <w:r>
        <w:t>Род буквенных аббревиатур обычно определяется по опорному слову: НХЛ – женский род (лига).</w:t>
      </w:r>
    </w:p>
    <w:p w14:paraId="12CE1BED" w14:textId="5666A484" w:rsidR="0019755F" w:rsidRDefault="00D1356C" w:rsidP="0019755F">
      <w:pPr>
        <w:pStyle w:val="ListParagraph"/>
        <w:numPr>
          <w:ilvl w:val="0"/>
          <w:numId w:val="3"/>
        </w:numPr>
      </w:pPr>
      <w:r>
        <w:lastRenderedPageBreak/>
        <w:t>Род звуковых аббревиатур может определятся по опорному слову (ООН – женский род), но часто, если такая аббревиатура оканчивается на согласный, она относится к мужскому роду и изменяется ка</w:t>
      </w:r>
      <w:r w:rsidR="00C11D98">
        <w:t>к существительное мужского рода: вуз – в вузе.</w:t>
      </w:r>
    </w:p>
    <w:p w14:paraId="40E3CAD9" w14:textId="29CF0CD7" w:rsidR="00092566" w:rsidRPr="00BB0198" w:rsidRDefault="00092566" w:rsidP="00C76446">
      <w:pPr>
        <w:pStyle w:val="Heading2"/>
        <w:jc w:val="center"/>
      </w:pPr>
      <w:r w:rsidRPr="00BB0198">
        <w:t>Им</w:t>
      </w:r>
      <w:r w:rsidR="00BB0198" w:rsidRPr="00BB0198">
        <w:t>енительный падеж, множественное</w:t>
      </w:r>
      <w:r w:rsidRPr="00BB0198">
        <w:t xml:space="preserve"> </w:t>
      </w:r>
      <w:r w:rsidR="00BB0198" w:rsidRPr="00BB0198">
        <w:t>число, мужской род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74D42" w14:paraId="1C53A3E6" w14:textId="77777777" w:rsidTr="00C74D42">
        <w:tc>
          <w:tcPr>
            <w:tcW w:w="4672" w:type="dxa"/>
          </w:tcPr>
          <w:p w14:paraId="4E2FAB05" w14:textId="184A0394" w:rsidR="00C74D42" w:rsidRPr="00C74D42" w:rsidRDefault="00C74D42" w:rsidP="00C74D42">
            <w:pPr>
              <w:jc w:val="center"/>
              <w:rPr>
                <w:b/>
              </w:rPr>
            </w:pPr>
            <w:r w:rsidRPr="00C74D42">
              <w:rPr>
                <w:b/>
              </w:rPr>
              <w:t>-а / -я</w:t>
            </w:r>
          </w:p>
        </w:tc>
        <w:tc>
          <w:tcPr>
            <w:tcW w:w="4673" w:type="dxa"/>
          </w:tcPr>
          <w:p w14:paraId="15C0B104" w14:textId="147C6DDF" w:rsidR="00C74D42" w:rsidRPr="00C74D42" w:rsidRDefault="00C74D42" w:rsidP="00C74D42">
            <w:pPr>
              <w:jc w:val="center"/>
              <w:rPr>
                <w:b/>
              </w:rPr>
            </w:pPr>
            <w:r w:rsidRPr="00C74D42">
              <w:rPr>
                <w:b/>
              </w:rPr>
              <w:t>-ы / -и</w:t>
            </w:r>
          </w:p>
        </w:tc>
      </w:tr>
      <w:tr w:rsidR="00C74D42" w14:paraId="71E0D837" w14:textId="77777777" w:rsidTr="00C74D42">
        <w:tc>
          <w:tcPr>
            <w:tcW w:w="4672" w:type="dxa"/>
          </w:tcPr>
          <w:p w14:paraId="4FC35FEF" w14:textId="111CD57D" w:rsidR="00C74D42" w:rsidRDefault="00C74D42" w:rsidP="00092566">
            <w:r>
              <w:t>профессора</w:t>
            </w:r>
          </w:p>
        </w:tc>
        <w:tc>
          <w:tcPr>
            <w:tcW w:w="4673" w:type="dxa"/>
          </w:tcPr>
          <w:p w14:paraId="15442234" w14:textId="6917AF2E" w:rsidR="00C74D42" w:rsidRDefault="00C74D42" w:rsidP="00092566">
            <w:r>
              <w:t>бухгалтеры, кремы</w:t>
            </w:r>
          </w:p>
        </w:tc>
      </w:tr>
      <w:tr w:rsidR="00C74D42" w14:paraId="6F7C4507" w14:textId="77777777" w:rsidTr="00C74D42">
        <w:tc>
          <w:tcPr>
            <w:tcW w:w="4672" w:type="dxa"/>
          </w:tcPr>
          <w:p w14:paraId="59D3A014" w14:textId="744F9F87" w:rsidR="00C74D42" w:rsidRDefault="00C74D42" w:rsidP="00092566">
            <w:r>
              <w:t>года</w:t>
            </w:r>
          </w:p>
        </w:tc>
        <w:tc>
          <w:tcPr>
            <w:tcW w:w="4673" w:type="dxa"/>
          </w:tcPr>
          <w:p w14:paraId="26B100E6" w14:textId="1A224FDC" w:rsidR="00C74D42" w:rsidRDefault="00C74D42" w:rsidP="00092566">
            <w:r>
              <w:t>годы</w:t>
            </w:r>
          </w:p>
        </w:tc>
      </w:tr>
      <w:tr w:rsidR="00C74D42" w14:paraId="5543E8FC" w14:textId="77777777" w:rsidTr="00C74D42">
        <w:tc>
          <w:tcPr>
            <w:tcW w:w="4672" w:type="dxa"/>
          </w:tcPr>
          <w:p w14:paraId="0D7116B5" w14:textId="09266DE8" w:rsidR="00C74D42" w:rsidRDefault="00E825DD" w:rsidP="00092566">
            <w:r>
              <w:t>слесаря (разг.)</w:t>
            </w:r>
          </w:p>
        </w:tc>
        <w:tc>
          <w:tcPr>
            <w:tcW w:w="4673" w:type="dxa"/>
          </w:tcPr>
          <w:p w14:paraId="4680C64A" w14:textId="441F99B4" w:rsidR="00C74D42" w:rsidRDefault="00E825DD" w:rsidP="00092566">
            <w:r>
              <w:t>слесари</w:t>
            </w:r>
          </w:p>
        </w:tc>
      </w:tr>
      <w:tr w:rsidR="00C74D42" w14:paraId="08D308FF" w14:textId="77777777" w:rsidTr="00C74D42">
        <w:tc>
          <w:tcPr>
            <w:tcW w:w="4672" w:type="dxa"/>
          </w:tcPr>
          <w:p w14:paraId="294DFF2A" w14:textId="14E22619" w:rsidR="00C74D42" w:rsidRDefault="00E825DD" w:rsidP="00092566">
            <w:r>
              <w:t>образа (иконы)</w:t>
            </w:r>
          </w:p>
        </w:tc>
        <w:tc>
          <w:tcPr>
            <w:tcW w:w="4673" w:type="dxa"/>
          </w:tcPr>
          <w:p w14:paraId="3042AC26" w14:textId="0321EF74" w:rsidR="00C74D42" w:rsidRDefault="00E825DD" w:rsidP="00092566">
            <w:r>
              <w:t>образы (типы)</w:t>
            </w:r>
          </w:p>
        </w:tc>
      </w:tr>
    </w:tbl>
    <w:p w14:paraId="6B313690" w14:textId="56175E92" w:rsidR="00C74D42" w:rsidRDefault="00C74D42" w:rsidP="00092566"/>
    <w:p w14:paraId="5993ED9D" w14:textId="2E8CDE77" w:rsidR="005B31B6" w:rsidRDefault="005B31B6" w:rsidP="00092566">
      <w:r>
        <w:t>Родительный падеж, единственное число, мужской род (факультативное правило)</w:t>
      </w:r>
    </w:p>
    <w:p w14:paraId="6D3F4C60" w14:textId="2B36B04F" w:rsidR="00D527FC" w:rsidRDefault="00D527FC" w:rsidP="00092566">
      <w:r>
        <w:t xml:space="preserve">В современном русском языке окончания -а / -я являются нормативными </w:t>
      </w:r>
      <w:r w:rsidR="00AB11B1">
        <w:t>для всех стилей.</w:t>
      </w:r>
    </w:p>
    <w:p w14:paraId="47FCB24F" w14:textId="77777777" w:rsidR="00E06ED1" w:rsidRDefault="00E06ED1" w:rsidP="00092566">
      <w:r>
        <w:t>Окончания -у / -ю сохраняются:</w:t>
      </w:r>
    </w:p>
    <w:p w14:paraId="6C1692F9" w14:textId="25388BCE" w:rsidR="00AB11B1" w:rsidRDefault="00AB11B1" w:rsidP="00E06ED1">
      <w:pPr>
        <w:pStyle w:val="ListParagraph"/>
        <w:numPr>
          <w:ilvl w:val="0"/>
          <w:numId w:val="4"/>
        </w:numPr>
      </w:pPr>
      <w:r>
        <w:t>для выражения знач</w:t>
      </w:r>
      <w:r w:rsidR="00E06ED1">
        <w:t>ения некот</w:t>
      </w:r>
      <w:r w:rsidR="00A6105F">
        <w:t>орой части целого: мешок сахару, стакан чаю.</w:t>
      </w:r>
    </w:p>
    <w:p w14:paraId="26E416AC" w14:textId="4FD35180" w:rsidR="00E06ED1" w:rsidRDefault="00E06ED1" w:rsidP="00E06ED1">
      <w:pPr>
        <w:pStyle w:val="ListParagraph"/>
        <w:numPr>
          <w:ilvl w:val="0"/>
          <w:numId w:val="4"/>
        </w:numPr>
      </w:pPr>
      <w:r>
        <w:t>во фразеологизмах: без году неделя, с пылу с жару.</w:t>
      </w:r>
    </w:p>
    <w:p w14:paraId="78EA70B1" w14:textId="0C1015FD" w:rsidR="00E06ED1" w:rsidRDefault="00A6105F" w:rsidP="00E06ED1">
      <w:pPr>
        <w:pStyle w:val="ListParagraph"/>
        <w:numPr>
          <w:ilvl w:val="0"/>
          <w:numId w:val="4"/>
        </w:numPr>
      </w:pPr>
      <w:r>
        <w:t>при наличии отрицания при сказуемом: нет износу.</w:t>
      </w:r>
    </w:p>
    <w:p w14:paraId="0AB74CAF" w14:textId="43D630B4" w:rsidR="00A6105F" w:rsidRDefault="00A6105F" w:rsidP="00E06ED1">
      <w:pPr>
        <w:pStyle w:val="ListParagraph"/>
        <w:numPr>
          <w:ilvl w:val="0"/>
          <w:numId w:val="4"/>
        </w:numPr>
      </w:pPr>
      <w:r>
        <w:t>в словах с уменьшительными суффиксами: съесть сырку.</w:t>
      </w:r>
    </w:p>
    <w:p w14:paraId="5FBD4340" w14:textId="3AC247A0" w:rsidR="00A6105F" w:rsidRDefault="00A6105F" w:rsidP="00E06ED1">
      <w:pPr>
        <w:pStyle w:val="ListParagraph"/>
        <w:numPr>
          <w:ilvl w:val="0"/>
          <w:numId w:val="4"/>
        </w:numPr>
      </w:pPr>
      <w:r>
        <w:t>при переносе ударения на предлог: из лесу.</w:t>
      </w:r>
    </w:p>
    <w:p w14:paraId="4A429FA3" w14:textId="77777777" w:rsidR="00C76446" w:rsidRDefault="00C76446" w:rsidP="00C76446"/>
    <w:sectPr w:rsidR="00C764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1C58CA"/>
    <w:multiLevelType w:val="hybridMultilevel"/>
    <w:tmpl w:val="F8D835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8D26F2"/>
    <w:multiLevelType w:val="hybridMultilevel"/>
    <w:tmpl w:val="CAA226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507E72"/>
    <w:multiLevelType w:val="hybridMultilevel"/>
    <w:tmpl w:val="3AE6FB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F56E5E"/>
    <w:multiLevelType w:val="hybridMultilevel"/>
    <w:tmpl w:val="BF3AB2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5ED"/>
    <w:rsid w:val="00092566"/>
    <w:rsid w:val="000A3241"/>
    <w:rsid w:val="000B15ED"/>
    <w:rsid w:val="001366B2"/>
    <w:rsid w:val="00145510"/>
    <w:rsid w:val="00164D42"/>
    <w:rsid w:val="00166817"/>
    <w:rsid w:val="0019755F"/>
    <w:rsid w:val="001C4203"/>
    <w:rsid w:val="0024290C"/>
    <w:rsid w:val="003239C7"/>
    <w:rsid w:val="0035526B"/>
    <w:rsid w:val="003A5AD8"/>
    <w:rsid w:val="004202C3"/>
    <w:rsid w:val="004525F6"/>
    <w:rsid w:val="004606C5"/>
    <w:rsid w:val="005136F7"/>
    <w:rsid w:val="005B31B6"/>
    <w:rsid w:val="006F40D8"/>
    <w:rsid w:val="007120D9"/>
    <w:rsid w:val="007A4797"/>
    <w:rsid w:val="0085341E"/>
    <w:rsid w:val="008D559B"/>
    <w:rsid w:val="00926128"/>
    <w:rsid w:val="00972229"/>
    <w:rsid w:val="009774AA"/>
    <w:rsid w:val="009B6B9A"/>
    <w:rsid w:val="009E2D88"/>
    <w:rsid w:val="00A53FDE"/>
    <w:rsid w:val="00A6105F"/>
    <w:rsid w:val="00AB11B1"/>
    <w:rsid w:val="00AB61E9"/>
    <w:rsid w:val="00B54E20"/>
    <w:rsid w:val="00BB0198"/>
    <w:rsid w:val="00BB4270"/>
    <w:rsid w:val="00C11D98"/>
    <w:rsid w:val="00C55436"/>
    <w:rsid w:val="00C74D42"/>
    <w:rsid w:val="00C76446"/>
    <w:rsid w:val="00D1356C"/>
    <w:rsid w:val="00D527FC"/>
    <w:rsid w:val="00D646FA"/>
    <w:rsid w:val="00E00DD1"/>
    <w:rsid w:val="00E06ED1"/>
    <w:rsid w:val="00E802B0"/>
    <w:rsid w:val="00E825DD"/>
    <w:rsid w:val="00F510FA"/>
    <w:rsid w:val="00F73DC0"/>
    <w:rsid w:val="00FB1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61640"/>
  <w15:chartTrackingRefBased/>
  <w15:docId w15:val="{F549C8BC-F835-4526-81EF-421B93763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6446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64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644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2229"/>
    <w:pPr>
      <w:ind w:left="720"/>
      <w:contextualSpacing/>
    </w:pPr>
  </w:style>
  <w:style w:type="table" w:styleId="TableGrid">
    <w:name w:val="Table Grid"/>
    <w:basedOn w:val="TableNormal"/>
    <w:uiPriority w:val="39"/>
    <w:rsid w:val="00C74D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764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7644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7644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904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451</Words>
  <Characters>2574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3</cp:revision>
  <dcterms:created xsi:type="dcterms:W3CDTF">2018-11-09T12:21:00Z</dcterms:created>
  <dcterms:modified xsi:type="dcterms:W3CDTF">2020-10-10T12:46:00Z</dcterms:modified>
</cp:coreProperties>
</file>