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F77B8" w14:textId="78A8772D" w:rsidR="00176948" w:rsidRDefault="0032219D">
      <w:r>
        <w:t>Русско-японская война (1904–1905 гг.)</w:t>
      </w:r>
    </w:p>
    <w:p w14:paraId="71F0F1C1" w14:textId="77777777" w:rsidR="0032219D" w:rsidRPr="00570AD2" w:rsidRDefault="0032219D">
      <w:bookmarkStart w:id="0" w:name="_GoBack"/>
      <w:bookmarkEnd w:id="0"/>
    </w:p>
    <w:sectPr w:rsidR="0032219D" w:rsidRPr="0057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NLUwNDIxtjA2NTJT0lEKTi0uzszPAykwrAUAAF8QaywAAAA="/>
  </w:docVars>
  <w:rsids>
    <w:rsidRoot w:val="00C03958"/>
    <w:rsid w:val="00176948"/>
    <w:rsid w:val="0032219D"/>
    <w:rsid w:val="00570AD2"/>
    <w:rsid w:val="00C0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1EB3"/>
  <w15:chartTrackingRefBased/>
  <w15:docId w15:val="{023BFE31-59C2-4867-A3FD-089D2AF9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2019-04-22T08:36:00Z</dcterms:created>
  <dcterms:modified xsi:type="dcterms:W3CDTF">2019-04-23T08:41:00Z</dcterms:modified>
</cp:coreProperties>
</file>