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6B89" w14:textId="72C1337C" w:rsidR="0063302E" w:rsidRDefault="00275043">
      <w:pPr>
        <w:rPr>
          <w:rFonts w:eastAsiaTheme="minorEastAsia"/>
        </w:rPr>
      </w:pPr>
      <w:r>
        <w:t xml:space="preserve">6.2.12 </w:t>
      </w:r>
      <w:r w:rsidR="00EC7CDD" w:rsidRPr="00EC7CDD">
        <w:rPr>
          <w:i/>
        </w:rPr>
        <w:t>(ограниченность должна быть строгой)</w:t>
      </w:r>
      <w:r w:rsidR="00EC7CDD">
        <w:br/>
      </w:r>
      <w:r>
        <w:t xml:space="preserve">1) </w:t>
      </w:r>
      <m:oMath>
        <m:r>
          <w:rPr>
            <w:rFonts w:ascii="Cambria Math" w:hAnsi="Cambria Math"/>
          </w:rPr>
          <m:t>M=2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</w:t>
      </w:r>
      <w:r>
        <w:rPr>
          <w:rFonts w:eastAsiaTheme="minorEastAsia"/>
        </w:rPr>
        <w:t>низу</w:t>
      </w:r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M=-1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сверху</w:t>
      </w:r>
      <w:r w:rsidR="00EC7CDD">
        <w:rPr>
          <w:rFonts w:eastAsiaTheme="minorEastAsia"/>
        </w:rPr>
        <w:t xml:space="preserve"> →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=0</m:t>
        </m:r>
      </m:oMath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275043">
        <w:rPr>
          <w:rFonts w:eastAsiaTheme="minorEastAsia"/>
        </w:rPr>
        <w:t>,</w:t>
      </w:r>
      <w:r>
        <w:rPr>
          <w:rFonts w:eastAsiaTheme="minorEastAsia"/>
        </w:rPr>
        <w:t xml:space="preserve"> ограничена сверху</w:t>
      </w:r>
      <w:r w:rsidR="00EC7CDD" w:rsidRPr="00EC7CDD">
        <w:rPr>
          <w:rFonts w:eastAsiaTheme="minorEastAsia"/>
        </w:rPr>
        <w:t xml:space="preserve"> → </w:t>
      </w:r>
      <m:oMath>
        <m:r>
          <w:rPr>
            <w:rFonts w:ascii="Cambria Math" w:eastAsiaTheme="minorEastAsia" w:hAnsi="Cambria Math"/>
          </w:rPr>
          <m:t>M=1</m:t>
        </m:r>
      </m:oMath>
      <w:r w:rsidR="006330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=0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снизу → ограничена</w:t>
      </w:r>
      <w:r w:rsidR="0063302E">
        <w:rPr>
          <w:rFonts w:eastAsiaTheme="minorEastAsia"/>
        </w:rPr>
        <w:br/>
      </w:r>
      <w:r>
        <w:rPr>
          <w:rFonts w:eastAsiaTheme="minorEastAsia"/>
        </w:rPr>
        <w:t>4) последовательность не ограничена</w:t>
      </w:r>
    </w:p>
    <w:p w14:paraId="048BB5E4" w14:textId="4350184E" w:rsidR="00182CBF" w:rsidRDefault="00EC7CDD">
      <w:pPr>
        <w:rPr>
          <w:rFonts w:eastAsiaTheme="minorEastAsia"/>
        </w:rPr>
      </w:pPr>
      <w:r>
        <w:rPr>
          <w:rFonts w:eastAsiaTheme="minorEastAsia"/>
        </w:rPr>
        <w:t xml:space="preserve">6.2.19 1) 3, 5, 7, 9…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</w:t>
      </w:r>
      <w:r w:rsidR="00182CBF">
        <w:rPr>
          <w:rFonts w:eastAsiaTheme="minorEastAsia"/>
        </w:rPr>
        <w:t xml:space="preserve">→ возрастающая </w:t>
      </w:r>
      <w:r>
        <w:rPr>
          <w:rFonts w:eastAsiaTheme="minorEastAsia"/>
        </w:rPr>
        <w:t>→ последовательность строго монотонная</w:t>
      </w:r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-1,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→ не является возрастающей, убывающей, невозрастающей, неубывающей</w:t>
      </w:r>
      <w:r w:rsidR="00182CBF">
        <w:rPr>
          <w:rFonts w:eastAsiaTheme="minorEastAsia"/>
        </w:rPr>
        <w:t xml:space="preserve"> → не является монотонной или строго монотонной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182CBF" w:rsidRPr="00182CBF">
        <w:rPr>
          <w:rFonts w:eastAsiaTheme="minorEastAsia"/>
        </w:rPr>
        <w:t xml:space="preserve"> → </w:t>
      </w:r>
      <w:r w:rsidR="00182CBF">
        <w:rPr>
          <w:rFonts w:eastAsiaTheme="minorEastAsia"/>
        </w:rPr>
        <w:t>убывающая → строго монотонная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>1, 1, 1, 2, 2…</m:t>
        </m:r>
      </m:oMath>
      <w:r w:rsidR="00182C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182CBF" w:rsidRPr="00182CBF">
        <w:rPr>
          <w:rFonts w:eastAsiaTheme="minorEastAsia"/>
        </w:rPr>
        <w:t xml:space="preserve"> </w:t>
      </w:r>
      <w:r w:rsidR="00182CBF">
        <w:rPr>
          <w:rFonts w:eastAsiaTheme="minorEastAsia"/>
        </w:rPr>
        <w:t>→ неубывающая</w:t>
      </w:r>
      <w:r w:rsidR="00182CBF" w:rsidRPr="00182CBF">
        <w:rPr>
          <w:rFonts w:eastAsiaTheme="minorEastAsia"/>
        </w:rPr>
        <w:t xml:space="preserve"> → </w:t>
      </w:r>
      <w:r w:rsidR="00182CBF">
        <w:rPr>
          <w:rFonts w:eastAsiaTheme="minorEastAsia"/>
        </w:rPr>
        <w:t>монотонная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5)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302E" w:rsidRPr="0063302E">
        <w:rPr>
          <w:rFonts w:eastAsiaTheme="minorEastAsia"/>
        </w:rPr>
        <w:t xml:space="preserve"> → </w:t>
      </w:r>
      <w:r w:rsidR="0063302E">
        <w:rPr>
          <w:rFonts w:eastAsiaTheme="minorEastAsia"/>
        </w:rPr>
        <w:t>невозрастающая → монотонная</w:t>
      </w:r>
    </w:p>
    <w:p w14:paraId="323D1814" w14:textId="02EFC387" w:rsidR="0063302E" w:rsidRPr="00E24473" w:rsidRDefault="006330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6.2.25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32CC48B" w14:textId="3614339C" w:rsidR="00E24473" w:rsidRDefault="00E24473">
      <w:pPr>
        <w:rPr>
          <w:rFonts w:eastAsiaTheme="minorEastAsia"/>
        </w:rPr>
      </w:pPr>
      <w:r w:rsidRPr="00E24473">
        <w:rPr>
          <w:rFonts w:eastAsiaTheme="minorEastAsia"/>
          <w:i/>
        </w:rPr>
        <w:t>(лучше выписать числа последовательности друг под другом)</w:t>
      </w:r>
    </w:p>
    <w:p w14:paraId="400CA616" w14:textId="404C7F98" w:rsidR="00E24473" w:rsidRDefault="00E24473">
      <w:pPr>
        <w:rPr>
          <w:rFonts w:eastAsiaTheme="minorEastAsia"/>
        </w:rPr>
      </w:pPr>
    </w:p>
    <w:p w14:paraId="2351DDF8" w14:textId="66128231" w:rsidR="00E539A1" w:rsidRPr="00183DC1" w:rsidRDefault="00E24473">
      <w:pPr>
        <w:rPr>
          <w:rFonts w:eastAsiaTheme="minorEastAsia"/>
        </w:rPr>
      </w:pPr>
      <w:r>
        <w:rPr>
          <w:rFonts w:eastAsiaTheme="minorEastAsia"/>
        </w:rPr>
        <w:t>6.3.1</w:t>
      </w:r>
      <w:r w:rsidR="00E539A1">
        <w:rPr>
          <w:rFonts w:eastAsiaTheme="minorEastAsia"/>
          <w:lang w:val="en-US"/>
        </w:rPr>
        <w:t xml:space="preserve">0 </w:t>
      </w:r>
      <w:r w:rsidR="00E539A1" w:rsidRPr="00E539A1">
        <w:rPr>
          <w:rFonts w:eastAsiaTheme="minorEastAsia"/>
          <w:i/>
          <w:lang w:val="en-US"/>
        </w:rPr>
        <w:t>(</w:t>
      </w:r>
      <w:r w:rsidR="00E539A1" w:rsidRPr="00E539A1">
        <w:rPr>
          <w:rFonts w:eastAsiaTheme="minorEastAsia"/>
          <w:i/>
        </w:rPr>
        <w:t>в учебнике)</w:t>
      </w:r>
      <w:bookmarkStart w:id="0" w:name="_GoBack"/>
      <w:bookmarkEnd w:id="0"/>
    </w:p>
    <w:sectPr w:rsidR="00E539A1" w:rsidRPr="00183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sjA3MjQ2MjU1MTJX0lEKTi0uzszPAykwrAUAeu111ywAAAA="/>
  </w:docVars>
  <w:rsids>
    <w:rsidRoot w:val="004F7097"/>
    <w:rsid w:val="00182CBF"/>
    <w:rsid w:val="00183DC1"/>
    <w:rsid w:val="00275043"/>
    <w:rsid w:val="004F7097"/>
    <w:rsid w:val="0063302E"/>
    <w:rsid w:val="008D10B5"/>
    <w:rsid w:val="00E24473"/>
    <w:rsid w:val="00E539A1"/>
    <w:rsid w:val="00E562FA"/>
    <w:rsid w:val="00E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C7BF"/>
  <w15:chartTrackingRefBased/>
  <w15:docId w15:val="{95DD030C-E58D-4EA2-899E-146BA50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5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2019-04-04T05:18:00Z</dcterms:created>
  <dcterms:modified xsi:type="dcterms:W3CDTF">2019-04-04T06:32:00Z</dcterms:modified>
</cp:coreProperties>
</file>