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2B82F" w14:textId="682EBAA0" w:rsidR="001D1A2F" w:rsidRPr="005352AC" w:rsidRDefault="001D1A2F" w:rsidP="001D1A2F">
      <w:pPr>
        <w:pStyle w:val="Heading1"/>
        <w:jc w:val="center"/>
      </w:pPr>
      <w:bookmarkStart w:id="0" w:name="_Toc139775970"/>
      <w:r>
        <w:t xml:space="preserve">Лабораторная работа № </w:t>
      </w:r>
      <w:r w:rsidR="003E0EE6">
        <w:t>9</w:t>
      </w:r>
    </w:p>
    <w:p w14:paraId="7CD6CFB5" w14:textId="77777777" w:rsidR="006179D7" w:rsidRDefault="006179D7" w:rsidP="006179D7">
      <w:pPr>
        <w:pStyle w:val="Heading2"/>
        <w:jc w:val="center"/>
      </w:pPr>
      <w:r w:rsidRPr="00857B11">
        <w:t>Расщепление и модификация модели</w:t>
      </w:r>
      <w:bookmarkEnd w:id="0"/>
    </w:p>
    <w:p w14:paraId="009EF498" w14:textId="1E18F282" w:rsidR="00EA0780" w:rsidRDefault="00EA0780">
      <w:r w:rsidRPr="00EA0780">
        <w:rPr>
          <w:noProof/>
        </w:rPr>
        <w:drawing>
          <wp:inline distT="0" distB="0" distL="0" distR="0" wp14:anchorId="42E77D57" wp14:editId="6677D450">
            <wp:extent cx="9251950" cy="5011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18DA" w14:textId="5B90CFB2" w:rsidR="00EA0780" w:rsidRDefault="005061FC">
      <w:r w:rsidRPr="005061FC">
        <w:rPr>
          <w:noProof/>
        </w:rPr>
        <w:lastRenderedPageBreak/>
        <w:drawing>
          <wp:inline distT="0" distB="0" distL="0" distR="0" wp14:anchorId="65303698" wp14:editId="17275912">
            <wp:extent cx="9251950" cy="50114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43B" w14:textId="09DED606" w:rsidR="005061FC" w:rsidRDefault="005061FC">
      <w:r w:rsidRPr="005061FC">
        <w:rPr>
          <w:noProof/>
        </w:rPr>
        <w:lastRenderedPageBreak/>
        <w:drawing>
          <wp:inline distT="0" distB="0" distL="0" distR="0" wp14:anchorId="1314BC30" wp14:editId="2843D2E7">
            <wp:extent cx="9251950" cy="50114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A96" w14:textId="66D28E9F" w:rsidR="00A64FDA" w:rsidRDefault="000A45D3">
      <w:r w:rsidRPr="000A45D3">
        <w:rPr>
          <w:noProof/>
        </w:rPr>
        <w:lastRenderedPageBreak/>
        <w:drawing>
          <wp:inline distT="0" distB="0" distL="0" distR="0" wp14:anchorId="3BD14205" wp14:editId="4114A52E">
            <wp:extent cx="9251950" cy="50114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3C15" w14:textId="1055ACFB" w:rsidR="00A64FDA" w:rsidRDefault="00E53B98">
      <w:r w:rsidRPr="00E53B98">
        <w:rPr>
          <w:noProof/>
        </w:rPr>
        <w:lastRenderedPageBreak/>
        <w:drawing>
          <wp:inline distT="0" distB="0" distL="0" distR="0" wp14:anchorId="3E55537C" wp14:editId="1EDB82B2">
            <wp:extent cx="9251950" cy="50114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3BE" w14:textId="5A23FAC5" w:rsidR="008052C7" w:rsidRDefault="008052C7">
      <w:r w:rsidRPr="006179D7">
        <w:rPr>
          <w:noProof/>
        </w:rPr>
        <w:lastRenderedPageBreak/>
        <w:drawing>
          <wp:inline distT="0" distB="0" distL="0" distR="0" wp14:anchorId="315846C3" wp14:editId="674540C4">
            <wp:extent cx="9251950" cy="50114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A216" w14:textId="229F5D3F" w:rsidR="00E53B98" w:rsidRDefault="006179D7">
      <w:r w:rsidRPr="006179D7">
        <w:rPr>
          <w:noProof/>
        </w:rPr>
        <w:lastRenderedPageBreak/>
        <w:drawing>
          <wp:inline distT="0" distB="0" distL="0" distR="0" wp14:anchorId="752A6CA3" wp14:editId="37EF1B4D">
            <wp:extent cx="9251950" cy="50114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6CD" w14:textId="77777777" w:rsidR="008052C7" w:rsidRDefault="008052C7"/>
    <w:p w14:paraId="29F4B542" w14:textId="2816DE2A" w:rsidR="006179D7" w:rsidRDefault="006179D7"/>
    <w:p w14:paraId="7FF10D0C" w14:textId="44C56B36" w:rsidR="006179D7" w:rsidRDefault="006179D7" w:rsidP="006179D7">
      <w:pPr>
        <w:pStyle w:val="Heading2"/>
        <w:jc w:val="center"/>
      </w:pPr>
      <w:r>
        <w:lastRenderedPageBreak/>
        <w:t>Слияние модели</w:t>
      </w:r>
    </w:p>
    <w:p w14:paraId="03946FD1" w14:textId="18361100" w:rsidR="00C0272B" w:rsidRDefault="00C0272B" w:rsidP="008052C7">
      <w:r w:rsidRPr="00C0272B">
        <w:rPr>
          <w:noProof/>
        </w:rPr>
        <w:drawing>
          <wp:inline distT="0" distB="0" distL="0" distR="0" wp14:anchorId="7F6D44C1" wp14:editId="540DDEC0">
            <wp:extent cx="9251950" cy="50114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946" w14:textId="6FDEC6B7" w:rsidR="00135583" w:rsidRDefault="00821904" w:rsidP="008052C7">
      <w:r w:rsidRPr="00821904">
        <w:rPr>
          <w:noProof/>
        </w:rPr>
        <w:lastRenderedPageBreak/>
        <w:drawing>
          <wp:inline distT="0" distB="0" distL="0" distR="0" wp14:anchorId="507A46D3" wp14:editId="4E342FEE">
            <wp:extent cx="9251950" cy="50114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4CE" w14:textId="5B156587" w:rsidR="006D5524" w:rsidRDefault="00C102F0" w:rsidP="008052C7">
      <w:r w:rsidRPr="00C102F0">
        <w:rPr>
          <w:noProof/>
        </w:rPr>
        <w:lastRenderedPageBreak/>
        <w:drawing>
          <wp:inline distT="0" distB="0" distL="0" distR="0" wp14:anchorId="5EE4D1DE" wp14:editId="267E653F">
            <wp:extent cx="9251950" cy="501142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C6B3" w14:textId="77777777" w:rsidR="00A66E19" w:rsidRDefault="00A66E19" w:rsidP="008052C7"/>
    <w:p w14:paraId="35260B80" w14:textId="13B58058" w:rsidR="006D5524" w:rsidRDefault="00A66E19" w:rsidP="00A66E19">
      <w:pPr>
        <w:pStyle w:val="Heading2"/>
        <w:jc w:val="center"/>
      </w:pPr>
      <w:r w:rsidRPr="00A66E19">
        <w:lastRenderedPageBreak/>
        <w:t>Использование Model Explorer для реорганизации дерева декомпозиции</w:t>
      </w:r>
    </w:p>
    <w:p w14:paraId="35096C23" w14:textId="72747698" w:rsidR="00A66E19" w:rsidRDefault="00C102F0" w:rsidP="00A66E19">
      <w:r w:rsidRPr="00C102F0">
        <w:rPr>
          <w:noProof/>
        </w:rPr>
        <w:drawing>
          <wp:inline distT="0" distB="0" distL="0" distR="0" wp14:anchorId="78F6A26C" wp14:editId="0A30E335">
            <wp:extent cx="9251950" cy="5011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796" w14:textId="21AFED1B" w:rsidR="00C102F0" w:rsidRDefault="00C102F0" w:rsidP="00A66E19">
      <w:r w:rsidRPr="00C102F0">
        <w:rPr>
          <w:noProof/>
        </w:rPr>
        <w:lastRenderedPageBreak/>
        <w:drawing>
          <wp:inline distT="0" distB="0" distL="0" distR="0" wp14:anchorId="2AE872A9" wp14:editId="47BA14C9">
            <wp:extent cx="9251950" cy="501142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FB03" w14:textId="77777777" w:rsidR="00C102F0" w:rsidRDefault="00C102F0" w:rsidP="00A66E19"/>
    <w:p w14:paraId="0C22F393" w14:textId="5BD16093" w:rsidR="00A66E19" w:rsidRDefault="00A66E19" w:rsidP="00D67036">
      <w:pPr>
        <w:pStyle w:val="Heading2"/>
        <w:jc w:val="center"/>
      </w:pPr>
      <w:r w:rsidRPr="00A66E19">
        <w:lastRenderedPageBreak/>
        <w:t>Модификация диаграммы IDEF3 «Сборка продукта» с целью отображения новой информации</w:t>
      </w:r>
    </w:p>
    <w:p w14:paraId="671C7008" w14:textId="0A72CA76" w:rsidR="00A66E19" w:rsidRDefault="00D67036" w:rsidP="00A66E19">
      <w:r w:rsidRPr="00D67036">
        <w:rPr>
          <w:noProof/>
        </w:rPr>
        <w:drawing>
          <wp:inline distT="0" distB="0" distL="0" distR="0" wp14:anchorId="062A0A28" wp14:editId="61A3967F">
            <wp:extent cx="9251950" cy="501142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949" w14:textId="77777777" w:rsidR="00D67036" w:rsidRPr="00A66E19" w:rsidRDefault="00D67036" w:rsidP="00A66E19"/>
    <w:p w14:paraId="6EF29E07" w14:textId="441A045C" w:rsidR="006D5524" w:rsidRDefault="006D5524" w:rsidP="006D5524">
      <w:pPr>
        <w:pStyle w:val="Heading2"/>
        <w:jc w:val="center"/>
      </w:pPr>
      <w:r w:rsidRPr="006D5524">
        <w:lastRenderedPageBreak/>
        <w:t>Декомпозиция работы «Продажи и маркетинг»</w:t>
      </w:r>
    </w:p>
    <w:p w14:paraId="6FD25D05" w14:textId="42780ED0" w:rsidR="00135583" w:rsidRDefault="00C85E3D" w:rsidP="008052C7">
      <w:pPr>
        <w:rPr>
          <w:lang w:val="en-US"/>
        </w:rPr>
      </w:pPr>
      <w:r w:rsidRPr="00C85E3D">
        <w:rPr>
          <w:noProof/>
          <w:lang w:val="en-US"/>
        </w:rPr>
        <w:drawing>
          <wp:inline distT="0" distB="0" distL="0" distR="0" wp14:anchorId="34675573" wp14:editId="46F5101D">
            <wp:extent cx="9251950" cy="501142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4922" w14:textId="7924EB4F" w:rsidR="00C85E3D" w:rsidRDefault="00C85E3D" w:rsidP="00906380">
      <w:pPr>
        <w:pStyle w:val="Heading2"/>
        <w:jc w:val="center"/>
      </w:pPr>
      <w:r>
        <w:t>Ответы на вопросы</w:t>
      </w:r>
    </w:p>
    <w:p w14:paraId="47617B2C" w14:textId="748D61E3" w:rsidR="00C85E3D" w:rsidRDefault="00C85E3D" w:rsidP="00C85E3D">
      <w:pPr>
        <w:pStyle w:val="ListParagraph"/>
        <w:numPr>
          <w:ilvl w:val="0"/>
          <w:numId w:val="2"/>
        </w:numPr>
      </w:pPr>
      <w:r w:rsidRPr="00C85E3D">
        <w:t>С какой целью проводится реинжиниринг бизнес-процессов?</w:t>
      </w:r>
      <w:r>
        <w:t xml:space="preserve"> </w:t>
      </w:r>
      <w:r w:rsidR="0093674A" w:rsidRPr="0093674A">
        <w:rPr>
          <w:i/>
          <w:iCs/>
        </w:rPr>
        <w:t>Для достижения максимального эффекта производственно-хозяйственной и финансово-экономической деятельности.</w:t>
      </w:r>
    </w:p>
    <w:p w14:paraId="533BE6C1" w14:textId="5EA1DA14" w:rsidR="00C85E3D" w:rsidRPr="00C85E3D" w:rsidRDefault="00C85E3D" w:rsidP="00C85E3D">
      <w:pPr>
        <w:pStyle w:val="ListParagraph"/>
        <w:numPr>
          <w:ilvl w:val="0"/>
          <w:numId w:val="2"/>
        </w:numPr>
      </w:pPr>
      <w:r w:rsidRPr="00C85E3D">
        <w:lastRenderedPageBreak/>
        <w:t xml:space="preserve">По каким формальным признакам может проводиться реинжиниринг бизнес-процессов? </w:t>
      </w:r>
      <w:r w:rsidRPr="00C85E3D">
        <w:rPr>
          <w:i/>
          <w:iCs/>
        </w:rPr>
        <w:t>Отсутствие выходов или управлений у работ, отсутствие обратных связей и т. д.</w:t>
      </w:r>
    </w:p>
    <w:p w14:paraId="1BC76894" w14:textId="7F01E8B8" w:rsidR="00C85E3D" w:rsidRDefault="00C85E3D" w:rsidP="00C85E3D">
      <w:pPr>
        <w:pStyle w:val="ListParagraph"/>
        <w:numPr>
          <w:ilvl w:val="0"/>
          <w:numId w:val="2"/>
        </w:numPr>
      </w:pPr>
      <w:r w:rsidRPr="00C85E3D">
        <w:t>По каким неформальным признакам может проводиться реинжиниринг бизнес-процессов?</w:t>
      </w:r>
      <w:r>
        <w:t xml:space="preserve"> </w:t>
      </w:r>
      <w:r w:rsidRPr="00C85E3D">
        <w:rPr>
          <w:i/>
          <w:iCs/>
        </w:rPr>
        <w:t>На основе знаний предметной области.</w:t>
      </w:r>
    </w:p>
    <w:p w14:paraId="4403E106" w14:textId="77777777" w:rsidR="00C85E3D" w:rsidRPr="00C85E3D" w:rsidRDefault="00C85E3D" w:rsidP="00C85E3D"/>
    <w:sectPr w:rsidR="00C85E3D" w:rsidRPr="00C85E3D" w:rsidSect="00EA078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C5379"/>
    <w:multiLevelType w:val="hybridMultilevel"/>
    <w:tmpl w:val="1E40DF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25A43"/>
    <w:multiLevelType w:val="hybridMultilevel"/>
    <w:tmpl w:val="FB2C7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A7"/>
    <w:rsid w:val="000A45D3"/>
    <w:rsid w:val="00135583"/>
    <w:rsid w:val="001D1A2F"/>
    <w:rsid w:val="003E0EE6"/>
    <w:rsid w:val="005061FC"/>
    <w:rsid w:val="006179D7"/>
    <w:rsid w:val="006D5524"/>
    <w:rsid w:val="007248A7"/>
    <w:rsid w:val="007B56A2"/>
    <w:rsid w:val="008052C7"/>
    <w:rsid w:val="00821904"/>
    <w:rsid w:val="00906380"/>
    <w:rsid w:val="0093674A"/>
    <w:rsid w:val="00A64FDA"/>
    <w:rsid w:val="00A66E19"/>
    <w:rsid w:val="00C0272B"/>
    <w:rsid w:val="00C102F0"/>
    <w:rsid w:val="00C85E3D"/>
    <w:rsid w:val="00CE6BD3"/>
    <w:rsid w:val="00D047EC"/>
    <w:rsid w:val="00D67036"/>
    <w:rsid w:val="00DE6EEB"/>
    <w:rsid w:val="00E53B98"/>
    <w:rsid w:val="00EA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549C"/>
  <w15:chartTrackingRefBased/>
  <w15:docId w15:val="{283DDF88-3506-48F8-9033-8949C09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9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9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7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79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9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5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8</cp:revision>
  <dcterms:created xsi:type="dcterms:W3CDTF">2019-12-17T11:50:00Z</dcterms:created>
  <dcterms:modified xsi:type="dcterms:W3CDTF">2020-10-10T15:56:00Z</dcterms:modified>
</cp:coreProperties>
</file>