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42FCC" w14:textId="23AACD5A" w:rsidR="00F241A1" w:rsidRDefault="00DA327D" w:rsidP="00F241A1">
      <w:pPr>
        <w:pStyle w:val="Heading1"/>
        <w:jc w:val="center"/>
        <w:rPr>
          <w:lang w:val="ru-RU"/>
        </w:rPr>
      </w:pPr>
      <w:proofErr w:type="spellStart"/>
      <w:r>
        <w:rPr>
          <w:lang w:val="ru-RU"/>
        </w:rPr>
        <w:t>Инвариативная</w:t>
      </w:r>
      <w:proofErr w:type="spellEnd"/>
      <w:r>
        <w:rPr>
          <w:lang w:val="ru-RU"/>
        </w:rPr>
        <w:t xml:space="preserve"> самостоятельная работа № </w:t>
      </w:r>
      <w:r w:rsidR="00F241A1" w:rsidRPr="00F241A1">
        <w:rPr>
          <w:lang w:val="ru-RU"/>
        </w:rPr>
        <w:t>2</w:t>
      </w:r>
      <w:r w:rsidR="00F241A1" w:rsidRPr="00160075">
        <w:rPr>
          <w:lang w:val="ru-RU"/>
        </w:rPr>
        <w:t>.1</w:t>
      </w:r>
      <w:r w:rsidR="00F241A1">
        <w:rPr>
          <w:lang w:val="ru-RU"/>
        </w:rPr>
        <w:t>. Модели и подходы к организации данных</w:t>
      </w:r>
    </w:p>
    <w:p w14:paraId="498D9312" w14:textId="7A9239F5" w:rsidR="003910A6" w:rsidRDefault="00F241A1">
      <w:pPr>
        <w:rPr>
          <w:lang w:val="ru-RU"/>
        </w:rPr>
      </w:pPr>
      <w:r w:rsidRPr="00F241A1">
        <w:rPr>
          <w:lang w:val="ru-RU"/>
        </w:rPr>
        <w:t>Иерархическая модель данных представляет собой совокупность</w:t>
      </w:r>
      <w:r>
        <w:rPr>
          <w:lang w:val="ru-RU"/>
        </w:rPr>
        <w:t xml:space="preserve"> </w:t>
      </w:r>
      <w:r w:rsidRPr="00F241A1">
        <w:rPr>
          <w:lang w:val="ru-RU"/>
        </w:rPr>
        <w:t>элементов данных, расположенных в порядке их подчинения и образующих по</w:t>
      </w:r>
      <w:r>
        <w:rPr>
          <w:lang w:val="ru-RU"/>
        </w:rPr>
        <w:t xml:space="preserve"> </w:t>
      </w:r>
      <w:r w:rsidRPr="00F241A1">
        <w:rPr>
          <w:lang w:val="ru-RU"/>
        </w:rPr>
        <w:t>структуре перевернутое дерево</w:t>
      </w:r>
      <w:r>
        <w:rPr>
          <w:lang w:val="ru-RU"/>
        </w:rPr>
        <w:t xml:space="preserve">. Пример: </w:t>
      </w:r>
      <w:r w:rsidRPr="00F241A1">
        <w:rPr>
          <w:lang w:val="ru-RU"/>
        </w:rPr>
        <w:t>предприятие</w:t>
      </w:r>
      <w:r>
        <w:rPr>
          <w:lang w:val="ru-RU"/>
        </w:rPr>
        <w:t>,</w:t>
      </w:r>
      <w:r w:rsidRPr="00F241A1">
        <w:rPr>
          <w:lang w:val="ru-RU"/>
        </w:rPr>
        <w:t xml:space="preserve"> сост</w:t>
      </w:r>
      <w:r>
        <w:rPr>
          <w:lang w:val="ru-RU"/>
        </w:rPr>
        <w:t>оящее</w:t>
      </w:r>
      <w:r w:rsidRPr="00F241A1">
        <w:rPr>
          <w:lang w:val="ru-RU"/>
        </w:rPr>
        <w:t xml:space="preserve"> из отделов, в которых работают сотрудники</w:t>
      </w:r>
      <w:r>
        <w:rPr>
          <w:lang w:val="ru-RU"/>
        </w:rPr>
        <w:t>; в</w:t>
      </w:r>
      <w:r w:rsidRPr="00F241A1">
        <w:rPr>
          <w:lang w:val="ru-RU"/>
        </w:rPr>
        <w:t xml:space="preserve"> каждом отделе может работать несколько сотрудников, но сотрудник не может работать более чем в одном отделе.</w:t>
      </w:r>
    </w:p>
    <w:p w14:paraId="7B15BD8A" w14:textId="241E9F36" w:rsidR="00F241A1" w:rsidRDefault="00F241A1" w:rsidP="00F241A1">
      <w:pPr>
        <w:rPr>
          <w:lang w:val="ru-RU"/>
        </w:rPr>
      </w:pPr>
      <w:r w:rsidRPr="00F241A1">
        <w:rPr>
          <w:lang w:val="ru-RU"/>
        </w:rPr>
        <w:t>Сетевая модель данных основана на тех же основных понятиях (уровень,</w:t>
      </w:r>
      <w:r>
        <w:rPr>
          <w:lang w:val="ru-RU"/>
        </w:rPr>
        <w:t xml:space="preserve"> </w:t>
      </w:r>
      <w:r w:rsidRPr="00F241A1">
        <w:rPr>
          <w:lang w:val="ru-RU"/>
        </w:rPr>
        <w:t>узел, связь), что и иерархическая модель, но в сетевой модели каждый узел</w:t>
      </w:r>
      <w:r>
        <w:rPr>
          <w:lang w:val="ru-RU"/>
        </w:rPr>
        <w:t xml:space="preserve"> </w:t>
      </w:r>
      <w:r w:rsidRPr="00F241A1">
        <w:rPr>
          <w:lang w:val="ru-RU"/>
        </w:rPr>
        <w:t>может быть связан с любым другим узлом.</w:t>
      </w:r>
      <w:r>
        <w:rPr>
          <w:lang w:val="ru-RU"/>
        </w:rPr>
        <w:t xml:space="preserve"> Пример: </w:t>
      </w:r>
      <w:r w:rsidRPr="00F241A1">
        <w:rPr>
          <w:lang w:val="ru-RU"/>
        </w:rPr>
        <w:t>структура базы данных,</w:t>
      </w:r>
      <w:r>
        <w:rPr>
          <w:lang w:val="ru-RU"/>
        </w:rPr>
        <w:t xml:space="preserve"> </w:t>
      </w:r>
      <w:r w:rsidRPr="00F241A1">
        <w:rPr>
          <w:lang w:val="ru-RU"/>
        </w:rPr>
        <w:t>содержащ</w:t>
      </w:r>
      <w:r>
        <w:rPr>
          <w:lang w:val="ru-RU"/>
        </w:rPr>
        <w:t>ая</w:t>
      </w:r>
      <w:r w:rsidRPr="00F241A1">
        <w:rPr>
          <w:lang w:val="ru-RU"/>
        </w:rPr>
        <w:t xml:space="preserve"> сведения о студентах, занимающихся в спортивных</w:t>
      </w:r>
      <w:r>
        <w:rPr>
          <w:lang w:val="ru-RU"/>
        </w:rPr>
        <w:t xml:space="preserve"> </w:t>
      </w:r>
      <w:r w:rsidRPr="00F241A1">
        <w:rPr>
          <w:lang w:val="ru-RU"/>
        </w:rPr>
        <w:t>секциях.</w:t>
      </w:r>
    </w:p>
    <w:p w14:paraId="45CE9CEE" w14:textId="2E00D804" w:rsidR="00F241A1" w:rsidRDefault="00F241A1" w:rsidP="00F241A1">
      <w:pPr>
        <w:rPr>
          <w:lang w:val="ru-RU"/>
        </w:rPr>
      </w:pPr>
      <w:r w:rsidRPr="00F241A1">
        <w:rPr>
          <w:lang w:val="ru-RU"/>
        </w:rPr>
        <w:t>Реляционная модель данных использует организацию данных в виде</w:t>
      </w:r>
      <w:r>
        <w:rPr>
          <w:lang w:val="ru-RU"/>
        </w:rPr>
        <w:t xml:space="preserve"> </w:t>
      </w:r>
      <w:r w:rsidRPr="00F241A1">
        <w:rPr>
          <w:lang w:val="ru-RU"/>
        </w:rPr>
        <w:t>двумерных таблиц. Каждая такая таблица, называемая реляционной таблицей</w:t>
      </w:r>
      <w:r>
        <w:rPr>
          <w:lang w:val="ru-RU"/>
        </w:rPr>
        <w:t xml:space="preserve"> </w:t>
      </w:r>
      <w:r w:rsidRPr="00F241A1">
        <w:rPr>
          <w:lang w:val="ru-RU"/>
        </w:rPr>
        <w:t>или отношением, представляет собой двумерный массив и обладает</w:t>
      </w:r>
      <w:r>
        <w:rPr>
          <w:lang w:val="ru-RU"/>
        </w:rPr>
        <w:t xml:space="preserve"> </w:t>
      </w:r>
      <w:r w:rsidRPr="00F241A1">
        <w:rPr>
          <w:lang w:val="ru-RU"/>
        </w:rPr>
        <w:t>следующими свойствами:</w:t>
      </w:r>
      <w:r>
        <w:rPr>
          <w:lang w:val="ru-RU"/>
        </w:rPr>
        <w:t xml:space="preserve"> </w:t>
      </w:r>
      <w:r w:rsidRPr="00F241A1">
        <w:rPr>
          <w:lang w:val="ru-RU"/>
        </w:rPr>
        <w:t>все столбцы в таблице однородные, т. е. все элементы в одном столбце имеют</w:t>
      </w:r>
      <w:r>
        <w:rPr>
          <w:lang w:val="ru-RU"/>
        </w:rPr>
        <w:t xml:space="preserve"> </w:t>
      </w:r>
      <w:r w:rsidRPr="00F241A1">
        <w:rPr>
          <w:lang w:val="ru-RU"/>
        </w:rPr>
        <w:t>одинаковый тип и максимально допустимый размер;</w:t>
      </w:r>
      <w:r>
        <w:rPr>
          <w:lang w:val="ru-RU"/>
        </w:rPr>
        <w:t xml:space="preserve"> </w:t>
      </w:r>
      <w:r w:rsidRPr="00F241A1">
        <w:rPr>
          <w:lang w:val="ru-RU"/>
        </w:rPr>
        <w:t>каждый столбец имеет уникальное имя; одинаковые строки в таблице отсутствуют; порядок следования строк и столбцов в таблице не имеет значения.</w:t>
      </w:r>
      <w:r>
        <w:rPr>
          <w:lang w:val="ru-RU"/>
        </w:rPr>
        <w:t xml:space="preserve"> Пример: </w:t>
      </w:r>
      <w:r w:rsidRPr="00F241A1">
        <w:rPr>
          <w:lang w:val="ru-RU"/>
        </w:rPr>
        <w:t>информаци</w:t>
      </w:r>
      <w:r>
        <w:rPr>
          <w:lang w:val="ru-RU"/>
        </w:rPr>
        <w:t xml:space="preserve">я </w:t>
      </w:r>
      <w:r w:rsidRPr="00F241A1">
        <w:rPr>
          <w:lang w:val="ru-RU"/>
        </w:rPr>
        <w:t>о студентах, обучающихся в вузе</w:t>
      </w:r>
      <w:r>
        <w:rPr>
          <w:lang w:val="ru-RU"/>
        </w:rPr>
        <w:t>.</w:t>
      </w:r>
    </w:p>
    <w:p w14:paraId="716BCA19" w14:textId="1046F9C6" w:rsidR="00F241A1" w:rsidRDefault="00F241A1" w:rsidP="00F241A1">
      <w:pPr>
        <w:rPr>
          <w:lang w:val="ru-RU"/>
        </w:rPr>
      </w:pPr>
      <w:r w:rsidRPr="00F241A1">
        <w:rPr>
          <w:lang w:val="ru-RU"/>
        </w:rPr>
        <w:t xml:space="preserve">ER-модель </w:t>
      </w:r>
      <w:r>
        <w:rPr>
          <w:lang w:val="ru-RU"/>
        </w:rPr>
        <w:t>или</w:t>
      </w:r>
      <w:r w:rsidRPr="00F241A1">
        <w:rPr>
          <w:lang w:val="ru-RU"/>
        </w:rPr>
        <w:t xml:space="preserve"> модель «сущность — связь» — модель данных, позволяющая описывать концептуальные схемы предметной области. 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  <w:r>
        <w:rPr>
          <w:lang w:val="ru-RU"/>
        </w:rPr>
        <w:t xml:space="preserve"> Пример: множество работников предприятия.</w:t>
      </w:r>
    </w:p>
    <w:p w14:paraId="0DE8D05D" w14:textId="25B8BC85" w:rsidR="00F241A1" w:rsidRDefault="00F241A1" w:rsidP="00F241A1">
      <w:pPr>
        <w:rPr>
          <w:lang w:val="ru-RU"/>
        </w:rPr>
      </w:pPr>
      <w:r w:rsidRPr="00F241A1">
        <w:rPr>
          <w:lang w:val="ru-RU"/>
        </w:rPr>
        <w:t>Семантическая сеть — информационная модель предметной области, имеет вид ориентированного графа. Вершины графа соответствуют объектам предметной области, а дуги (рёбра) задают отношения между ними. Объектами могут быть: понятия, события, свойства, процессы. Таким образом, семантическая сеть — это один из способов представления знаний.</w:t>
      </w:r>
      <w:r>
        <w:rPr>
          <w:lang w:val="ru-RU"/>
        </w:rPr>
        <w:t xml:space="preserve"> Пример: </w:t>
      </w:r>
      <w:r w:rsidRPr="00F241A1">
        <w:rPr>
          <w:lang w:val="ru-RU"/>
        </w:rPr>
        <w:t>построени</w:t>
      </w:r>
      <w:r>
        <w:rPr>
          <w:lang w:val="ru-RU"/>
        </w:rPr>
        <w:t>е</w:t>
      </w:r>
      <w:r w:rsidRPr="00F241A1">
        <w:rPr>
          <w:lang w:val="ru-RU"/>
        </w:rPr>
        <w:t xml:space="preserve"> совместно используемых баз данных</w:t>
      </w:r>
      <w:r>
        <w:rPr>
          <w:lang w:val="ru-RU"/>
        </w:rPr>
        <w:t>.</w:t>
      </w:r>
    </w:p>
    <w:p w14:paraId="27B35460" w14:textId="1FE3C618" w:rsidR="00F241A1" w:rsidRDefault="00F241A1" w:rsidP="00F241A1">
      <w:pPr>
        <w:rPr>
          <w:lang w:val="ru-RU"/>
        </w:rPr>
      </w:pPr>
      <w:r w:rsidRPr="00F241A1">
        <w:rPr>
          <w:lang w:val="ru-RU"/>
        </w:rPr>
        <w:t>Объектно-ориентированная база данных (ООБД) — база данных, в которой данные моделируются в виде объектов, их атрибутов, методов и классов.</w:t>
      </w:r>
      <w:r>
        <w:rPr>
          <w:lang w:val="ru-RU"/>
        </w:rPr>
        <w:t xml:space="preserve"> Пример: </w:t>
      </w:r>
      <w:r w:rsidR="00602B5D" w:rsidRPr="00F241A1">
        <w:rPr>
          <w:lang w:val="ru-RU"/>
        </w:rPr>
        <w:t xml:space="preserve">отражение покупок </w:t>
      </w:r>
      <w:r w:rsidRPr="00F241A1">
        <w:rPr>
          <w:lang w:val="ru-RU"/>
        </w:rPr>
        <w:t>для информационной системы магази</w:t>
      </w:r>
      <w:r w:rsidR="00602B5D">
        <w:rPr>
          <w:lang w:val="ru-RU"/>
        </w:rPr>
        <w:t>н</w:t>
      </w:r>
      <w:r w:rsidRPr="00F241A1">
        <w:rPr>
          <w:lang w:val="ru-RU"/>
        </w:rPr>
        <w:t>а</w:t>
      </w:r>
      <w:r w:rsidR="00602B5D">
        <w:rPr>
          <w:lang w:val="ru-RU"/>
        </w:rPr>
        <w:t>.</w:t>
      </w:r>
    </w:p>
    <w:p w14:paraId="00335134" w14:textId="378BCCA3" w:rsidR="00602B5D" w:rsidRDefault="00602B5D" w:rsidP="00F241A1">
      <w:pPr>
        <w:rPr>
          <w:lang w:val="ru-RU"/>
        </w:rPr>
      </w:pPr>
      <w:r w:rsidRPr="00602B5D">
        <w:rPr>
          <w:lang w:val="ru-RU"/>
        </w:rPr>
        <w:t>Модель реляционных баз данных поддерживает объектно-ориентированный подход, при этом объекты, виды, классы и наследование реализованы в структуре языка запросов. Модель может использоваться при проектировании больших информационных систем.</w:t>
      </w:r>
    </w:p>
    <w:p w14:paraId="09365A24" w14:textId="57B2695E" w:rsidR="00602B5D" w:rsidRDefault="00602B5D" w:rsidP="00F241A1">
      <w:pPr>
        <w:rPr>
          <w:lang w:val="ru-RU"/>
        </w:rPr>
      </w:pPr>
      <w:proofErr w:type="spellStart"/>
      <w:r w:rsidRPr="00602B5D">
        <w:rPr>
          <w:lang w:val="ru-RU"/>
        </w:rPr>
        <w:t>Слабоструктури́рованные</w:t>
      </w:r>
      <w:proofErr w:type="spellEnd"/>
      <w:r w:rsidRPr="00602B5D">
        <w:rPr>
          <w:lang w:val="ru-RU"/>
        </w:rPr>
        <w:t xml:space="preserve"> </w:t>
      </w:r>
      <w:proofErr w:type="spellStart"/>
      <w:r w:rsidRPr="00602B5D">
        <w:rPr>
          <w:lang w:val="ru-RU"/>
        </w:rPr>
        <w:t>да́нные</w:t>
      </w:r>
      <w:proofErr w:type="spellEnd"/>
      <w:r w:rsidRPr="00602B5D">
        <w:rPr>
          <w:lang w:val="ru-RU"/>
        </w:rPr>
        <w:t xml:space="preserve"> (</w:t>
      </w:r>
      <w:proofErr w:type="spellStart"/>
      <w:r w:rsidRPr="00602B5D">
        <w:rPr>
          <w:lang w:val="ru-RU"/>
        </w:rPr>
        <w:t>полуструктурированные</w:t>
      </w:r>
      <w:proofErr w:type="spellEnd"/>
      <w:r w:rsidRPr="00602B5D">
        <w:rPr>
          <w:lang w:val="ru-RU"/>
        </w:rPr>
        <w:t xml:space="preserve"> или плохо структурированные данные) — это форма структурированных данных, не соответствующая строгой структуре таблиц и отношений в моделях реляционных баз данных, тем не менее эта форма данных содержит теги и другие маркеры для отделения семантических элементов и для обеспечения иерархической структуры записей и полей в наборе данных.</w:t>
      </w:r>
      <w:r>
        <w:rPr>
          <w:lang w:val="ru-RU"/>
        </w:rPr>
        <w:t xml:space="preserve"> Пример: языки текстовой разметки.</w:t>
      </w:r>
    </w:p>
    <w:p w14:paraId="728114E9" w14:textId="77777777" w:rsidR="00602B5D" w:rsidRPr="00F241A1" w:rsidRDefault="00602B5D" w:rsidP="00F241A1">
      <w:pPr>
        <w:rPr>
          <w:lang w:val="ru-RU"/>
        </w:rPr>
      </w:pPr>
    </w:p>
    <w:sectPr w:rsidR="00602B5D" w:rsidRPr="00F241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1"/>
    <w:rsid w:val="003910A6"/>
    <w:rsid w:val="004F3001"/>
    <w:rsid w:val="00602B5D"/>
    <w:rsid w:val="00D037D1"/>
    <w:rsid w:val="00DA327D"/>
    <w:rsid w:val="00F2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65A0"/>
  <w15:chartTrackingRefBased/>
  <w15:docId w15:val="{2DC1414D-3E78-47B9-B935-AFE48A2E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2020-06-13T21:11:00Z</dcterms:created>
  <dcterms:modified xsi:type="dcterms:W3CDTF">2020-10-10T19:00:00Z</dcterms:modified>
</cp:coreProperties>
</file>