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65B9" w14:textId="6E6AA595" w:rsidR="00D26E90" w:rsidRDefault="00CB551F" w:rsidP="00CA3E3B">
      <w:pPr>
        <w:pStyle w:val="Heading1"/>
        <w:jc w:val="center"/>
      </w:pPr>
      <w:r>
        <w:rPr>
          <w:lang w:val="ru-RU"/>
        </w:rPr>
        <w:t>Лекция</w:t>
      </w:r>
      <w:r w:rsidR="00CA3E3B">
        <w:t xml:space="preserve"> № </w:t>
      </w:r>
      <w:r w:rsidR="00CA3E3B" w:rsidRPr="00CB551F">
        <w:t xml:space="preserve">4. </w:t>
      </w:r>
      <w:r w:rsidR="00A11344">
        <w:t>How screen displays work</w:t>
      </w:r>
    </w:p>
    <w:p w14:paraId="08CA60A5" w14:textId="399BB7E1" w:rsidR="00A11344" w:rsidRDefault="00A11344" w:rsidP="00A11344">
      <w:pPr>
        <w:pStyle w:val="Heading2"/>
        <w:jc w:val="center"/>
      </w:pPr>
      <w:r>
        <w:t>Glossary</w:t>
      </w:r>
    </w:p>
    <w:p w14:paraId="25EA0370" w14:textId="583258DF" w:rsidR="00A11344" w:rsidRDefault="00A11344" w:rsidP="00A11344">
      <w:pPr>
        <w:pStyle w:val="ListParagraph"/>
        <w:numPr>
          <w:ilvl w:val="0"/>
          <w:numId w:val="1"/>
        </w:numPr>
      </w:pPr>
      <w:r>
        <w:t xml:space="preserve">Liquid Crystal Display (LCD) – </w:t>
      </w:r>
      <w:r w:rsidRPr="00A11344">
        <w:rPr>
          <w:lang w:val="ru-RU"/>
        </w:rPr>
        <w:t>жидкокристаллический</w:t>
      </w:r>
      <w:r w:rsidRPr="00A11344">
        <w:t xml:space="preserve"> </w:t>
      </w:r>
      <w:r w:rsidRPr="00A11344">
        <w:rPr>
          <w:lang w:val="ru-RU"/>
        </w:rPr>
        <w:t>экран</w:t>
      </w:r>
      <w:r w:rsidRPr="00A11344">
        <w:t xml:space="preserve"> (</w:t>
      </w:r>
      <w:r w:rsidRPr="00A11344">
        <w:rPr>
          <w:lang w:val="ru-RU"/>
        </w:rPr>
        <w:t>ЖК</w:t>
      </w:r>
      <w:r w:rsidRPr="00A11344">
        <w:t>-</w:t>
      </w:r>
      <w:r w:rsidRPr="00A11344">
        <w:rPr>
          <w:lang w:val="ru-RU"/>
        </w:rPr>
        <w:t>экран</w:t>
      </w:r>
      <w:r w:rsidRPr="00A11344">
        <w:t>)</w:t>
      </w:r>
    </w:p>
    <w:p w14:paraId="1E88495E" w14:textId="078E5F83" w:rsidR="00A11344" w:rsidRDefault="00A11344" w:rsidP="00A11344">
      <w:pPr>
        <w:pStyle w:val="ListParagraph"/>
        <w:numPr>
          <w:ilvl w:val="0"/>
          <w:numId w:val="1"/>
        </w:numPr>
        <w:rPr>
          <w:lang w:val="ru-RU"/>
        </w:rPr>
      </w:pPr>
      <w:r>
        <w:t>Cathode</w:t>
      </w:r>
      <w:r w:rsidRPr="00A11344">
        <w:rPr>
          <w:lang w:val="ru-RU"/>
        </w:rPr>
        <w:t xml:space="preserve"> </w:t>
      </w:r>
      <w:r>
        <w:t>Ray</w:t>
      </w:r>
      <w:r w:rsidRPr="00A11344">
        <w:rPr>
          <w:lang w:val="ru-RU"/>
        </w:rPr>
        <w:t xml:space="preserve"> </w:t>
      </w:r>
      <w:r>
        <w:t>Tube</w:t>
      </w:r>
      <w:r w:rsidRPr="00A11344">
        <w:rPr>
          <w:lang w:val="ru-RU"/>
        </w:rPr>
        <w:t xml:space="preserve"> (</w:t>
      </w:r>
      <w:r>
        <w:t>CRT</w:t>
      </w:r>
      <w:r w:rsidRPr="00A11344">
        <w:rPr>
          <w:lang w:val="ru-RU"/>
        </w:rPr>
        <w:t xml:space="preserve">) – </w:t>
      </w:r>
      <w:r>
        <w:rPr>
          <w:lang w:val="ru-RU"/>
        </w:rPr>
        <w:t>электронно</w:t>
      </w:r>
      <w:r w:rsidRPr="00A11344">
        <w:rPr>
          <w:lang w:val="ru-RU"/>
        </w:rPr>
        <w:t>-</w:t>
      </w:r>
      <w:r>
        <w:rPr>
          <w:lang w:val="ru-RU"/>
        </w:rPr>
        <w:t>лучевые</w:t>
      </w:r>
      <w:r w:rsidRPr="00A11344">
        <w:rPr>
          <w:lang w:val="ru-RU"/>
        </w:rPr>
        <w:t xml:space="preserve"> </w:t>
      </w:r>
      <w:r>
        <w:rPr>
          <w:lang w:val="ru-RU"/>
        </w:rPr>
        <w:t>трубки</w:t>
      </w:r>
      <w:r w:rsidRPr="00A11344">
        <w:rPr>
          <w:lang w:val="ru-RU"/>
        </w:rPr>
        <w:t xml:space="preserve"> (</w:t>
      </w:r>
      <w:r>
        <w:rPr>
          <w:lang w:val="ru-RU"/>
        </w:rPr>
        <w:t>ЭЛТ)</w:t>
      </w:r>
    </w:p>
    <w:p w14:paraId="7BF2E480" w14:textId="0EEE6DB7" w:rsidR="00A11344" w:rsidRDefault="00A11344" w:rsidP="00A11344">
      <w:pPr>
        <w:rPr>
          <w:lang w:val="ru-RU"/>
        </w:rPr>
      </w:pPr>
    </w:p>
    <w:p w14:paraId="6BF3CE9C" w14:textId="77808472" w:rsidR="00A11344" w:rsidRPr="00A11344" w:rsidRDefault="00A11344" w:rsidP="00A11344">
      <w:pPr>
        <w:pStyle w:val="Heading2"/>
        <w:jc w:val="center"/>
      </w:pPr>
      <w:r>
        <w:t>What is…</w:t>
      </w:r>
    </w:p>
    <w:p w14:paraId="0C1C984C" w14:textId="1A7C4402" w:rsidR="00A11344" w:rsidRDefault="0041271C">
      <w:r>
        <w:t>Aspect ratio – the width of the screen in proportion to its height</w:t>
      </w:r>
      <w:r w:rsidRPr="0041271C">
        <w:t>.</w:t>
      </w:r>
    </w:p>
    <w:p w14:paraId="2C49BB52" w14:textId="2DC8AF94" w:rsidR="0041271C" w:rsidRDefault="0041271C">
      <w:r>
        <w:t>Resolution – the number of pixels contained in a display.</w:t>
      </w:r>
    </w:p>
    <w:p w14:paraId="07049E0F" w14:textId="1B747F70" w:rsidR="0041271C" w:rsidRDefault="0041271C">
      <w:r>
        <w:t>Pixel – a small point that forms part of the image on a screen.</w:t>
      </w:r>
    </w:p>
    <w:p w14:paraId="5F499C2A" w14:textId="399DD49B" w:rsidR="0041271C" w:rsidRDefault="0041271C">
      <w:r>
        <w:t>Video projector – a device, which project the image onto a large screen.</w:t>
      </w:r>
    </w:p>
    <w:p w14:paraId="018DD7D6" w14:textId="1D56D320" w:rsidR="0041271C" w:rsidRDefault="0041271C">
      <w:r>
        <w:t xml:space="preserve">Color depth – the number of colors </w:t>
      </w:r>
      <w:r w:rsidR="0035134C">
        <w:t>that</w:t>
      </w:r>
      <w:r>
        <w:t xml:space="preserve"> monitor can display.</w:t>
      </w:r>
    </w:p>
    <w:p w14:paraId="7CF6394F" w14:textId="77777777" w:rsidR="0041271C" w:rsidRPr="0041271C" w:rsidRDefault="0041271C"/>
    <w:sectPr w:rsidR="0041271C" w:rsidRPr="004127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84C19"/>
    <w:multiLevelType w:val="hybridMultilevel"/>
    <w:tmpl w:val="5052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00"/>
    <w:rsid w:val="0035134C"/>
    <w:rsid w:val="0041271C"/>
    <w:rsid w:val="004E5400"/>
    <w:rsid w:val="00A11344"/>
    <w:rsid w:val="00CA3E3B"/>
    <w:rsid w:val="00CB551F"/>
    <w:rsid w:val="00D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E557"/>
  <w15:chartTrackingRefBased/>
  <w15:docId w15:val="{654131D5-FB87-4F65-B036-D1909DA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2020-03-05T07:34:00Z</dcterms:created>
  <dcterms:modified xsi:type="dcterms:W3CDTF">2020-10-10T18:39:00Z</dcterms:modified>
</cp:coreProperties>
</file>