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8C911" w14:textId="50318C9B" w:rsidR="006C2ECA" w:rsidRDefault="006C2ECA" w:rsidP="006C2ECA">
      <w:pPr>
        <w:pStyle w:val="1"/>
        <w:jc w:val="center"/>
      </w:pPr>
      <w:r>
        <w:t xml:space="preserve">Лабораторная работа № </w:t>
      </w:r>
      <w:r w:rsidRPr="006C2ECA">
        <w:t>11</w:t>
      </w:r>
      <w:r>
        <w:t xml:space="preserve">. </w:t>
      </w:r>
      <w:r>
        <w:t>Прототип (макет) сайта</w:t>
      </w:r>
    </w:p>
    <w:p w14:paraId="17EBE3DD" w14:textId="467AB2F5" w:rsidR="006C2ECA" w:rsidRPr="006C2ECA" w:rsidRDefault="006C2ECA" w:rsidP="006C2ECA">
      <w:pPr>
        <w:pStyle w:val="2"/>
        <w:jc w:val="center"/>
      </w:pPr>
      <w:r>
        <w:t>Основной экран</w:t>
      </w:r>
    </w:p>
    <w:p w14:paraId="60E17A81" w14:textId="2CA8A3E7" w:rsidR="006C2ECA" w:rsidRPr="006C2ECA" w:rsidRDefault="006C2ECA" w:rsidP="006C2ECA">
      <w:r w:rsidRPr="006C2ECA">
        <w:t xml:space="preserve">В хедере (шапке) была размещена иконка сайта, ведущая на главную страницу сайта, далее поиск среди задач, затем кнопка добавления задач и иконка профиля, содержащая кнопку перехода в настройки и другую информацию о приложении. В основной части сайта находится список задач, а слева находится список проектов — предустановленные «Входящие» и «Сегодня», а также проекты, которые пользователь сам может создать. В качестве примера введены «Учёба» и «Работа». Полученный макет представлен на рисунке </w:t>
      </w:r>
      <w:r>
        <w:t>1</w:t>
      </w:r>
      <w:r w:rsidRPr="006C2ECA">
        <w:t>.</w:t>
      </w:r>
    </w:p>
    <w:p w14:paraId="1D64697D" w14:textId="77777777" w:rsidR="006C2ECA" w:rsidRDefault="006C2ECA" w:rsidP="006C2ECA">
      <w:pPr>
        <w:keepNext/>
        <w:jc w:val="center"/>
      </w:pPr>
      <w:r w:rsidRPr="006C2ECA">
        <w:rPr>
          <w:lang w:val="en-US"/>
        </w:rPr>
        <w:drawing>
          <wp:inline distT="0" distB="0" distL="0" distR="0" wp14:anchorId="591E3A2A" wp14:editId="77AA3FA3">
            <wp:extent cx="5924550" cy="407612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2386" cy="409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838D" w14:textId="004C1451" w:rsidR="006C2ECA" w:rsidRPr="006C2ECA" w:rsidRDefault="006C2ECA" w:rsidP="006C2ECA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90B360C" w14:textId="20CE738A" w:rsidR="006C2ECA" w:rsidRPr="006C2ECA" w:rsidRDefault="006C2ECA" w:rsidP="006C2ECA">
      <w:pPr>
        <w:rPr>
          <w:lang w:val="en-US"/>
        </w:rPr>
      </w:pPr>
      <w:r w:rsidRPr="006C2ECA">
        <w:t>Затем был разработан макет мобильной версии, в котором список проектов был скрыт с основного экрана. Так как иначе список задач пришлось бы делать очень узким, и из-за этого с ними было сложно работать. Чтобы открыть список проектов в мобильной версии, нужно нажать на иконку «</w:t>
      </w:r>
      <w:proofErr w:type="spellStart"/>
      <w:r w:rsidRPr="006C2ECA">
        <w:t>гамбургерного</w:t>
      </w:r>
      <w:proofErr w:type="spellEnd"/>
      <w:r w:rsidRPr="006C2ECA">
        <w:t xml:space="preserve">» меню. Полученный макет представлен на рисунке </w:t>
      </w:r>
      <w:r>
        <w:t>2</w:t>
      </w:r>
      <w:r w:rsidRPr="006C2ECA">
        <w:t>.</w:t>
      </w:r>
    </w:p>
    <w:p w14:paraId="545A7C9D" w14:textId="77777777" w:rsidR="006C2ECA" w:rsidRDefault="006C2ECA" w:rsidP="006C2ECA">
      <w:pPr>
        <w:keepNext/>
        <w:jc w:val="center"/>
      </w:pPr>
      <w:r w:rsidRPr="006C2ECA">
        <w:rPr>
          <w:lang w:val="en-US"/>
        </w:rPr>
        <w:lastRenderedPageBreak/>
        <w:drawing>
          <wp:inline distT="0" distB="0" distL="0" distR="0" wp14:anchorId="59583D02" wp14:editId="29296C0A">
            <wp:extent cx="2480141" cy="4257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874" cy="427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46D1" w14:textId="2193476E" w:rsidR="006C2ECA" w:rsidRPr="006C2ECA" w:rsidRDefault="006C2ECA" w:rsidP="006C2ECA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6127C768" w14:textId="6AB9D1CB" w:rsidR="00151407" w:rsidRDefault="006C2ECA" w:rsidP="006C2ECA">
      <w:pPr>
        <w:pStyle w:val="2"/>
        <w:jc w:val="center"/>
      </w:pPr>
      <w:r>
        <w:t>Экран настроек</w:t>
      </w:r>
    </w:p>
    <w:p w14:paraId="75B23FC5" w14:textId="7ED38DED" w:rsidR="006C2ECA" w:rsidRDefault="006C2ECA" w:rsidP="006C2ECA">
      <w:r w:rsidRPr="006C2ECA">
        <w:t>В хедере (шапке) был</w:t>
      </w:r>
      <w:r>
        <w:t>о</w:t>
      </w:r>
      <w:r w:rsidRPr="006C2ECA">
        <w:t xml:space="preserve"> размещен</w:t>
      </w:r>
      <w:r>
        <w:t>о название экрана «Настройки и кнопка закрытия этого экрана</w:t>
      </w:r>
      <w:r w:rsidRPr="006C2ECA">
        <w:t>. В основной части сайта наход</w:t>
      </w:r>
      <w:r>
        <w:t>я</w:t>
      </w:r>
      <w:r w:rsidRPr="006C2ECA">
        <w:t xml:space="preserve">тся </w:t>
      </w:r>
      <w:r>
        <w:t>сами настройки</w:t>
      </w:r>
      <w:r w:rsidRPr="006C2ECA">
        <w:t xml:space="preserve">, а слева находится список </w:t>
      </w:r>
      <w:r>
        <w:t>подразделов настроек</w:t>
      </w:r>
      <w:r w:rsidRPr="006C2ECA">
        <w:t>.</w:t>
      </w:r>
      <w:r>
        <w:t xml:space="preserve"> В качестве примера приведён подраздел «Темы», в котором с помощью радиокнопок можно выбрать светлую или тёмную тему.</w:t>
      </w:r>
      <w:r w:rsidRPr="006C2ECA">
        <w:t xml:space="preserve"> Полученный макет представлен на рисунке </w:t>
      </w:r>
      <w:r>
        <w:t>3</w:t>
      </w:r>
      <w:r w:rsidRPr="006C2ECA">
        <w:t>.</w:t>
      </w:r>
    </w:p>
    <w:p w14:paraId="0E2F86F5" w14:textId="77777777" w:rsidR="006C2ECA" w:rsidRDefault="006C2ECA" w:rsidP="006C2ECA">
      <w:pPr>
        <w:keepNext/>
      </w:pPr>
      <w:r w:rsidRPr="006C2ECA">
        <w:lastRenderedPageBreak/>
        <w:drawing>
          <wp:inline distT="0" distB="0" distL="0" distR="0" wp14:anchorId="6148CB93" wp14:editId="59BF3623">
            <wp:extent cx="5940425" cy="4084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9DC3" w14:textId="777FFD0A" w:rsidR="006C2ECA" w:rsidRDefault="006C2ECA" w:rsidP="006C2ECA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243B5377" w14:textId="1570D1E8" w:rsidR="006C2ECA" w:rsidRDefault="006C2ECA" w:rsidP="006C2ECA">
      <w:r>
        <w:t xml:space="preserve">В мобильной версии список подразделов был перемещён вверх в виде </w:t>
      </w:r>
      <w:proofErr w:type="spellStart"/>
      <w:r>
        <w:t>двухстолбцовой</w:t>
      </w:r>
      <w:proofErr w:type="spellEnd"/>
      <w:r>
        <w:t xml:space="preserve"> таблицы, так как подразделов немного и в самих подразделах будет содержаться немного информации, а также чтобы сами пункты настроек не пришлось сжимать и делать работу с ними неудобной. </w:t>
      </w:r>
      <w:r w:rsidRPr="006C2ECA">
        <w:t xml:space="preserve">Полученный макет представлен на рисунке </w:t>
      </w:r>
      <w:r>
        <w:t>4</w:t>
      </w:r>
      <w:r w:rsidRPr="006C2ECA">
        <w:t>.</w:t>
      </w:r>
    </w:p>
    <w:p w14:paraId="6966173C" w14:textId="77777777" w:rsidR="006C2ECA" w:rsidRDefault="006C2ECA" w:rsidP="006C2ECA">
      <w:pPr>
        <w:keepNext/>
        <w:jc w:val="center"/>
      </w:pPr>
      <w:r w:rsidRPr="006C2ECA">
        <w:lastRenderedPageBreak/>
        <w:drawing>
          <wp:inline distT="0" distB="0" distL="0" distR="0" wp14:anchorId="43AE791F" wp14:editId="35EA5C51">
            <wp:extent cx="2790825" cy="47910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557" cy="480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E6CC" w14:textId="24317877" w:rsidR="006C2ECA" w:rsidRDefault="006C2ECA" w:rsidP="006C2ECA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18E73623" w14:textId="77777777" w:rsidR="006C2ECA" w:rsidRPr="006C2ECA" w:rsidRDefault="006C2ECA" w:rsidP="006C2ECA"/>
    <w:sectPr w:rsidR="006C2ECA" w:rsidRPr="006C2EC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AA"/>
    <w:rsid w:val="00151407"/>
    <w:rsid w:val="00194EAA"/>
    <w:rsid w:val="006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6FD54"/>
  <w15:chartTrackingRefBased/>
  <w15:docId w15:val="{3C466563-ED64-46F0-9210-A2929D53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2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2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C2E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6C2E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2021-01-12T17:49:00Z</dcterms:created>
  <dcterms:modified xsi:type="dcterms:W3CDTF">2021-01-12T17:59:00Z</dcterms:modified>
</cp:coreProperties>
</file>