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C79C" w14:textId="1C559D24" w:rsidR="00984E41" w:rsidRPr="00C72F93" w:rsidRDefault="00C72F93" w:rsidP="00A91EC4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Практическая работа № </w:t>
      </w:r>
      <w:r>
        <w:rPr>
          <w:lang w:val="ru-RU"/>
        </w:rPr>
        <w:t>3</w:t>
      </w:r>
      <w:r w:rsidR="00A91EC4">
        <w:rPr>
          <w:lang w:val="ru-RU"/>
        </w:rPr>
        <w:t xml:space="preserve">. </w:t>
      </w:r>
      <w:r w:rsidRPr="00C72F93">
        <w:rPr>
          <w:lang w:val="ru-RU"/>
        </w:rPr>
        <w:t>Планирование, организация и контроль процесса корпоративного обучения</w:t>
      </w:r>
    </w:p>
    <w:p w14:paraId="13575151" w14:textId="6B0FD342" w:rsidR="00C72F93" w:rsidRPr="00C72F93" w:rsidRDefault="00C72F93" w:rsidP="00C72F93">
      <w:pPr>
        <w:rPr>
          <w:lang w:val="ru-RU"/>
        </w:rPr>
      </w:pPr>
      <w:r w:rsidRPr="00C72F93">
        <w:rPr>
          <w:lang w:val="ru-RU"/>
        </w:rPr>
        <w:t xml:space="preserve">На этапе </w:t>
      </w:r>
      <w:r w:rsidRPr="00C72F93">
        <w:rPr>
          <w:lang w:val="ru-RU"/>
        </w:rPr>
        <w:t xml:space="preserve">планирования </w:t>
      </w:r>
      <w:r w:rsidRPr="00C72F93">
        <w:rPr>
          <w:lang w:val="ru-RU"/>
        </w:rPr>
        <w:t>реализуются следующие направления:</w:t>
      </w:r>
    </w:p>
    <w:p w14:paraId="37F8CABB" w14:textId="4CDB8C87" w:rsidR="00C72F93" w:rsidRPr="00C72F93" w:rsidRDefault="00C72F93" w:rsidP="00C72F93">
      <w:pPr>
        <w:pStyle w:val="ListParagraph"/>
        <w:numPr>
          <w:ilvl w:val="0"/>
          <w:numId w:val="1"/>
        </w:numPr>
        <w:rPr>
          <w:lang w:val="ru-RU"/>
        </w:rPr>
      </w:pPr>
      <w:r w:rsidRPr="00C72F93">
        <w:rPr>
          <w:lang w:val="ru-RU"/>
        </w:rPr>
        <w:t>Постановка целей обучения.</w:t>
      </w:r>
    </w:p>
    <w:p w14:paraId="5C49009F" w14:textId="40BA0D5A" w:rsidR="00C72F93" w:rsidRPr="00C72F93" w:rsidRDefault="00C72F93" w:rsidP="00C72F93">
      <w:pPr>
        <w:pStyle w:val="ListParagraph"/>
        <w:numPr>
          <w:ilvl w:val="0"/>
          <w:numId w:val="1"/>
        </w:numPr>
        <w:rPr>
          <w:lang w:val="ru-RU"/>
        </w:rPr>
      </w:pPr>
      <w:r w:rsidRPr="00C72F93">
        <w:rPr>
          <w:lang w:val="ru-RU"/>
        </w:rPr>
        <w:t>Определение потребности в обучении.</w:t>
      </w:r>
    </w:p>
    <w:p w14:paraId="46BD18DB" w14:textId="3EAD9AB9" w:rsidR="00C72F93" w:rsidRPr="00C72F93" w:rsidRDefault="00C72F93" w:rsidP="00C72F93">
      <w:pPr>
        <w:pStyle w:val="ListParagraph"/>
        <w:numPr>
          <w:ilvl w:val="0"/>
          <w:numId w:val="1"/>
        </w:numPr>
        <w:rPr>
          <w:lang w:val="ru-RU"/>
        </w:rPr>
      </w:pPr>
      <w:r w:rsidRPr="00C72F93">
        <w:rPr>
          <w:lang w:val="ru-RU"/>
        </w:rPr>
        <w:t>Планирование возможностей структурных подразделений по высвобождению сотрудников для обучения.</w:t>
      </w:r>
    </w:p>
    <w:p w14:paraId="5F6F5503" w14:textId="472D7D0E" w:rsidR="00C72F93" w:rsidRPr="00C72F93" w:rsidRDefault="00C72F93" w:rsidP="00C72F93">
      <w:pPr>
        <w:pStyle w:val="ListParagraph"/>
        <w:numPr>
          <w:ilvl w:val="0"/>
          <w:numId w:val="1"/>
        </w:numPr>
        <w:rPr>
          <w:lang w:val="ru-RU"/>
        </w:rPr>
      </w:pPr>
      <w:r w:rsidRPr="00C72F93">
        <w:rPr>
          <w:lang w:val="ru-RU"/>
        </w:rPr>
        <w:t>Планирование возможностей по финансированию корпоративного обучения.</w:t>
      </w:r>
    </w:p>
    <w:p w14:paraId="31BE3B4C" w14:textId="4C02E8E6" w:rsidR="00C72F93" w:rsidRPr="00C72F93" w:rsidRDefault="00C72F93" w:rsidP="00C72F93">
      <w:pPr>
        <w:rPr>
          <w:lang w:val="ru-RU"/>
        </w:rPr>
      </w:pPr>
      <w:r w:rsidRPr="00C72F93">
        <w:rPr>
          <w:lang w:val="ru-RU"/>
        </w:rPr>
        <w:t xml:space="preserve">На этапе </w:t>
      </w:r>
      <w:r w:rsidRPr="00C72F93">
        <w:rPr>
          <w:lang w:val="ru-RU"/>
        </w:rPr>
        <w:t xml:space="preserve">организации </w:t>
      </w:r>
      <w:r w:rsidRPr="00C72F93">
        <w:rPr>
          <w:lang w:val="ru-RU"/>
        </w:rPr>
        <w:t>реализуются следующие направления:</w:t>
      </w:r>
    </w:p>
    <w:p w14:paraId="111C26FF" w14:textId="3A3AD6C6" w:rsidR="00C72F93" w:rsidRPr="00C72F93" w:rsidRDefault="00C72F93" w:rsidP="00C72F93">
      <w:pPr>
        <w:pStyle w:val="ListParagraph"/>
        <w:numPr>
          <w:ilvl w:val="0"/>
          <w:numId w:val="2"/>
        </w:numPr>
        <w:rPr>
          <w:lang w:val="ru-RU"/>
        </w:rPr>
      </w:pPr>
      <w:r w:rsidRPr="00C72F93">
        <w:rPr>
          <w:lang w:val="ru-RU"/>
        </w:rPr>
        <w:t>Определение содержания, форм и методов обучения и необходимых ресурсов. Выбор образовательных программ.</w:t>
      </w:r>
    </w:p>
    <w:p w14:paraId="1C2665B4" w14:textId="17DBD8A9" w:rsidR="00C72F93" w:rsidRPr="00C72F93" w:rsidRDefault="00C72F93" w:rsidP="00C72F93">
      <w:pPr>
        <w:pStyle w:val="ListParagraph"/>
        <w:numPr>
          <w:ilvl w:val="0"/>
          <w:numId w:val="2"/>
        </w:numPr>
        <w:rPr>
          <w:lang w:val="ru-RU"/>
        </w:rPr>
      </w:pPr>
      <w:r w:rsidRPr="00C72F93">
        <w:rPr>
          <w:lang w:val="ru-RU"/>
        </w:rPr>
        <w:t>Выбор или подготовка преподавателей, инструкторов, тренеров, наставников, методистов. Выбор образовательного учреждения и организация взаимодействия с ним.</w:t>
      </w:r>
    </w:p>
    <w:p w14:paraId="29321455" w14:textId="504473AE" w:rsidR="00C72F93" w:rsidRPr="00C72F93" w:rsidRDefault="00C72F93" w:rsidP="00C72F93">
      <w:pPr>
        <w:pStyle w:val="ListParagraph"/>
        <w:numPr>
          <w:ilvl w:val="0"/>
          <w:numId w:val="2"/>
        </w:numPr>
        <w:rPr>
          <w:lang w:val="ru-RU"/>
        </w:rPr>
      </w:pPr>
      <w:r w:rsidRPr="00C72F93">
        <w:rPr>
          <w:lang w:val="ru-RU"/>
        </w:rPr>
        <w:t>Проведение комплекса подготовительных мероприятий, в том числе подготовка положений и инструкций, регламентирующих процесс обучения различных категорий персонала, и назначение ответственных. Формирование учебных групп.</w:t>
      </w:r>
    </w:p>
    <w:p w14:paraId="2F5B8732" w14:textId="1E0E457B" w:rsidR="00C72F93" w:rsidRPr="00C72F93" w:rsidRDefault="00C72F93" w:rsidP="00C72F93">
      <w:pPr>
        <w:pStyle w:val="ListParagraph"/>
        <w:numPr>
          <w:ilvl w:val="0"/>
          <w:numId w:val="2"/>
        </w:numPr>
        <w:rPr>
          <w:lang w:val="ru-RU"/>
        </w:rPr>
      </w:pPr>
      <w:r w:rsidRPr="00C72F93">
        <w:rPr>
          <w:lang w:val="ru-RU"/>
        </w:rPr>
        <w:t>Проведение обучения. Текущий контроль. Обеспечение бесперебойной реализации учебной программы.</w:t>
      </w:r>
    </w:p>
    <w:p w14:paraId="60A5D99A" w14:textId="7E82BCF9" w:rsidR="00C72F93" w:rsidRPr="00C72F93" w:rsidRDefault="00C72F93" w:rsidP="00C72F93">
      <w:pPr>
        <w:rPr>
          <w:lang w:val="ru-RU"/>
        </w:rPr>
      </w:pPr>
      <w:r w:rsidRPr="00C72F93">
        <w:rPr>
          <w:lang w:val="ru-RU"/>
        </w:rPr>
        <w:t xml:space="preserve">На этапе </w:t>
      </w:r>
      <w:r w:rsidRPr="00C72F93">
        <w:rPr>
          <w:lang w:val="ru-RU"/>
        </w:rPr>
        <w:t xml:space="preserve">контроля </w:t>
      </w:r>
      <w:r w:rsidRPr="00C72F93">
        <w:rPr>
          <w:lang w:val="ru-RU"/>
        </w:rPr>
        <w:t>реализуются следующие направления:</w:t>
      </w:r>
    </w:p>
    <w:p w14:paraId="0B057A54" w14:textId="1CCCAFD8" w:rsidR="00C72F93" w:rsidRPr="00C72F93" w:rsidRDefault="00C72F93" w:rsidP="00C72F93">
      <w:pPr>
        <w:pStyle w:val="ListParagraph"/>
        <w:numPr>
          <w:ilvl w:val="0"/>
          <w:numId w:val="3"/>
        </w:numPr>
        <w:rPr>
          <w:lang w:val="ru-RU"/>
        </w:rPr>
      </w:pPr>
      <w:r w:rsidRPr="00C72F93">
        <w:rPr>
          <w:lang w:val="ru-RU"/>
        </w:rPr>
        <w:t>Контроль качества образовательных услуг сторонних организаций.</w:t>
      </w:r>
    </w:p>
    <w:p w14:paraId="6B833D5C" w14:textId="42B61D93" w:rsidR="00C72F93" w:rsidRPr="00C72F93" w:rsidRDefault="00C72F93" w:rsidP="00C72F93">
      <w:pPr>
        <w:pStyle w:val="ListParagraph"/>
        <w:numPr>
          <w:ilvl w:val="0"/>
          <w:numId w:val="3"/>
        </w:numPr>
        <w:rPr>
          <w:lang w:val="ru-RU"/>
        </w:rPr>
      </w:pPr>
      <w:r w:rsidRPr="00C72F93">
        <w:rPr>
          <w:lang w:val="ru-RU"/>
        </w:rPr>
        <w:t>Контроль эффективности обучения на рабочих местах.</w:t>
      </w:r>
    </w:p>
    <w:p w14:paraId="3ACA63EA" w14:textId="73777486" w:rsidR="00C72F93" w:rsidRPr="00C72F93" w:rsidRDefault="00C72F93" w:rsidP="00C72F93">
      <w:pPr>
        <w:pStyle w:val="ListParagraph"/>
        <w:numPr>
          <w:ilvl w:val="0"/>
          <w:numId w:val="3"/>
        </w:numPr>
        <w:rPr>
          <w:lang w:val="ru-RU"/>
        </w:rPr>
      </w:pPr>
      <w:r w:rsidRPr="00C72F93">
        <w:rPr>
          <w:lang w:val="ru-RU"/>
        </w:rPr>
        <w:t>Контроль эффективности результатов обучения вне организации.</w:t>
      </w:r>
    </w:p>
    <w:p w14:paraId="05EEDA6F" w14:textId="3211B578" w:rsidR="00C72F93" w:rsidRPr="00C72F93" w:rsidRDefault="00C72F93" w:rsidP="00C72F93">
      <w:pPr>
        <w:pStyle w:val="ListParagraph"/>
        <w:numPr>
          <w:ilvl w:val="0"/>
          <w:numId w:val="3"/>
        </w:numPr>
        <w:rPr>
          <w:lang w:val="ru-RU"/>
        </w:rPr>
      </w:pPr>
      <w:r w:rsidRPr="00C72F93">
        <w:rPr>
          <w:lang w:val="ru-RU"/>
        </w:rPr>
        <w:t>Мониторинг отношения сотрудников и руководителей подразделений к обучению.</w:t>
      </w:r>
    </w:p>
    <w:p w14:paraId="5FC741E2" w14:textId="730C7B2E" w:rsidR="00C72F93" w:rsidRPr="00C72F93" w:rsidRDefault="00C72F93" w:rsidP="00C72F93">
      <w:pPr>
        <w:pStyle w:val="ListParagraph"/>
        <w:numPr>
          <w:ilvl w:val="0"/>
          <w:numId w:val="3"/>
        </w:numPr>
        <w:rPr>
          <w:lang w:val="ru-RU"/>
        </w:rPr>
      </w:pPr>
      <w:r w:rsidRPr="00C72F93">
        <w:rPr>
          <w:lang w:val="ru-RU"/>
        </w:rPr>
        <w:t>Аудит затрат на корпоративное обучение.</w:t>
      </w:r>
    </w:p>
    <w:p w14:paraId="0CFC57D2" w14:textId="77777777" w:rsidR="00C72F93" w:rsidRPr="00C72F93" w:rsidRDefault="00C72F93" w:rsidP="00C72F93">
      <w:pPr>
        <w:rPr>
          <w:lang w:val="en-150"/>
        </w:rPr>
      </w:pPr>
    </w:p>
    <w:sectPr w:rsidR="00C72F93" w:rsidRPr="00C72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317C"/>
    <w:multiLevelType w:val="hybridMultilevel"/>
    <w:tmpl w:val="20222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262DC"/>
    <w:multiLevelType w:val="hybridMultilevel"/>
    <w:tmpl w:val="E08293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1765C"/>
    <w:multiLevelType w:val="hybridMultilevel"/>
    <w:tmpl w:val="F99EC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4A"/>
    <w:rsid w:val="0087674A"/>
    <w:rsid w:val="00984E41"/>
    <w:rsid w:val="00A91EC4"/>
    <w:rsid w:val="00C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5756"/>
  <w15:chartTrackingRefBased/>
  <w15:docId w15:val="{FB8B1929-13D6-411F-9BE3-9205DE9D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2021-07-04T10:41:00Z</dcterms:created>
  <dcterms:modified xsi:type="dcterms:W3CDTF">2021-07-04T10:51:00Z</dcterms:modified>
</cp:coreProperties>
</file>