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4D8A" w14:textId="3A52042B" w:rsidR="00F60804" w:rsidRDefault="001E426E" w:rsidP="001E426E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Практическая работа № </w:t>
      </w:r>
      <w:r>
        <w:rPr>
          <w:lang w:val="ru-RU"/>
        </w:rPr>
        <w:t>4</w:t>
      </w:r>
    </w:p>
    <w:p w14:paraId="7776C1B4" w14:textId="23660A83" w:rsidR="001E426E" w:rsidRPr="001E426E" w:rsidRDefault="001E426E" w:rsidP="001E426E">
      <w:pPr>
        <w:pStyle w:val="Heading2"/>
        <w:jc w:val="center"/>
        <w:rPr>
          <w:lang w:val="ru-RU"/>
        </w:rPr>
      </w:pPr>
      <w:r w:rsidRPr="001E426E">
        <w:rPr>
          <w:lang w:val="ru-RU"/>
        </w:rPr>
        <w:t>М</w:t>
      </w:r>
      <w:r w:rsidRPr="001E426E">
        <w:rPr>
          <w:lang w:val="ru-RU"/>
        </w:rPr>
        <w:t>одели корпоративного обучения</w:t>
      </w:r>
    </w:p>
    <w:p w14:paraId="3124CE9B" w14:textId="0C6933D4" w:rsidR="00CC63D6" w:rsidRPr="00CC63D6" w:rsidRDefault="00503C3B" w:rsidP="00CC63D6">
      <w:pPr>
        <w:rPr>
          <w:lang w:val="ru-RU"/>
        </w:rPr>
      </w:pPr>
      <w:r>
        <w:rPr>
          <w:lang w:val="ru-RU"/>
        </w:rPr>
        <w:t>Модель</w:t>
      </w:r>
      <w:r w:rsidR="00CC63D6" w:rsidRPr="00CC63D6">
        <w:t xml:space="preserve"> 70:20:10</w:t>
      </w:r>
      <w:r w:rsidR="00CC63D6">
        <w:rPr>
          <w:lang w:val="ru-RU"/>
        </w:rPr>
        <w:t xml:space="preserve">. </w:t>
      </w:r>
      <w:r w:rsidR="00CC63D6" w:rsidRPr="00CC63D6">
        <w:rPr>
          <w:lang w:val="ru-RU"/>
        </w:rPr>
        <w:t>70</w:t>
      </w:r>
      <w:r w:rsidR="00CC63D6">
        <w:rPr>
          <w:lang w:val="ru-RU"/>
        </w:rPr>
        <w:t xml:space="preserve"> </w:t>
      </w:r>
      <w:r w:rsidR="00CC63D6" w:rsidRPr="00CC63D6">
        <w:rPr>
          <w:lang w:val="ru-RU"/>
        </w:rPr>
        <w:t>%</w:t>
      </w:r>
      <w:r w:rsidR="00CC63D6">
        <w:rPr>
          <w:lang w:val="ru-RU"/>
        </w:rPr>
        <w:t xml:space="preserve"> </w:t>
      </w:r>
      <w:r w:rsidR="00CC63D6" w:rsidRPr="00CC63D6">
        <w:rPr>
          <w:lang w:val="ru-RU"/>
        </w:rPr>
        <w:t>времени отводится на получение опыта на рабочем месте;</w:t>
      </w:r>
      <w:r w:rsidR="00CC63D6">
        <w:rPr>
          <w:lang w:val="ru-RU"/>
        </w:rPr>
        <w:t xml:space="preserve"> </w:t>
      </w:r>
      <w:r w:rsidR="00CC63D6" w:rsidRPr="00CC63D6">
        <w:rPr>
          <w:lang w:val="ru-RU"/>
        </w:rPr>
        <w:t>20</w:t>
      </w:r>
      <w:r w:rsidR="00CC63D6">
        <w:rPr>
          <w:lang w:val="ru-RU"/>
        </w:rPr>
        <w:t xml:space="preserve"> </w:t>
      </w:r>
      <w:r w:rsidR="00CC63D6" w:rsidRPr="00CC63D6">
        <w:rPr>
          <w:lang w:val="ru-RU"/>
        </w:rPr>
        <w:t>%</w:t>
      </w:r>
      <w:r w:rsidR="00CC63D6">
        <w:rPr>
          <w:lang w:val="ru-RU"/>
        </w:rPr>
        <w:t xml:space="preserve"> </w:t>
      </w:r>
      <w:r w:rsidR="00CC63D6" w:rsidRPr="00CC63D6">
        <w:rPr>
          <w:lang w:val="ru-RU"/>
        </w:rPr>
        <w:t xml:space="preserve">образовательных результатов достигается через совместную работу, включая наставничество, коучинг, </w:t>
      </w:r>
      <w:proofErr w:type="spellStart"/>
      <w:r w:rsidR="00CC63D6" w:rsidRPr="00CC63D6">
        <w:rPr>
          <w:lang w:val="ru-RU"/>
        </w:rPr>
        <w:t>менторинг</w:t>
      </w:r>
      <w:proofErr w:type="spellEnd"/>
      <w:r w:rsidR="00CC63D6" w:rsidRPr="00CC63D6">
        <w:rPr>
          <w:lang w:val="ru-RU"/>
        </w:rPr>
        <w:t xml:space="preserve">, </w:t>
      </w:r>
      <w:proofErr w:type="spellStart"/>
      <w:r w:rsidR="00CC63D6" w:rsidRPr="00CC63D6">
        <w:rPr>
          <w:lang w:val="ru-RU"/>
        </w:rPr>
        <w:t>тьюторство</w:t>
      </w:r>
      <w:proofErr w:type="spellEnd"/>
      <w:r w:rsidR="00CC63D6" w:rsidRPr="00CC63D6">
        <w:rPr>
          <w:lang w:val="ru-RU"/>
        </w:rPr>
        <w:t xml:space="preserve"> и т. д.;</w:t>
      </w:r>
      <w:r w:rsidR="00CC63D6">
        <w:rPr>
          <w:lang w:val="ru-RU"/>
        </w:rPr>
        <w:t xml:space="preserve"> </w:t>
      </w:r>
      <w:r w:rsidR="00CC63D6" w:rsidRPr="00CC63D6">
        <w:rPr>
          <w:lang w:val="ru-RU"/>
        </w:rPr>
        <w:t>10</w:t>
      </w:r>
      <w:r w:rsidR="00CC63D6">
        <w:rPr>
          <w:lang w:val="ru-RU"/>
        </w:rPr>
        <w:t xml:space="preserve"> </w:t>
      </w:r>
      <w:r w:rsidR="00CC63D6" w:rsidRPr="00CC63D6">
        <w:rPr>
          <w:lang w:val="ru-RU"/>
        </w:rPr>
        <w:t>%</w:t>
      </w:r>
      <w:r w:rsidR="00CC63D6">
        <w:rPr>
          <w:lang w:val="ru-RU"/>
        </w:rPr>
        <w:t xml:space="preserve"> </w:t>
      </w:r>
      <w:r w:rsidR="00CC63D6" w:rsidRPr="00CC63D6">
        <w:rPr>
          <w:lang w:val="ru-RU"/>
        </w:rPr>
        <w:t>образовательных результатов достигается через традиционные методы обучения: курсы, электронное обучение, семинары и другие.</w:t>
      </w:r>
    </w:p>
    <w:p w14:paraId="1CAE0561" w14:textId="1D95748F" w:rsidR="001E426E" w:rsidRDefault="00CC63D6" w:rsidP="00CC63D6">
      <w:pPr>
        <w:rPr>
          <w:lang w:val="ru-RU"/>
        </w:rPr>
      </w:pPr>
      <w:r w:rsidRPr="00CC63D6">
        <w:rPr>
          <w:lang w:val="ru-RU"/>
        </w:rPr>
        <w:t>Модель 60:20:20</w:t>
      </w:r>
      <w:r>
        <w:rPr>
          <w:lang w:val="ru-RU"/>
        </w:rPr>
        <w:t xml:space="preserve">. </w:t>
      </w:r>
      <w:r w:rsidRPr="00CC63D6">
        <w:rPr>
          <w:lang w:val="ru-RU"/>
        </w:rPr>
        <w:t>60</w:t>
      </w:r>
      <w:r>
        <w:rPr>
          <w:lang w:val="ru-RU"/>
        </w:rPr>
        <w:t xml:space="preserve"> </w:t>
      </w:r>
      <w:r w:rsidRPr="00CC63D6">
        <w:rPr>
          <w:lang w:val="ru-RU"/>
        </w:rPr>
        <w:t>%</w:t>
      </w:r>
      <w:r>
        <w:rPr>
          <w:lang w:val="ru-RU"/>
        </w:rPr>
        <w:t xml:space="preserve"> </w:t>
      </w:r>
      <w:r w:rsidRPr="00CC63D6">
        <w:rPr>
          <w:lang w:val="ru-RU"/>
        </w:rPr>
        <w:t>времени приходится на обучение на рабочем месте;</w:t>
      </w:r>
      <w:r>
        <w:rPr>
          <w:lang w:val="ru-RU"/>
        </w:rPr>
        <w:t xml:space="preserve"> </w:t>
      </w:r>
      <w:r w:rsidRPr="00CC63D6">
        <w:rPr>
          <w:lang w:val="ru-RU"/>
        </w:rPr>
        <w:t>20</w:t>
      </w:r>
      <w:r>
        <w:rPr>
          <w:lang w:val="ru-RU"/>
        </w:rPr>
        <w:t xml:space="preserve"> </w:t>
      </w:r>
      <w:r w:rsidRPr="00CC63D6">
        <w:rPr>
          <w:lang w:val="ru-RU"/>
        </w:rPr>
        <w:t>%</w:t>
      </w:r>
      <w:r>
        <w:rPr>
          <w:lang w:val="ru-RU"/>
        </w:rPr>
        <w:t xml:space="preserve"> </w:t>
      </w:r>
      <w:r w:rsidRPr="00CC63D6">
        <w:rPr>
          <w:lang w:val="ru-RU"/>
        </w:rPr>
        <w:t>времени — на неформальное обучение;</w:t>
      </w:r>
      <w:r>
        <w:rPr>
          <w:lang w:val="ru-RU"/>
        </w:rPr>
        <w:t xml:space="preserve"> </w:t>
      </w:r>
      <w:r w:rsidRPr="00CC63D6">
        <w:rPr>
          <w:lang w:val="ru-RU"/>
        </w:rPr>
        <w:t>20</w:t>
      </w:r>
      <w:r>
        <w:rPr>
          <w:lang w:val="ru-RU"/>
        </w:rPr>
        <w:t xml:space="preserve"> </w:t>
      </w:r>
      <w:r w:rsidRPr="00CC63D6">
        <w:rPr>
          <w:lang w:val="ru-RU"/>
        </w:rPr>
        <w:t>%</w:t>
      </w:r>
      <w:r>
        <w:rPr>
          <w:lang w:val="ru-RU"/>
        </w:rPr>
        <w:t xml:space="preserve"> </w:t>
      </w:r>
      <w:r w:rsidRPr="00CC63D6">
        <w:rPr>
          <w:lang w:val="ru-RU"/>
        </w:rPr>
        <w:t>времени — на формальное обучение.</w:t>
      </w:r>
      <w:r>
        <w:rPr>
          <w:lang w:val="ru-RU"/>
        </w:rPr>
        <w:t xml:space="preserve"> </w:t>
      </w:r>
      <w:r w:rsidRPr="00CC63D6">
        <w:rPr>
          <w:lang w:val="ru-RU"/>
        </w:rPr>
        <w:t>Увеличение процентного соотношения формального обучения обосновано одновременно несколькими факторами. Во-первых, становятся очевидными несовершенство системы традиционного высшего образования и неспособность вузов поспевать за ускоряющимися изменениями рынков труда и требованиями компаний к практическим навыкам выпускников. Во-вторых, в связи с цифровой трансформацией бизнеса обучение становится одним из ключевых факторов всех преобразований — бизнеса, операций, технологий и людей.</w:t>
      </w:r>
    </w:p>
    <w:p w14:paraId="66DF905B" w14:textId="7EC9C4F2" w:rsidR="00CC63D6" w:rsidRPr="001E426E" w:rsidRDefault="00CC63D6" w:rsidP="00CC63D6">
      <w:pPr>
        <w:rPr>
          <w:lang w:val="ru-RU"/>
        </w:rPr>
      </w:pPr>
      <w:r w:rsidRPr="00CC63D6">
        <w:rPr>
          <w:lang w:val="ru-RU"/>
        </w:rPr>
        <w:t>Модель</w:t>
      </w:r>
      <w:r w:rsidRPr="00CC63D6">
        <w:rPr>
          <w:lang w:val="en-US"/>
        </w:rPr>
        <w:t xml:space="preserve"> 3:33</w:t>
      </w:r>
      <w:r w:rsidRPr="00CC63D6">
        <w:rPr>
          <w:lang w:val="en-US"/>
        </w:rPr>
        <w:t xml:space="preserve">. </w:t>
      </w:r>
      <w:r w:rsidRPr="00CC63D6">
        <w:rPr>
          <w:lang w:val="ru-RU"/>
        </w:rPr>
        <w:t>Модель</w:t>
      </w:r>
      <w:r w:rsidRPr="00CC63D6">
        <w:rPr>
          <w:lang w:val="en-US"/>
        </w:rPr>
        <w:t xml:space="preserve"> </w:t>
      </w:r>
      <w:r w:rsidRPr="00CC63D6">
        <w:rPr>
          <w:lang w:val="ru-RU"/>
        </w:rPr>
        <w:t>разработал</w:t>
      </w:r>
      <w:r w:rsidRPr="00CC63D6">
        <w:rPr>
          <w:lang w:val="en-US"/>
        </w:rPr>
        <w:t xml:space="preserve"> </w:t>
      </w:r>
      <w:r w:rsidRPr="00CC63D6">
        <w:rPr>
          <w:lang w:val="ru-RU"/>
        </w:rPr>
        <w:t>канадский</w:t>
      </w:r>
      <w:r w:rsidRPr="00CC63D6">
        <w:rPr>
          <w:lang w:val="en-US"/>
        </w:rPr>
        <w:t xml:space="preserve"> </w:t>
      </w:r>
      <w:r w:rsidRPr="00CC63D6">
        <w:rPr>
          <w:lang w:val="ru-RU"/>
        </w:rPr>
        <w:t>автор</w:t>
      </w:r>
      <w:r w:rsidRPr="00CC63D6">
        <w:rPr>
          <w:lang w:val="en-US"/>
        </w:rPr>
        <w:t xml:space="preserve"> </w:t>
      </w:r>
      <w:r w:rsidRPr="00CC63D6">
        <w:rPr>
          <w:lang w:val="ru-RU"/>
        </w:rPr>
        <w:t>книги</w:t>
      </w:r>
      <w:r w:rsidRPr="00CC63D6">
        <w:rPr>
          <w:lang w:val="en-US"/>
        </w:rPr>
        <w:t xml:space="preserve"> «Flat Army: Creating a Connected and Engaged Organization» </w:t>
      </w:r>
      <w:r w:rsidRPr="00CC63D6">
        <w:rPr>
          <w:lang w:val="ru-RU"/>
        </w:rPr>
        <w:t>Дэн</w:t>
      </w:r>
      <w:r w:rsidRPr="00CC63D6">
        <w:rPr>
          <w:lang w:val="en-US"/>
        </w:rPr>
        <w:t xml:space="preserve"> </w:t>
      </w:r>
      <w:proofErr w:type="spellStart"/>
      <w:r w:rsidRPr="00CC63D6">
        <w:rPr>
          <w:lang w:val="ru-RU"/>
        </w:rPr>
        <w:t>Понтефрак</w:t>
      </w:r>
      <w:proofErr w:type="spellEnd"/>
      <w:r w:rsidRPr="00CC63D6">
        <w:rPr>
          <w:lang w:val="en-US"/>
        </w:rPr>
        <w:t>.</w:t>
      </w:r>
      <w:r w:rsidRPr="00CC63D6">
        <w:rPr>
          <w:lang w:val="en-US"/>
        </w:rPr>
        <w:t xml:space="preserve"> </w:t>
      </w:r>
      <w:r w:rsidRPr="00CC63D6">
        <w:rPr>
          <w:lang w:val="ru-RU"/>
        </w:rPr>
        <w:t>По мнению автора, время нужно распределять равномерно между формальным (33</w:t>
      </w:r>
      <w:r>
        <w:rPr>
          <w:lang w:val="ru-RU"/>
        </w:rPr>
        <w:t xml:space="preserve"> </w:t>
      </w:r>
      <w:r w:rsidRPr="00CC63D6">
        <w:rPr>
          <w:lang w:val="ru-RU"/>
        </w:rPr>
        <w:t>%), неформальным (33</w:t>
      </w:r>
      <w:r>
        <w:rPr>
          <w:lang w:val="ru-RU"/>
        </w:rPr>
        <w:t xml:space="preserve"> </w:t>
      </w:r>
      <w:r w:rsidRPr="00CC63D6">
        <w:rPr>
          <w:lang w:val="ru-RU"/>
        </w:rPr>
        <w:t>%) и социальным обучением (33</w:t>
      </w:r>
      <w:r>
        <w:rPr>
          <w:lang w:val="ru-RU"/>
        </w:rPr>
        <w:t xml:space="preserve"> </w:t>
      </w:r>
      <w:r w:rsidRPr="00CC63D6">
        <w:rPr>
          <w:lang w:val="ru-RU"/>
        </w:rPr>
        <w:t>%).</w:t>
      </w:r>
    </w:p>
    <w:p w14:paraId="22D2865C" w14:textId="25ED2BFD" w:rsidR="00C26012" w:rsidRDefault="001E426E" w:rsidP="00C26012">
      <w:pPr>
        <w:pStyle w:val="Heading2"/>
        <w:jc w:val="center"/>
        <w:rPr>
          <w:lang w:val="ru-RU"/>
        </w:rPr>
      </w:pPr>
      <w:r w:rsidRPr="001E426E">
        <w:rPr>
          <w:lang w:val="ru-RU"/>
        </w:rPr>
        <w:t>Критерии выбора модели корпоративного обучения</w:t>
      </w:r>
    </w:p>
    <w:p w14:paraId="01794F8B" w14:textId="776600BE" w:rsidR="00C26012" w:rsidRPr="00C26012" w:rsidRDefault="00C26012" w:rsidP="00C26012">
      <w:pPr>
        <w:rPr>
          <w:lang w:val="ru-RU"/>
        </w:rPr>
      </w:pPr>
      <w:r>
        <w:rPr>
          <w:lang w:val="ru-RU"/>
        </w:rPr>
        <w:t>У</w:t>
      </w:r>
      <w:r w:rsidRPr="00C26012">
        <w:rPr>
          <w:lang w:val="ru-RU"/>
        </w:rPr>
        <w:t xml:space="preserve">довлетворенность клиентов </w:t>
      </w:r>
      <w:r>
        <w:rPr>
          <w:lang w:val="ru-RU"/>
        </w:rPr>
        <w:t>—</w:t>
      </w:r>
      <w:r w:rsidRPr="00C26012">
        <w:rPr>
          <w:lang w:val="ru-RU"/>
        </w:rPr>
        <w:t xml:space="preserve"> обучение может улучшить отношения между сотрудниками, проходившими обучение, и клиентами компании, с которыми они работают. Таким образом, обучение может косвенным образом улучшить финансовые результаты компании;</w:t>
      </w:r>
    </w:p>
    <w:p w14:paraId="2E8C327B" w14:textId="2EEBDF71" w:rsidR="00C26012" w:rsidRPr="00C26012" w:rsidRDefault="00C26012" w:rsidP="00C26012">
      <w:pPr>
        <w:rPr>
          <w:lang w:val="ru-RU"/>
        </w:rPr>
      </w:pPr>
      <w:r>
        <w:rPr>
          <w:lang w:val="ru-RU"/>
        </w:rPr>
        <w:t>Э</w:t>
      </w:r>
      <w:r w:rsidRPr="00C26012">
        <w:rPr>
          <w:lang w:val="ru-RU"/>
        </w:rPr>
        <w:t xml:space="preserve">ффективность </w:t>
      </w:r>
      <w:r>
        <w:rPr>
          <w:lang w:val="ru-RU"/>
        </w:rPr>
        <w:t>—</w:t>
      </w:r>
      <w:r w:rsidRPr="00C26012">
        <w:rPr>
          <w:lang w:val="ru-RU"/>
        </w:rPr>
        <w:t xml:space="preserve"> обучение помогает выполнять работу быстрее и лучше;</w:t>
      </w:r>
    </w:p>
    <w:p w14:paraId="4D21342C" w14:textId="0FD10874" w:rsidR="00CC63D6" w:rsidRDefault="00C26012" w:rsidP="00C26012">
      <w:pPr>
        <w:rPr>
          <w:lang w:val="ru-RU"/>
        </w:rPr>
      </w:pPr>
      <w:r>
        <w:rPr>
          <w:lang w:val="ru-RU"/>
        </w:rPr>
        <w:t>К</w:t>
      </w:r>
      <w:r w:rsidRPr="00C26012">
        <w:rPr>
          <w:lang w:val="ru-RU"/>
        </w:rPr>
        <w:t xml:space="preserve">ардинальные изменения в бизнесе </w:t>
      </w:r>
      <w:r>
        <w:rPr>
          <w:lang w:val="ru-RU"/>
        </w:rPr>
        <w:t>—</w:t>
      </w:r>
      <w:r w:rsidRPr="00C26012">
        <w:rPr>
          <w:lang w:val="ru-RU"/>
        </w:rPr>
        <w:t xml:space="preserve"> в результате обучения сотрудники получают знания и навыки, которые могут кардинально изменить стиль их работы (и возможно, компании в целом) в лучшую сторону.</w:t>
      </w:r>
    </w:p>
    <w:p w14:paraId="613E0ED9" w14:textId="77777777" w:rsidR="00C26012" w:rsidRPr="00C26012" w:rsidRDefault="00C26012" w:rsidP="00C26012">
      <w:pPr>
        <w:rPr>
          <w:lang w:val="ru-RU"/>
        </w:rPr>
      </w:pPr>
    </w:p>
    <w:sectPr w:rsidR="00C26012" w:rsidRPr="00C2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440"/>
    <w:multiLevelType w:val="hybridMultilevel"/>
    <w:tmpl w:val="4DE6F9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31345"/>
    <w:multiLevelType w:val="hybridMultilevel"/>
    <w:tmpl w:val="E2BCE9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51"/>
    <w:rsid w:val="001E426E"/>
    <w:rsid w:val="00503C3B"/>
    <w:rsid w:val="007B0551"/>
    <w:rsid w:val="00C26012"/>
    <w:rsid w:val="00CC63D6"/>
    <w:rsid w:val="00F6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0B19"/>
  <w15:chartTrackingRefBased/>
  <w15:docId w15:val="{0A220332-E7C1-4951-9505-DF6DD4A1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4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2021-07-04T10:56:00Z</dcterms:created>
  <dcterms:modified xsi:type="dcterms:W3CDTF">2021-07-04T11:05:00Z</dcterms:modified>
</cp:coreProperties>
</file>