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BB" w:rsidRDefault="00EA6146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МИНИСТЕРСТВО  НАУКИ</w:t>
      </w:r>
      <w:r w:rsidR="00A3789E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И ВЫСШЕГО ОБРАЗОВАНИЯ</w:t>
      </w: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РФ</w:t>
      </w:r>
    </w:p>
    <w:p w:rsidR="00A3789E" w:rsidRPr="00A3789E" w:rsidRDefault="00A3789E" w:rsidP="00A3789E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2"/>
        </w:rPr>
      </w:pPr>
      <w:r w:rsidRPr="00A3789E">
        <w:rPr>
          <w:b/>
          <w:bCs/>
          <w:color w:val="000000"/>
          <w:sz w:val="28"/>
          <w:szCs w:val="22"/>
        </w:rPr>
        <w:t xml:space="preserve">ИНСТИТУТ </w:t>
      </w:r>
      <w:r w:rsidR="00250333">
        <w:rPr>
          <w:b/>
          <w:bCs/>
          <w:color w:val="000000"/>
          <w:sz w:val="28"/>
          <w:szCs w:val="22"/>
        </w:rPr>
        <w:t>У</w:t>
      </w:r>
      <w:r w:rsidRPr="00A3789E">
        <w:rPr>
          <w:b/>
          <w:bCs/>
          <w:color w:val="000000"/>
          <w:sz w:val="28"/>
          <w:szCs w:val="22"/>
        </w:rPr>
        <w:t>ПРАВЛЕНИЯ ОБРАЗОВАНИЕМ РАО</w:t>
      </w:r>
    </w:p>
    <w:p w:rsidR="00EA6146" w:rsidRPr="00863BBB" w:rsidRDefault="00EA6146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АКАДЕМИЯ ИНФОРМАТИЗАЦИИ ОБРАЗОВАНИЯ</w:t>
      </w:r>
    </w:p>
    <w:p w:rsidR="00863BBB" w:rsidRDefault="00863BBB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НИЖНЕВАРТОВСКИЙ ГОСУДАРСТВЕННЫЙ УНИВЕРСИТЕТ</w:t>
      </w:r>
    </w:p>
    <w:p w:rsidR="00A3789E" w:rsidRDefault="00A3789E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КРАСНОЯРСКИЙ ГОСУДАРСВЕННЫЙ ПЕДАГОГИЧЕСКИЙ УНИВЕРСИТЕТ им. А.Ф. Астафьева</w:t>
      </w:r>
    </w:p>
    <w:p w:rsidR="00EA6146" w:rsidRPr="00863BBB" w:rsidRDefault="00EA6146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3BBB" w:rsidRPr="00863BBB" w:rsidRDefault="00A3789E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2</w:t>
      </w:r>
      <w:r w:rsidR="00863BBB" w:rsidRPr="00863BBB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 xml:space="preserve"> Международная научная конференция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lang w:eastAsia="ru-RU"/>
        </w:rPr>
        <w:t>ОВРЕМЕННОЕ ПРОГРАММИРОВАНИЕ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г.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Нижневартовск</w:t>
      </w: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</w:t>
      </w:r>
      <w:r w:rsidR="00A3789E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-1</w:t>
      </w:r>
      <w:r w:rsidR="00A3789E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6</w:t>
      </w: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ноября</w:t>
      </w: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201</w:t>
      </w:r>
      <w:r w:rsidR="00A3789E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9</w:t>
      </w:r>
      <w:r w:rsidRPr="00863BB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г.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конференции – 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обсуждение широкого круга вопросов, связанных с современным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программированием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включающих перспективные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направления разработки информационных систем и программных комплексов</w:t>
      </w:r>
      <w:r w:rsid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автоматизированных робототехнических систем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инструментария их создания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Информационную поддержку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конференции оказывает журнал ?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(Уточняю)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Секции конференции:</w:t>
      </w:r>
    </w:p>
    <w:p w:rsidR="00863BBB" w:rsidRPr="00863BBB" w:rsidRDefault="003152FE" w:rsidP="00863BBB">
      <w:pPr>
        <w:shd w:val="clear" w:color="auto" w:fill="FFFFFF"/>
        <w:spacing w:before="100" w:beforeAutospacing="1" w:after="100" w:afterAutospacing="1" w:line="240" w:lineRule="auto"/>
        <w:ind w:left="992" w:hanging="56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 w:rsidRPr="00863B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P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СРЕДЫ, ИНСТРУМЕНТЫ, МЕТОДЫ ПРОГРАММИРОВАНИЯ</w:t>
      </w:r>
      <w:r w:rsidRPr="00863BBB">
        <w:rPr>
          <w:b/>
        </w:rPr>
        <w:t>.</w:t>
      </w:r>
    </w:p>
    <w:p w:rsidR="00863BBB" w:rsidRPr="00B85A58" w:rsidRDefault="00863BBB" w:rsidP="00863B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Парадигмы функционального, логического, объектно-ориентированного программирования. </w:t>
      </w:r>
    </w:p>
    <w:p w:rsidR="00863BBB" w:rsidRPr="00B85A58" w:rsidRDefault="00863BBB" w:rsidP="00863B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Кроссплатформенное</w:t>
      </w:r>
      <w:proofErr w:type="spellEnd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программирование</w:t>
      </w:r>
    </w:p>
    <w:p w:rsidR="00863BBB" w:rsidRDefault="00863BBB" w:rsidP="00863B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программирование и </w:t>
      </w:r>
      <w:proofErr w:type="spellStart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</w:t>
      </w:r>
      <w:proofErr w:type="spellEnd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проектирование</w:t>
      </w:r>
      <w:r w:rsid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РНР и </w:t>
      </w:r>
      <w:r w:rsidR="003152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ASPX</w:t>
      </w:r>
      <w:r w:rsidR="003152FE"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технологии</w:t>
      </w:r>
    </w:p>
    <w:p w:rsidR="003152FE" w:rsidRDefault="003152FE" w:rsidP="00863B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и технологии организации взаимодействия различных программных систем.</w:t>
      </w:r>
    </w:p>
    <w:p w:rsidR="00925309" w:rsidRPr="00B85A58" w:rsidRDefault="00925309" w:rsidP="00863BB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3BBB" w:rsidRPr="003152FE" w:rsidRDefault="003152FE" w:rsidP="00A02273">
      <w:pPr>
        <w:shd w:val="clear" w:color="auto" w:fill="FFFFFF"/>
        <w:spacing w:before="100" w:beforeAutospacing="1" w:after="100" w:afterAutospacing="1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</w:t>
      </w:r>
      <w:r w:rsidRPr="00863B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II</w:t>
      </w:r>
      <w:r w:rsidRP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ИНФОРМАТИКА СМЫСЛА </w:t>
      </w:r>
    </w:p>
    <w:p w:rsidR="003152FE" w:rsidRDefault="00863BBB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Алгоритмы интеллектуального и морфологического анализа текстов. </w:t>
      </w:r>
    </w:p>
    <w:p w:rsidR="003152FE" w:rsidRDefault="00863BBB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Алгоритмы распознавани</w:t>
      </w:r>
      <w:r w:rsid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образов.</w:t>
      </w:r>
    </w:p>
    <w:p w:rsidR="003152FE" w:rsidRDefault="003152FE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Математические методы распознавания образов</w:t>
      </w:r>
    </w:p>
    <w:p w:rsidR="00863BBB" w:rsidRPr="003152FE" w:rsidRDefault="00863BBB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Компьютерное зрение.</w:t>
      </w:r>
    </w:p>
    <w:p w:rsidR="00863BBB" w:rsidRPr="00B85A58" w:rsidRDefault="00863BBB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Алгоритмы распознавание речи.</w:t>
      </w:r>
    </w:p>
    <w:p w:rsidR="00863BBB" w:rsidRPr="00B85A58" w:rsidRDefault="00863BBB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Алгоритмы дополненной  реальности.</w:t>
      </w:r>
    </w:p>
    <w:p w:rsidR="00863BBB" w:rsidRDefault="00863BBB" w:rsidP="00B85A58">
      <w:pPr>
        <w:pStyle w:val="a3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представления знаний. </w:t>
      </w:r>
    </w:p>
    <w:p w:rsidR="00863BBB" w:rsidRDefault="00863BBB" w:rsidP="00863BBB">
      <w:pPr>
        <w:pStyle w:val="a3"/>
      </w:pPr>
    </w:p>
    <w:p w:rsidR="00863BBB" w:rsidRPr="00A02273" w:rsidRDefault="00A02273" w:rsidP="00A02273">
      <w:pPr>
        <w:shd w:val="clear" w:color="auto" w:fill="FFFFFF"/>
        <w:spacing w:before="100" w:beforeAutospacing="1" w:after="100" w:afterAutospacing="1" w:line="240" w:lineRule="auto"/>
        <w:ind w:left="284" w:hanging="14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022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lastRenderedPageBreak/>
        <w:t>III</w:t>
      </w:r>
      <w:r w:rsidR="003152FE" w:rsidRPr="00A022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  <w:r w:rsid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УПРАВЛЕНИЕ РАЗРАБОТКОЙ ПРОГРАММНЫХ КОМПЛЕКСОВ И ВЫЧИСЛИТЕЛЬНЫМИ ПРОЦЕССАМИ. ИНТЕЛЛЕКТУАЛЬНЫЕ ИНФОРМАЦИОННЫЕ СИСТЕМЫ</w:t>
      </w:r>
    </w:p>
    <w:p w:rsidR="00863BBB" w:rsidRPr="00B85A58" w:rsidRDefault="00863BBB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Многоагентные</w:t>
      </w:r>
      <w:proofErr w:type="spellEnd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системы. </w:t>
      </w:r>
    </w:p>
    <w:p w:rsidR="00863BBB" w:rsidRPr="00B85A58" w:rsidRDefault="00863BBB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Параллельные алгоритмы, вычисления, системы.</w:t>
      </w:r>
    </w:p>
    <w:p w:rsidR="003152FE" w:rsidRDefault="00863BBB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Технологии разработки программного обеспечения. </w:t>
      </w:r>
    </w:p>
    <w:p w:rsidR="00A02273" w:rsidRPr="003152FE" w:rsidRDefault="00A02273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152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 анализ и проектирование программных систем.</w:t>
      </w:r>
    </w:p>
    <w:p w:rsidR="00A02273" w:rsidRPr="00B85A58" w:rsidRDefault="00863BBB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Интеллектуальные информационные системы.</w:t>
      </w:r>
    </w:p>
    <w:p w:rsidR="00A02273" w:rsidRPr="00B85A58" w:rsidRDefault="00863BBB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Теория и методология искусственного интеллекта. </w:t>
      </w:r>
    </w:p>
    <w:p w:rsidR="00152490" w:rsidRPr="00B85A58" w:rsidRDefault="00152490" w:rsidP="00B85A58">
      <w:pPr>
        <w:pStyle w:val="a3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Большие данные.Проблемы поиска и интеллектуального анализа.</w:t>
      </w:r>
    </w:p>
    <w:p w:rsidR="00152490" w:rsidRDefault="00152490" w:rsidP="00152490">
      <w:pPr>
        <w:pStyle w:val="a3"/>
        <w:ind w:left="1004"/>
      </w:pPr>
    </w:p>
    <w:p w:rsidR="00A02273" w:rsidRPr="003152FE" w:rsidRDefault="00A02273" w:rsidP="00A02273">
      <w:pPr>
        <w:pStyle w:val="a3"/>
        <w:ind w:left="567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022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V</w:t>
      </w:r>
      <w:r w:rsidRPr="00A022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РОБОТОТЕХНИКА и </w:t>
      </w:r>
      <w:r w:rsid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ПРОГРАММИРОВАНИЕ</w:t>
      </w:r>
    </w:p>
    <w:p w:rsidR="00A02273" w:rsidRDefault="00A02273" w:rsidP="0050365B">
      <w:pPr>
        <w:pStyle w:val="a3"/>
        <w:ind w:left="644"/>
      </w:pPr>
    </w:p>
    <w:p w:rsidR="00863BBB" w:rsidRPr="00B85A58" w:rsidRDefault="00863BBB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Программирование образовательных роботов.</w:t>
      </w:r>
    </w:p>
    <w:p w:rsidR="0050365B" w:rsidRPr="00B85A58" w:rsidRDefault="00863BBB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Вычислительная математика</w:t>
      </w:r>
      <w:r w:rsidR="0050365B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мехатроника</w:t>
      </w:r>
      <w:proofErr w:type="spellEnd"/>
      <w:r w:rsidR="0050365B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робототехника</w:t>
      </w: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0365B" w:rsidRPr="00B85A58" w:rsidRDefault="00152490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Медицинская р</w:t>
      </w:r>
      <w:r w:rsidR="0050365B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обототехника</w:t>
      </w:r>
    </w:p>
    <w:p w:rsidR="00152490" w:rsidRDefault="00152490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Робототехника в технологических процессах</w:t>
      </w:r>
    </w:p>
    <w:p w:rsidR="003152FE" w:rsidRDefault="003152FE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Робототехника и космические технологии</w:t>
      </w:r>
    </w:p>
    <w:p w:rsidR="003152FE" w:rsidRDefault="003152FE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Роботы в экологии</w:t>
      </w:r>
    </w:p>
    <w:p w:rsidR="003152FE" w:rsidRPr="00B85A58" w:rsidRDefault="003152FE" w:rsidP="00B85A58">
      <w:pPr>
        <w:pStyle w:val="a3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Роботы в образовании</w:t>
      </w:r>
    </w:p>
    <w:p w:rsidR="0050365B" w:rsidRDefault="0050365B" w:rsidP="0050365B">
      <w:pPr>
        <w:pStyle w:val="a3"/>
      </w:pPr>
    </w:p>
    <w:p w:rsidR="0050365B" w:rsidRPr="00A02273" w:rsidRDefault="0050365B" w:rsidP="0050365B">
      <w:pPr>
        <w:ind w:left="284"/>
      </w:pPr>
      <w:r w:rsidRPr="005036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IV</w:t>
      </w:r>
      <w:r w:rsidRPr="0050365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 </w:t>
      </w:r>
      <w:r w:rsid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ЗАЩИТА ИНФОРМАЦИИ</w:t>
      </w:r>
    </w:p>
    <w:p w:rsidR="00152490" w:rsidRPr="00B85A58" w:rsidRDefault="00152490" w:rsidP="00B85A58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Криптография. </w:t>
      </w:r>
    </w:p>
    <w:p w:rsidR="00152490" w:rsidRPr="00B85A58" w:rsidRDefault="00152490" w:rsidP="00B85A58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данных в информационных сетях и базах данных.</w:t>
      </w:r>
    </w:p>
    <w:p w:rsidR="00152490" w:rsidRDefault="00152490" w:rsidP="00152490">
      <w:pP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524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V</w:t>
      </w:r>
      <w:r w:rsidRPr="001524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3152FE" w:rsidRPr="001524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1С ПРОГРАММИРОВАНИЕ</w:t>
      </w:r>
    </w:p>
    <w:p w:rsidR="00925309" w:rsidRPr="003152FE" w:rsidRDefault="00925309" w:rsidP="00152490">
      <w:pP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863BBB" w:rsidRPr="003152FE" w:rsidRDefault="00152490" w:rsidP="00152490">
      <w:pPr>
        <w:ind w:left="284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VI</w:t>
      </w:r>
      <w:r w:rsidR="003152FE" w:rsidRP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ВОПРОСЫ МЕТОДОЛОГИИ ФОРМИРОВАНИЯ ПРОФЕССИОНАЛЬНЫХ КОМПЕТЕНЦИЙ ВЫПУСКНИКОВ ВУЗОВ ПО </w:t>
      </w:r>
      <w:r w:rsidR="003152FE" w:rsidRPr="001524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IT</w:t>
      </w:r>
      <w:r w:rsidR="003152FE" w:rsidRPr="003152F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НАПРАВЛЕНИЯМ.</w:t>
      </w:r>
    </w:p>
    <w:p w:rsidR="00863BBB" w:rsidRDefault="00925309" w:rsidP="00A02273">
      <w:pPr>
        <w:pStyle w:val="a3"/>
      </w:pPr>
      <w:r>
        <w:t xml:space="preserve">1. Интеграция обучения в ВУЗе с программными продуктами </w:t>
      </w:r>
      <w:r>
        <w:rPr>
          <w:lang w:val="en-US"/>
        </w:rPr>
        <w:t>IT</w:t>
      </w:r>
      <w:r w:rsidRPr="00925309">
        <w:t xml:space="preserve"> </w:t>
      </w:r>
      <w:r>
        <w:t>предприятий.</w:t>
      </w:r>
    </w:p>
    <w:p w:rsidR="00925309" w:rsidRDefault="00925309" w:rsidP="00A02273">
      <w:pPr>
        <w:pStyle w:val="a3"/>
      </w:pPr>
      <w:r>
        <w:t xml:space="preserve">2. </w:t>
      </w:r>
      <w:r>
        <w:rPr>
          <w:lang w:val="en-US"/>
        </w:rPr>
        <w:t>IT</w:t>
      </w:r>
      <w:r w:rsidRPr="00925309">
        <w:t xml:space="preserve"> </w:t>
      </w:r>
      <w:r>
        <w:t>предприятия и машинное обучение</w:t>
      </w:r>
    </w:p>
    <w:p w:rsidR="00925309" w:rsidRDefault="00925309" w:rsidP="00A02273">
      <w:pPr>
        <w:pStyle w:val="a3"/>
      </w:pPr>
      <w:r>
        <w:t xml:space="preserve">3. Облачные технологии в подготовке </w:t>
      </w:r>
      <w:r>
        <w:rPr>
          <w:lang w:val="en-US"/>
        </w:rPr>
        <w:t>IT</w:t>
      </w:r>
      <w:r w:rsidRPr="00925309">
        <w:t xml:space="preserve"> </w:t>
      </w:r>
      <w:r>
        <w:t>специалистов</w:t>
      </w:r>
    </w:p>
    <w:p w:rsidR="00925309" w:rsidRDefault="00925309" w:rsidP="00A02273">
      <w:pPr>
        <w:pStyle w:val="a3"/>
      </w:pPr>
      <w:r>
        <w:t>4. Методика формирования компетенций системного анализа и проектирования информационных систем.</w:t>
      </w:r>
    </w:p>
    <w:p w:rsidR="00925309" w:rsidRDefault="00925309" w:rsidP="00A02273">
      <w:pPr>
        <w:pStyle w:val="a3"/>
      </w:pPr>
      <w:r>
        <w:t>5. Вопросы изучения частных тем и инструментария разработки информационных систем</w:t>
      </w:r>
    </w:p>
    <w:p w:rsidR="00925309" w:rsidRDefault="00925309" w:rsidP="00A02273">
      <w:pPr>
        <w:pStyle w:val="a3"/>
      </w:pPr>
      <w:r>
        <w:t xml:space="preserve">6.Дистанционные формы и методы в обучении бакалавров и магистров по </w:t>
      </w:r>
      <w:r>
        <w:rPr>
          <w:lang w:val="en-US"/>
        </w:rPr>
        <w:t>IT</w:t>
      </w:r>
      <w:r w:rsidRPr="00925309">
        <w:t xml:space="preserve"> </w:t>
      </w:r>
      <w:r>
        <w:t>направлениям</w:t>
      </w:r>
    </w:p>
    <w:p w:rsidR="00925309" w:rsidRDefault="00925309" w:rsidP="00A02273">
      <w:pPr>
        <w:pStyle w:val="a3"/>
      </w:pPr>
      <w:r>
        <w:t>7. Формы и технологии взаимодействия Вузов и школ с информационно-математическими профилями подготовки.</w:t>
      </w:r>
    </w:p>
    <w:p w:rsidR="00925309" w:rsidRDefault="00925309" w:rsidP="00A02273">
      <w:pPr>
        <w:pStyle w:val="a3"/>
      </w:pPr>
      <w:r>
        <w:t>8. Информатика в профильных классах средней общеобразовательной школы.</w:t>
      </w:r>
    </w:p>
    <w:p w:rsidR="00804543" w:rsidRDefault="00804543" w:rsidP="00A02273">
      <w:pPr>
        <w:pStyle w:val="a3"/>
      </w:pPr>
    </w:p>
    <w:p w:rsidR="00925309" w:rsidRPr="00925309" w:rsidRDefault="00925309" w:rsidP="00A02273">
      <w:pPr>
        <w:pStyle w:val="a3"/>
      </w:pPr>
    </w:p>
    <w:p w:rsidR="00925309" w:rsidRDefault="00925309" w:rsidP="00A02273">
      <w:pPr>
        <w:pStyle w:val="a3"/>
      </w:pPr>
    </w:p>
    <w:p w:rsidR="00925309" w:rsidRPr="00925309" w:rsidRDefault="00925309" w:rsidP="00A02273">
      <w:pPr>
        <w:pStyle w:val="a3"/>
      </w:pPr>
    </w:p>
    <w:p w:rsidR="00863BBB" w:rsidRDefault="00863BBB" w:rsidP="00863BBB"/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Место проведения: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Россия, г. 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Нижневартовск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Нижневартовский</w:t>
      </w:r>
      <w:proofErr w:type="spellEnd"/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университет, факультет информационных технологий и математики, 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ул. 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Дзержинского 11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Время проведения: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A37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A37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ноября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</w:t>
      </w:r>
      <w:r w:rsidR="00A37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Сайт конференции: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5" w:tgtFrame="_blank" w:history="1">
        <w:r w:rsidRPr="00863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</w:t>
        </w:r>
      </w:hyperlink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EA614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Мы пропишем</w:t>
      </w:r>
      <w:r w:rsidR="00152490" w:rsidRPr="0015249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Рабочие языки конференции: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русский, английский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 участия: 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очная (устный и стендовый доклады), заочная и дистанционная (</w:t>
      </w:r>
      <w:proofErr w:type="spellStart"/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on-line</w:t>
      </w:r>
      <w:proofErr w:type="spellEnd"/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63BBB" w:rsidRPr="00863BBB" w:rsidRDefault="00863BBB" w:rsidP="0039482F">
      <w:pPr>
        <w:shd w:val="clear" w:color="auto" w:fill="FFFFFF"/>
        <w:tabs>
          <w:tab w:val="left" w:pos="5262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Регистрация участников и прием докладов</w:t>
      </w:r>
      <w:r w:rsidR="003948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началу работы конференции планируется издание сборника материалов конференции.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Регистрация заявок на участие в конференции и прием материалов для публикации в сборнике осуществляется с 01 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апреля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25 </w:t>
      </w:r>
      <w:r w:rsidR="00A378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сентября 2019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г. на сайте конференции </w:t>
      </w:r>
      <w:hyperlink r:id="rId6" w:tgtFrame="_blank" w:history="1">
        <w:r w:rsidRPr="00863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</w:t>
        </w:r>
        <w:r w:rsidR="00152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нужно прописать</w:t>
        </w:r>
      </w:hyperlink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708" w:hanging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оформлению докладов 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размещены на сайте конференции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7" w:tgtFrame="_blank" w:history="1">
        <w:r w:rsidRPr="00863B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</w:t>
        </w:r>
        <w:r w:rsidR="001524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нужно прописать</w:t>
        </w:r>
      </w:hyperlink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Организационный взнос для граждан России и стран СНГ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896" w:hanging="1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очном участии организационный взнос составляет 1000 руб. Организационный взнос включает: публикацию материалов, кофе-брейк, фуршет.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896" w:hanging="1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программе конференции предусмотрен экскурсионный день. Предлагается экскурси</w:t>
      </w:r>
      <w:r w:rsidR="001524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по городу и на 1 скважину</w:t>
      </w:r>
      <w:r w:rsidR="00B85A58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Самотлора</w:t>
      </w:r>
      <w:proofErr w:type="spellEnd"/>
      <w:r w:rsidR="00B85A58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Организационный взнос с включением экскурсии – 1500 руб.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ind w:left="896" w:hanging="1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заочном или дистанционном участии, а также для студентов и аспирантов организационный взнос составляет 600 руб. Организационный взнос включает: публикацию материалов и почтовые расходы.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Ключевые даты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91"/>
        <w:gridCol w:w="6192"/>
      </w:tblGrid>
      <w:tr w:rsidR="00863BBB" w:rsidRPr="00863BBB" w:rsidTr="00863BBB">
        <w:tc>
          <w:tcPr>
            <w:tcW w:w="3191" w:type="dxa"/>
            <w:shd w:val="clear" w:color="auto" w:fill="FFFFFF"/>
            <w:vAlign w:val="center"/>
            <w:hideMark/>
          </w:tcPr>
          <w:p w:rsidR="00863BBB" w:rsidRPr="00863BBB" w:rsidRDefault="00863BBB" w:rsidP="00B14E06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01 </w:t>
            </w:r>
            <w:r w:rsidR="00B85A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апреля</w:t>
            </w: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201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6192" w:type="dxa"/>
            <w:shd w:val="clear" w:color="auto" w:fill="FFFFFF"/>
            <w:vAlign w:val="center"/>
            <w:hideMark/>
          </w:tcPr>
          <w:p w:rsidR="00863BBB" w:rsidRPr="00863BBB" w:rsidRDefault="00863BBB" w:rsidP="00863BBB">
            <w:pPr>
              <w:spacing w:before="100" w:beforeAutospacing="1" w:after="100" w:afterAutospacing="1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начало регистрации участников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прием материалов на сайте конференции</w:t>
            </w:r>
          </w:p>
        </w:tc>
      </w:tr>
      <w:tr w:rsidR="00863BBB" w:rsidRPr="00863BBB" w:rsidTr="00863BBB">
        <w:tc>
          <w:tcPr>
            <w:tcW w:w="3191" w:type="dxa"/>
            <w:shd w:val="clear" w:color="auto" w:fill="FFFFFF"/>
            <w:vAlign w:val="center"/>
            <w:hideMark/>
          </w:tcPr>
          <w:p w:rsidR="00863BBB" w:rsidRPr="00863BBB" w:rsidRDefault="00863BBB" w:rsidP="00B14E06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25 </w:t>
            </w:r>
            <w:r w:rsidR="00B85A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октября</w:t>
            </w: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6192" w:type="dxa"/>
            <w:shd w:val="clear" w:color="auto" w:fill="FFFFFF"/>
            <w:vAlign w:val="center"/>
            <w:hideMark/>
          </w:tcPr>
          <w:p w:rsidR="00863BBB" w:rsidRPr="00863BBB" w:rsidRDefault="00863BBB" w:rsidP="00863BBB">
            <w:pPr>
              <w:spacing w:before="100" w:beforeAutospacing="1" w:after="100" w:afterAutospacing="1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–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завершение регистрации участников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приема материалов</w:t>
            </w:r>
          </w:p>
        </w:tc>
      </w:tr>
      <w:tr w:rsidR="00863BBB" w:rsidRPr="00863BBB" w:rsidTr="00863BBB">
        <w:tc>
          <w:tcPr>
            <w:tcW w:w="3191" w:type="dxa"/>
            <w:shd w:val="clear" w:color="auto" w:fill="FFFFFF"/>
            <w:vAlign w:val="center"/>
            <w:hideMark/>
          </w:tcPr>
          <w:p w:rsidR="00863BBB" w:rsidRPr="00863BBB" w:rsidRDefault="00863BBB" w:rsidP="00B14E06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01</w:t>
            </w:r>
            <w:r w:rsidR="00B85A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ноября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6192" w:type="dxa"/>
            <w:shd w:val="clear" w:color="auto" w:fill="FFFFFF"/>
            <w:vAlign w:val="center"/>
            <w:hideMark/>
          </w:tcPr>
          <w:p w:rsidR="00863BBB" w:rsidRPr="00863BBB" w:rsidRDefault="00863BBB" w:rsidP="00863BBB">
            <w:pPr>
              <w:spacing w:before="100" w:beforeAutospacing="1" w:after="100" w:afterAutospacing="1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публикация программы конференции</w:t>
            </w:r>
          </w:p>
        </w:tc>
      </w:tr>
      <w:tr w:rsidR="00863BBB" w:rsidRPr="00863BBB" w:rsidTr="00863BBB">
        <w:tc>
          <w:tcPr>
            <w:tcW w:w="3191" w:type="dxa"/>
            <w:shd w:val="clear" w:color="auto" w:fill="FFFFFF"/>
            <w:vAlign w:val="center"/>
            <w:hideMark/>
          </w:tcPr>
          <w:p w:rsidR="00863BBB" w:rsidRPr="00863BBB" w:rsidRDefault="00B85A58" w:rsidP="00B14E06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  <w:r w:rsidR="00863BBB"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  <w:r w:rsidR="00863BBB"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ноября</w:t>
            </w:r>
            <w:r w:rsidR="00863BBB"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  <w:r w:rsidR="00863BBB"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6192" w:type="dxa"/>
            <w:shd w:val="clear" w:color="auto" w:fill="FFFFFF"/>
            <w:vAlign w:val="center"/>
            <w:hideMark/>
          </w:tcPr>
          <w:p w:rsidR="00863BBB" w:rsidRPr="00863BBB" w:rsidRDefault="00863BBB" w:rsidP="00863BBB">
            <w:pPr>
              <w:spacing w:before="100" w:beforeAutospacing="1" w:after="100" w:afterAutospacing="1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–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конференции</w:t>
            </w:r>
          </w:p>
        </w:tc>
      </w:tr>
      <w:tr w:rsidR="00863BBB" w:rsidRPr="00863BBB" w:rsidTr="00863BBB">
        <w:tc>
          <w:tcPr>
            <w:tcW w:w="3191" w:type="dxa"/>
            <w:shd w:val="clear" w:color="auto" w:fill="FFFFFF"/>
            <w:vAlign w:val="center"/>
            <w:hideMark/>
          </w:tcPr>
          <w:p w:rsidR="00863BBB" w:rsidRPr="00863BBB" w:rsidRDefault="00B85A58" w:rsidP="00B14E06">
            <w:pPr>
              <w:spacing w:before="100" w:beforeAutospacing="1" w:after="100" w:afterAutospacing="1" w:line="240" w:lineRule="auto"/>
              <w:ind w:left="7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Декабрь</w:t>
            </w:r>
            <w:r w:rsidR="00863BBB"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201</w:t>
            </w:r>
            <w:r w:rsidR="00B14E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  <w:r w:rsidR="00863BBB" w:rsidRPr="00863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г.</w:t>
            </w:r>
          </w:p>
        </w:tc>
        <w:tc>
          <w:tcPr>
            <w:tcW w:w="6192" w:type="dxa"/>
            <w:shd w:val="clear" w:color="auto" w:fill="FFFFFF"/>
            <w:vAlign w:val="center"/>
            <w:hideMark/>
          </w:tcPr>
          <w:p w:rsidR="00863BBB" w:rsidRPr="00863BBB" w:rsidRDefault="00863BBB" w:rsidP="00EA6146">
            <w:pPr>
              <w:spacing w:before="100" w:beforeAutospacing="1" w:after="100" w:afterAutospacing="1" w:line="240" w:lineRule="auto"/>
              <w:ind w:left="181" w:hanging="18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рассылка сборника трудов конференции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и приглашения к публикации избранных статей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 журнале «</w:t>
            </w:r>
            <w:r w:rsidR="00B85A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85A58" w:rsidRPr="00B85A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ЖУРНАЛ </w:t>
            </w:r>
            <w:r w:rsidR="00EA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МОЖЕТ </w:t>
            </w:r>
            <w:r w:rsidR="00EA6146" w:rsidRPr="00EA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="00EA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ПЕДАГОГИЧЕСКАЯ ИНФОРМАТИКА</w:t>
            </w:r>
            <w:r w:rsidR="00EA6146" w:rsidRPr="00EA61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B85A5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»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863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(без дополнительной оплаты)</w:t>
            </w:r>
          </w:p>
        </w:tc>
      </w:tr>
    </w:tbl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Адрес Оргкомитета: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26448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г.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Нижневартовск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ул. 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Ленина 56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Нижневартовский</w:t>
      </w:r>
      <w:proofErr w:type="spellEnd"/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государственный университет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,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Факультет информационных технологий и математики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Контактное лицо: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секретарь конференции </w:t>
      </w:r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Мосягина Татьяна Васильевна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E-mail</w:t>
      </w:r>
      <w:proofErr w:type="spellEnd"/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  <w:proofErr w:type="spellStart"/>
      <w:r w:rsidR="00A047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kafedra</w:t>
      </w:r>
      <w:proofErr w:type="spellEnd"/>
      <w:r w:rsidR="00227D8D" w:rsidRPr="00227D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A047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impi</w:t>
      </w:r>
      <w:proofErr w:type="spellEnd"/>
      <w:r w:rsidR="00A04767" w:rsidRPr="00B14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r w:rsidR="00A047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</w:t>
      </w:r>
      <w:r w:rsidR="00A04767" w:rsidRPr="00B14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A047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="00A04767" w:rsidRPr="00B14E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ktofik</w:t>
      </w:r>
      <w:proofErr w:type="spellEnd"/>
      <w:r w:rsidR="00B85A58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proofErr w:type="spellStart"/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yandex</w:t>
      </w:r>
      <w:proofErr w:type="spellEnd"/>
      <w:r w:rsidR="00B85A58" w:rsidRPr="00B85A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="00B85A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="00B85A58"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863BBB" w:rsidRPr="00863BBB" w:rsidRDefault="00863BBB" w:rsidP="00863B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Тел.: +7(</w:t>
      </w:r>
      <w:r w:rsidR="00B85A58" w:rsidRPr="00EA61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3466</w:t>
      </w:r>
      <w:r w:rsidRPr="00863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85A58" w:rsidRPr="00EA61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45-44-03</w:t>
      </w:r>
    </w:p>
    <w:p w:rsidR="00187AEF" w:rsidRDefault="00187AEF"/>
    <w:sectPr w:rsidR="00187AEF" w:rsidSect="0018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71E8"/>
    <w:multiLevelType w:val="hybridMultilevel"/>
    <w:tmpl w:val="3A483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E5587"/>
    <w:multiLevelType w:val="hybridMultilevel"/>
    <w:tmpl w:val="AE964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6557F"/>
    <w:multiLevelType w:val="hybridMultilevel"/>
    <w:tmpl w:val="5CC8F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C6232"/>
    <w:multiLevelType w:val="hybridMultilevel"/>
    <w:tmpl w:val="E7E0FB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FD7271"/>
    <w:multiLevelType w:val="hybridMultilevel"/>
    <w:tmpl w:val="34782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3703E"/>
    <w:multiLevelType w:val="hybridMultilevel"/>
    <w:tmpl w:val="B0AA1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B13DA"/>
    <w:multiLevelType w:val="hybridMultilevel"/>
    <w:tmpl w:val="85163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253A3"/>
    <w:multiLevelType w:val="hybridMultilevel"/>
    <w:tmpl w:val="C05AD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C1FD5"/>
    <w:multiLevelType w:val="hybridMultilevel"/>
    <w:tmpl w:val="E724F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254D7"/>
    <w:multiLevelType w:val="hybridMultilevel"/>
    <w:tmpl w:val="E2AC9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511464"/>
    <w:multiLevelType w:val="hybridMultilevel"/>
    <w:tmpl w:val="0D70F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D35E6"/>
    <w:multiLevelType w:val="hybridMultilevel"/>
    <w:tmpl w:val="081EA6A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4DF1547"/>
    <w:multiLevelType w:val="hybridMultilevel"/>
    <w:tmpl w:val="E9A62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87D60"/>
    <w:multiLevelType w:val="hybridMultilevel"/>
    <w:tmpl w:val="5B1CC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3E2999"/>
    <w:multiLevelType w:val="hybridMultilevel"/>
    <w:tmpl w:val="36EE9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D19F1"/>
    <w:multiLevelType w:val="hybridMultilevel"/>
    <w:tmpl w:val="EA7C17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FE956B3"/>
    <w:multiLevelType w:val="hybridMultilevel"/>
    <w:tmpl w:val="94F8801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6"/>
  </w:num>
  <w:num w:numId="5">
    <w:abstractNumId w:val="11"/>
  </w:num>
  <w:num w:numId="6">
    <w:abstractNumId w:val="12"/>
  </w:num>
  <w:num w:numId="7">
    <w:abstractNumId w:val="9"/>
  </w:num>
  <w:num w:numId="8">
    <w:abstractNumId w:val="15"/>
  </w:num>
  <w:num w:numId="9">
    <w:abstractNumId w:val="8"/>
  </w:num>
  <w:num w:numId="10">
    <w:abstractNumId w:val="14"/>
  </w:num>
  <w:num w:numId="11">
    <w:abstractNumId w:val="5"/>
  </w:num>
  <w:num w:numId="12">
    <w:abstractNumId w:val="0"/>
  </w:num>
  <w:num w:numId="13">
    <w:abstractNumId w:val="10"/>
  </w:num>
  <w:num w:numId="14">
    <w:abstractNumId w:val="6"/>
  </w:num>
  <w:num w:numId="15">
    <w:abstractNumId w:val="4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863BBB"/>
    <w:rsid w:val="00152490"/>
    <w:rsid w:val="00153563"/>
    <w:rsid w:val="00187AEF"/>
    <w:rsid w:val="00227D8D"/>
    <w:rsid w:val="00250333"/>
    <w:rsid w:val="002F782F"/>
    <w:rsid w:val="003152FE"/>
    <w:rsid w:val="0039482F"/>
    <w:rsid w:val="003D54EE"/>
    <w:rsid w:val="0050365B"/>
    <w:rsid w:val="00621034"/>
    <w:rsid w:val="00804543"/>
    <w:rsid w:val="00863BBB"/>
    <w:rsid w:val="00925309"/>
    <w:rsid w:val="00A02273"/>
    <w:rsid w:val="00A04767"/>
    <w:rsid w:val="00A3789E"/>
    <w:rsid w:val="00B14E06"/>
    <w:rsid w:val="00B85A58"/>
    <w:rsid w:val="00C27AC9"/>
    <w:rsid w:val="00C65F4D"/>
    <w:rsid w:val="00E021C3"/>
    <w:rsid w:val="00EA6146"/>
    <w:rsid w:val="00FC6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863BBB"/>
  </w:style>
  <w:style w:type="paragraph" w:customStyle="1" w:styleId="p4">
    <w:name w:val="p4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63BBB"/>
  </w:style>
  <w:style w:type="character" w:customStyle="1" w:styleId="s3">
    <w:name w:val="s3"/>
    <w:basedOn w:val="a0"/>
    <w:rsid w:val="00863BBB"/>
  </w:style>
  <w:style w:type="character" w:customStyle="1" w:styleId="s4">
    <w:name w:val="s4"/>
    <w:basedOn w:val="a0"/>
    <w:rsid w:val="00863BBB"/>
  </w:style>
  <w:style w:type="paragraph" w:customStyle="1" w:styleId="p15">
    <w:name w:val="p15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86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63B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3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ck.yandex.ru/redir/nWO_r1F33ck?data=NnBZTWRhdFZKOHQxUjhzSWFYVGhXYmRNX2oxb0hlZnV2V0laX2VqajZWUWpUTzlRdHhsWjRHLTZCTm9aRjUxY3NzYzB1bW5XdFZBMEh5YkRQWk1kcTlHNXFQZERmNVhRRkxtdFhVM0dOSmZ5dVV6ejBQbkNSdw&amp;b64e=2&amp;sign=130812c3d63c41427cb94673d21f26bb&amp;keyno=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ck.yandex.ru/redir/nWO_r1F33ck?data=NnBZTWRhdFZKOHQxUjhzSWFYVGhXYmRNX2oxb0hlZnV2V0laX2VqajZWUWpUTzlRdHhsWjRHLTZCTm9aRjUxY3F2MGRsWmg5T1d1dnRDUXpsak1qR2ItbEhCeTRuaEJ4T0tzUHZsMkJFS0J4OXZxUlhPR0FIdw&amp;b64e=2&amp;sign=f01bafc45cf9b34509c06c1520713c25&amp;keyno=17" TargetMode="External"/><Relationship Id="rId5" Type="http://schemas.openxmlformats.org/officeDocument/2006/relationships/hyperlink" Target="https://clck.yandex.ru/redir/nWO_r1F33ck?data=NnBZTWRhdFZKOHQxUjhzSWFYVGhXYmRNX2oxb0hlZnV2V0laX2VqajZWUWpUTzlRdHhsWjRHLTZCTm9aRjUxY3F2MGRsWmg5T1d1dnRDUXpsak1qR2ItbEhCeTRuaEJ4T0tzUHZsMkJFS0J4OXZxUlhPR0FIdw&amp;b64e=2&amp;sign=f01bafc45cf9b34509c06c1520713c25&amp;keyno=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kaziahmedovtb</dc:creator>
  <cp:lastModifiedBy>kaziahmedovtb</cp:lastModifiedBy>
  <cp:revision>4</cp:revision>
  <dcterms:created xsi:type="dcterms:W3CDTF">2019-02-12T06:15:00Z</dcterms:created>
  <dcterms:modified xsi:type="dcterms:W3CDTF">2019-02-12T07:21:00Z</dcterms:modified>
</cp:coreProperties>
</file>