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A2C9C" w14:textId="2FF996BA" w:rsidR="00C93E85" w:rsidRPr="00C93E85" w:rsidRDefault="00C93E85" w:rsidP="00C93E85">
      <w:pPr>
        <w:pStyle w:val="Heading1"/>
        <w:jc w:val="center"/>
        <w:rPr>
          <w:lang w:val="en-US"/>
        </w:rPr>
      </w:pPr>
      <w:r w:rsidRPr="00C93E85">
        <w:rPr>
          <w:lang w:val="en-US"/>
        </w:rPr>
        <w:t xml:space="preserve">Unit 11. </w:t>
      </w:r>
      <w:r>
        <w:rPr>
          <w:lang w:val="en-US"/>
        </w:rPr>
        <w:t>Optical</w:t>
      </w:r>
      <w:r w:rsidRPr="00C93E85">
        <w:rPr>
          <w:lang w:val="en-US"/>
        </w:rPr>
        <w:t xml:space="preserve"> storage</w:t>
      </w:r>
    </w:p>
    <w:p w14:paraId="03E4093E" w14:textId="0D299E12" w:rsidR="00242A08" w:rsidRDefault="00C93E85" w:rsidP="00067467">
      <w:pPr>
        <w:pStyle w:val="Heading2"/>
        <w:jc w:val="center"/>
        <w:rPr>
          <w:lang w:val="en-US"/>
        </w:rPr>
      </w:pPr>
      <w:r>
        <w:rPr>
          <w:lang w:val="en-US"/>
        </w:rPr>
        <w:t>p. 52 ex. 2A</w:t>
      </w:r>
    </w:p>
    <w:p w14:paraId="10A1D982" w14:textId="4ECC1E22" w:rsidR="00067467" w:rsidRDefault="00067467" w:rsidP="00067467">
      <w:pPr>
        <w:pStyle w:val="ListParagraph"/>
        <w:numPr>
          <w:ilvl w:val="0"/>
          <w:numId w:val="1"/>
        </w:numPr>
        <w:rPr>
          <w:lang w:val="en-US"/>
        </w:rPr>
      </w:pPr>
      <w:r w:rsidRPr="00067467">
        <w:rPr>
          <w:lang w:val="en-US"/>
        </w:rPr>
        <w:t>Optical discs can store data at much higher densities than magnetic disks. Furthermore, optical discs are not affected by magnetic fields, meaning that they are secure and stable, and can be transported through airport metal detectors without damaging the data. However, optical drives are slower than hard drives.</w:t>
      </w:r>
    </w:p>
    <w:p w14:paraId="07ACCF0E" w14:textId="18680955" w:rsidR="00067467" w:rsidRDefault="00067467" w:rsidP="00067467">
      <w:pPr>
        <w:pStyle w:val="ListParagraph"/>
        <w:numPr>
          <w:ilvl w:val="0"/>
          <w:numId w:val="1"/>
        </w:numPr>
        <w:rPr>
          <w:lang w:val="en-US"/>
        </w:rPr>
      </w:pPr>
      <w:r w:rsidRPr="00067467">
        <w:rPr>
          <w:lang w:val="en-US"/>
        </w:rPr>
        <w:t>17GB</w:t>
      </w:r>
      <w:r>
        <w:rPr>
          <w:lang w:val="en-US"/>
        </w:rPr>
        <w:t>.</w:t>
      </w:r>
    </w:p>
    <w:p w14:paraId="6A3AD1AD" w14:textId="4E4A9F60" w:rsidR="00067467" w:rsidRDefault="00067467" w:rsidP="00067467">
      <w:pPr>
        <w:pStyle w:val="ListParagraph"/>
        <w:numPr>
          <w:ilvl w:val="0"/>
          <w:numId w:val="1"/>
        </w:numPr>
        <w:rPr>
          <w:lang w:val="en-US"/>
        </w:rPr>
      </w:pPr>
      <w:r w:rsidRPr="00067467">
        <w:rPr>
          <w:lang w:val="en-US"/>
        </w:rPr>
        <w:t>The DVD drive used in computers is also called a DVD burner because its records information by burning via a laser to a blank DVD disc. However, a DVD recorder typically refers to a standalone unit which resembles a video cassette recorder.</w:t>
      </w:r>
    </w:p>
    <w:p w14:paraId="239ADC6B" w14:textId="6F167193" w:rsidR="00067467" w:rsidRDefault="00950A43" w:rsidP="00067467">
      <w:pPr>
        <w:pStyle w:val="ListParagraph"/>
        <w:numPr>
          <w:ilvl w:val="0"/>
          <w:numId w:val="1"/>
        </w:numPr>
        <w:rPr>
          <w:lang w:val="en-US"/>
        </w:rPr>
      </w:pPr>
      <w:r w:rsidRPr="00950A43">
        <w:rPr>
          <w:lang w:val="en-US"/>
        </w:rPr>
        <w:t>There are also portable DVD players - handheld devices which let you watch movies or TV, play games and listen to music, wherever you are. They come with a built-in DVD drive and widescreen (rectangular 16:9 format) LCD display. They usually support multi-format playback - that is, they can play many file formats, including DVD-video, DivX, CD audio discs, MP3 music and JPEG images.</w:t>
      </w:r>
    </w:p>
    <w:p w14:paraId="4B0FF775" w14:textId="6988EFC4" w:rsidR="00950A43" w:rsidRDefault="00950A43" w:rsidP="00067467">
      <w:pPr>
        <w:pStyle w:val="ListParagraph"/>
        <w:numPr>
          <w:ilvl w:val="0"/>
          <w:numId w:val="1"/>
        </w:numPr>
        <w:rPr>
          <w:lang w:val="en-US"/>
        </w:rPr>
      </w:pPr>
      <w:r w:rsidRPr="00950A43">
        <w:rPr>
          <w:lang w:val="en-US"/>
        </w:rPr>
        <w:t>High Definition-DVD (HD-DVD)</w:t>
      </w:r>
      <w:r>
        <w:rPr>
          <w:lang w:val="en-US"/>
        </w:rPr>
        <w:t xml:space="preserve"> and </w:t>
      </w:r>
      <w:r w:rsidRPr="00950A43">
        <w:rPr>
          <w:lang w:val="en-US"/>
        </w:rPr>
        <w:t>Blu-ray disc</w:t>
      </w:r>
      <w:r>
        <w:rPr>
          <w:lang w:val="en-US"/>
        </w:rPr>
        <w:t>.</w:t>
      </w:r>
    </w:p>
    <w:p w14:paraId="45631AA7" w14:textId="0A939F75" w:rsidR="00950A43" w:rsidRDefault="00950A43" w:rsidP="00067467">
      <w:pPr>
        <w:pStyle w:val="ListParagraph"/>
        <w:numPr>
          <w:ilvl w:val="0"/>
          <w:numId w:val="1"/>
        </w:numPr>
        <w:rPr>
          <w:lang w:val="en-US"/>
        </w:rPr>
      </w:pPr>
      <w:r w:rsidRPr="00950A43">
        <w:rPr>
          <w:lang w:val="en-US"/>
        </w:rPr>
        <w:t xml:space="preserve">Blu-ray uses a </w:t>
      </w:r>
      <w:proofErr w:type="spellStart"/>
      <w:r w:rsidRPr="00950A43">
        <w:rPr>
          <w:lang w:val="en-US"/>
        </w:rPr>
        <w:t>blue­violet</w:t>
      </w:r>
      <w:proofErr w:type="spellEnd"/>
      <w:r w:rsidRPr="00950A43">
        <w:rPr>
          <w:lang w:val="en-US"/>
        </w:rPr>
        <w:t xml:space="preserve"> laser, hence its name.</w:t>
      </w:r>
    </w:p>
    <w:p w14:paraId="3656788C" w14:textId="5F39A285" w:rsidR="00950A43" w:rsidRDefault="00950A43" w:rsidP="00950A43">
      <w:pPr>
        <w:pStyle w:val="Heading3"/>
        <w:jc w:val="center"/>
      </w:pPr>
      <w:r>
        <w:t>Ключевые термины из текста</w:t>
      </w:r>
    </w:p>
    <w:tbl>
      <w:tblPr>
        <w:tblStyle w:val="TableGrid"/>
        <w:tblW w:w="0" w:type="auto"/>
        <w:tblLook w:val="04A0" w:firstRow="1" w:lastRow="0" w:firstColumn="1" w:lastColumn="0" w:noHBand="0" w:noVBand="1"/>
      </w:tblPr>
      <w:tblGrid>
        <w:gridCol w:w="4672"/>
        <w:gridCol w:w="4673"/>
      </w:tblGrid>
      <w:tr w:rsidR="00950A43" w14:paraId="1A6E8AC6" w14:textId="77777777" w:rsidTr="00950A43">
        <w:tc>
          <w:tcPr>
            <w:tcW w:w="4672" w:type="dxa"/>
          </w:tcPr>
          <w:p w14:paraId="1AB5108E" w14:textId="6850C114" w:rsidR="00950A43" w:rsidRPr="00950A43" w:rsidRDefault="00950A43" w:rsidP="00950A43">
            <w:pPr>
              <w:jc w:val="center"/>
              <w:rPr>
                <w:lang w:val="en-US"/>
              </w:rPr>
            </w:pPr>
            <w:r>
              <w:rPr>
                <w:lang w:val="en-US"/>
              </w:rPr>
              <w:t>Word</w:t>
            </w:r>
          </w:p>
        </w:tc>
        <w:tc>
          <w:tcPr>
            <w:tcW w:w="4673" w:type="dxa"/>
          </w:tcPr>
          <w:p w14:paraId="2F48E464" w14:textId="3F19FDB7" w:rsidR="00950A43" w:rsidRPr="00950A43" w:rsidRDefault="00950A43" w:rsidP="00950A43">
            <w:pPr>
              <w:jc w:val="center"/>
              <w:rPr>
                <w:lang w:val="en-US"/>
              </w:rPr>
            </w:pPr>
            <w:r>
              <w:rPr>
                <w:lang w:val="en-US"/>
              </w:rPr>
              <w:t>Translation</w:t>
            </w:r>
          </w:p>
        </w:tc>
      </w:tr>
      <w:tr w:rsidR="00950A43" w14:paraId="2ED1E17B" w14:textId="77777777" w:rsidTr="00950A43">
        <w:tc>
          <w:tcPr>
            <w:tcW w:w="4672" w:type="dxa"/>
          </w:tcPr>
          <w:p w14:paraId="1DCE9B7C" w14:textId="62A5E830" w:rsidR="00950A43" w:rsidRDefault="005F787B" w:rsidP="00950A43">
            <w:proofErr w:type="spellStart"/>
            <w:r w:rsidRPr="005F787B">
              <w:t>Optical</w:t>
            </w:r>
            <w:proofErr w:type="spellEnd"/>
            <w:r w:rsidRPr="005F787B">
              <w:t xml:space="preserve"> </w:t>
            </w:r>
            <w:proofErr w:type="spellStart"/>
            <w:r w:rsidRPr="005F787B">
              <w:t>disc</w:t>
            </w:r>
            <w:proofErr w:type="spellEnd"/>
          </w:p>
        </w:tc>
        <w:tc>
          <w:tcPr>
            <w:tcW w:w="4673" w:type="dxa"/>
          </w:tcPr>
          <w:p w14:paraId="1A2F9773" w14:textId="509E4410" w:rsidR="00950A43" w:rsidRDefault="005F787B" w:rsidP="00950A43">
            <w:r w:rsidRPr="005F787B">
              <w:t>Оптически</w:t>
            </w:r>
            <w:r>
              <w:t>й</w:t>
            </w:r>
            <w:r w:rsidRPr="005F787B">
              <w:t xml:space="preserve"> диск</w:t>
            </w:r>
          </w:p>
        </w:tc>
      </w:tr>
      <w:tr w:rsidR="00D36D05" w14:paraId="3E0CD049" w14:textId="77777777" w:rsidTr="00950A43">
        <w:tc>
          <w:tcPr>
            <w:tcW w:w="4672" w:type="dxa"/>
          </w:tcPr>
          <w:p w14:paraId="211E9082" w14:textId="4EAD2C90" w:rsidR="00D36D05" w:rsidRPr="00D36D05" w:rsidRDefault="00D36D05" w:rsidP="00950A43">
            <w:pPr>
              <w:rPr>
                <w:lang w:val="en-US"/>
              </w:rPr>
            </w:pPr>
            <w:r>
              <w:rPr>
                <w:lang w:val="en-US"/>
              </w:rPr>
              <w:t>DVD, CD</w:t>
            </w:r>
          </w:p>
        </w:tc>
        <w:tc>
          <w:tcPr>
            <w:tcW w:w="4673" w:type="dxa"/>
          </w:tcPr>
          <w:p w14:paraId="2C9A7F27" w14:textId="22FB374B" w:rsidR="00D36D05" w:rsidRPr="00D36D05" w:rsidRDefault="00D36D05" w:rsidP="00950A43">
            <w:r>
              <w:rPr>
                <w:lang w:val="en-US"/>
              </w:rPr>
              <w:t>DVD-</w:t>
            </w:r>
            <w:r>
              <w:t xml:space="preserve">, </w:t>
            </w:r>
            <w:r>
              <w:rPr>
                <w:lang w:val="en-US"/>
              </w:rPr>
              <w:t>CD-</w:t>
            </w:r>
            <w:r>
              <w:t>диск</w:t>
            </w:r>
          </w:p>
        </w:tc>
      </w:tr>
      <w:tr w:rsidR="00950A43" w14:paraId="644515BA" w14:textId="77777777" w:rsidTr="00950A43">
        <w:tc>
          <w:tcPr>
            <w:tcW w:w="4672" w:type="dxa"/>
          </w:tcPr>
          <w:p w14:paraId="44C40932" w14:textId="0C3F96F6" w:rsidR="00950A43" w:rsidRDefault="005F787B" w:rsidP="00950A43">
            <w:r>
              <w:rPr>
                <w:lang w:val="en-US"/>
              </w:rPr>
              <w:t>L</w:t>
            </w:r>
            <w:proofErr w:type="spellStart"/>
            <w:r w:rsidRPr="005F787B">
              <w:t>aser</w:t>
            </w:r>
            <w:proofErr w:type="spellEnd"/>
            <w:r w:rsidRPr="005F787B">
              <w:t xml:space="preserve"> </w:t>
            </w:r>
            <w:proofErr w:type="spellStart"/>
            <w:r w:rsidRPr="005F787B">
              <w:t>beam</w:t>
            </w:r>
            <w:proofErr w:type="spellEnd"/>
          </w:p>
        </w:tc>
        <w:tc>
          <w:tcPr>
            <w:tcW w:w="4673" w:type="dxa"/>
          </w:tcPr>
          <w:p w14:paraId="2FA19104" w14:textId="60CB000F" w:rsidR="00950A43" w:rsidRDefault="005F787B" w:rsidP="00950A43">
            <w:r>
              <w:t>Л</w:t>
            </w:r>
            <w:r w:rsidRPr="005F787B">
              <w:t>азерный луч</w:t>
            </w:r>
          </w:p>
        </w:tc>
      </w:tr>
      <w:tr w:rsidR="00950A43" w14:paraId="1D8A487A" w14:textId="77777777" w:rsidTr="00950A43">
        <w:tc>
          <w:tcPr>
            <w:tcW w:w="4672" w:type="dxa"/>
          </w:tcPr>
          <w:p w14:paraId="495F6127" w14:textId="795F0F3F" w:rsidR="00950A43" w:rsidRDefault="005F787B" w:rsidP="00950A43">
            <w:proofErr w:type="spellStart"/>
            <w:r w:rsidRPr="005F787B">
              <w:t>Track</w:t>
            </w:r>
            <w:proofErr w:type="spellEnd"/>
          </w:p>
        </w:tc>
        <w:tc>
          <w:tcPr>
            <w:tcW w:w="4673" w:type="dxa"/>
          </w:tcPr>
          <w:p w14:paraId="6B1EF42D" w14:textId="71342AE9" w:rsidR="00950A43" w:rsidRDefault="00D36D05" w:rsidP="00950A43">
            <w:r>
              <w:t>Дорожка</w:t>
            </w:r>
          </w:p>
        </w:tc>
      </w:tr>
      <w:tr w:rsidR="00950A43" w14:paraId="4F9FB3AE" w14:textId="77777777" w:rsidTr="00950A43">
        <w:tc>
          <w:tcPr>
            <w:tcW w:w="4672" w:type="dxa"/>
          </w:tcPr>
          <w:p w14:paraId="5D0B39F9" w14:textId="34A56AAD" w:rsidR="00950A43" w:rsidRPr="00D36D05" w:rsidRDefault="005F787B" w:rsidP="00950A43">
            <w:pPr>
              <w:rPr>
                <w:lang w:val="en-US"/>
              </w:rPr>
            </w:pPr>
            <w:proofErr w:type="spellStart"/>
            <w:r w:rsidRPr="005F787B">
              <w:t>Pit</w:t>
            </w:r>
            <w:proofErr w:type="spellEnd"/>
          </w:p>
        </w:tc>
        <w:tc>
          <w:tcPr>
            <w:tcW w:w="4673" w:type="dxa"/>
          </w:tcPr>
          <w:p w14:paraId="12BBF481" w14:textId="3505A55B" w:rsidR="00950A43" w:rsidRPr="00D36D05" w:rsidRDefault="00D36D05" w:rsidP="00950A43">
            <w:r>
              <w:t>Углубление</w:t>
            </w:r>
          </w:p>
        </w:tc>
      </w:tr>
      <w:tr w:rsidR="00950A43" w14:paraId="05DB452D" w14:textId="77777777" w:rsidTr="00950A43">
        <w:tc>
          <w:tcPr>
            <w:tcW w:w="4672" w:type="dxa"/>
          </w:tcPr>
          <w:p w14:paraId="3CBD0A9B" w14:textId="45D7BC46" w:rsidR="00950A43" w:rsidRDefault="00D36D05" w:rsidP="00950A43">
            <w:r>
              <w:rPr>
                <w:lang w:val="en-US"/>
              </w:rPr>
              <w:t>D</w:t>
            </w:r>
            <w:proofErr w:type="spellStart"/>
            <w:r w:rsidR="005F787B" w:rsidRPr="005F787B">
              <w:t>ouble-sided</w:t>
            </w:r>
            <w:proofErr w:type="spellEnd"/>
          </w:p>
        </w:tc>
        <w:tc>
          <w:tcPr>
            <w:tcW w:w="4673" w:type="dxa"/>
          </w:tcPr>
          <w:p w14:paraId="3B4CA178" w14:textId="2BD5CC7D" w:rsidR="00950A43" w:rsidRDefault="00D36D05" w:rsidP="00950A43">
            <w:r>
              <w:t>Двухсторонний</w:t>
            </w:r>
          </w:p>
        </w:tc>
      </w:tr>
      <w:tr w:rsidR="00950A43" w14:paraId="29961BE1" w14:textId="77777777" w:rsidTr="00950A43">
        <w:tc>
          <w:tcPr>
            <w:tcW w:w="4672" w:type="dxa"/>
          </w:tcPr>
          <w:p w14:paraId="47F974E3" w14:textId="4BE945DF" w:rsidR="00950A43" w:rsidRDefault="00D36D05" w:rsidP="00950A43">
            <w:r>
              <w:rPr>
                <w:lang w:val="en-US"/>
              </w:rPr>
              <w:t>D</w:t>
            </w:r>
            <w:proofErr w:type="spellStart"/>
            <w:r w:rsidR="005F787B" w:rsidRPr="005F787B">
              <w:t>ual</w:t>
            </w:r>
            <w:proofErr w:type="spellEnd"/>
            <w:r w:rsidR="005F787B" w:rsidRPr="005F787B">
              <w:t xml:space="preserve"> </w:t>
            </w:r>
            <w:proofErr w:type="spellStart"/>
            <w:r w:rsidR="005F787B" w:rsidRPr="005F787B">
              <w:t>layer</w:t>
            </w:r>
            <w:proofErr w:type="spellEnd"/>
          </w:p>
        </w:tc>
        <w:tc>
          <w:tcPr>
            <w:tcW w:w="4673" w:type="dxa"/>
          </w:tcPr>
          <w:p w14:paraId="48060261" w14:textId="17612F09" w:rsidR="00950A43" w:rsidRDefault="00D36D05" w:rsidP="00950A43">
            <w:r>
              <w:t>Двухслойный</w:t>
            </w:r>
          </w:p>
        </w:tc>
      </w:tr>
      <w:tr w:rsidR="00950A43" w14:paraId="1F8A69D3" w14:textId="77777777" w:rsidTr="00950A43">
        <w:tc>
          <w:tcPr>
            <w:tcW w:w="4672" w:type="dxa"/>
          </w:tcPr>
          <w:p w14:paraId="7EB85C01" w14:textId="2DF0FBCC" w:rsidR="00950A43" w:rsidRDefault="005F787B" w:rsidP="00950A43">
            <w:r w:rsidRPr="005F787B">
              <w:t xml:space="preserve">DVD </w:t>
            </w:r>
            <w:proofErr w:type="spellStart"/>
            <w:r w:rsidRPr="005F787B">
              <w:t>burner</w:t>
            </w:r>
            <w:proofErr w:type="spellEnd"/>
          </w:p>
        </w:tc>
        <w:tc>
          <w:tcPr>
            <w:tcW w:w="4673" w:type="dxa"/>
          </w:tcPr>
          <w:p w14:paraId="01AE8755" w14:textId="202CB706" w:rsidR="00950A43" w:rsidRPr="00D36D05" w:rsidRDefault="00D36D05" w:rsidP="00950A43">
            <w:pPr>
              <w:rPr>
                <w:lang w:val="en-US"/>
              </w:rPr>
            </w:pPr>
            <w:r w:rsidRPr="00D36D05">
              <w:rPr>
                <w:lang w:val="en-US"/>
              </w:rPr>
              <w:t>DVD-</w:t>
            </w:r>
            <w:proofErr w:type="spellStart"/>
            <w:r w:rsidRPr="00D36D05">
              <w:rPr>
                <w:lang w:val="en-US"/>
              </w:rPr>
              <w:t>рекордер</w:t>
            </w:r>
            <w:proofErr w:type="spellEnd"/>
          </w:p>
        </w:tc>
      </w:tr>
      <w:tr w:rsidR="005F787B" w14:paraId="63887735" w14:textId="77777777" w:rsidTr="00950A43">
        <w:tc>
          <w:tcPr>
            <w:tcW w:w="4672" w:type="dxa"/>
          </w:tcPr>
          <w:p w14:paraId="1FF83BE7" w14:textId="31961A2F" w:rsidR="005F787B" w:rsidRDefault="005F787B" w:rsidP="00950A43">
            <w:r w:rsidRPr="005F787B">
              <w:t xml:space="preserve">DVD </w:t>
            </w:r>
            <w:proofErr w:type="spellStart"/>
            <w:r w:rsidRPr="005F787B">
              <w:t>recorder</w:t>
            </w:r>
            <w:proofErr w:type="spellEnd"/>
          </w:p>
        </w:tc>
        <w:tc>
          <w:tcPr>
            <w:tcW w:w="4673" w:type="dxa"/>
          </w:tcPr>
          <w:p w14:paraId="111EBEC0" w14:textId="46A72228" w:rsidR="005F787B" w:rsidRDefault="00D36D05" w:rsidP="00950A43">
            <w:r w:rsidRPr="00D36D05">
              <w:t>DVD-рекордер</w:t>
            </w:r>
          </w:p>
        </w:tc>
      </w:tr>
      <w:tr w:rsidR="005F787B" w14:paraId="55447235" w14:textId="77777777" w:rsidTr="00950A43">
        <w:tc>
          <w:tcPr>
            <w:tcW w:w="4672" w:type="dxa"/>
          </w:tcPr>
          <w:p w14:paraId="377CF2FB" w14:textId="29120AE4" w:rsidR="005F787B" w:rsidRPr="005F787B" w:rsidRDefault="00D36D05" w:rsidP="00950A43">
            <w:r>
              <w:rPr>
                <w:lang w:val="en-US"/>
              </w:rPr>
              <w:t>P</w:t>
            </w:r>
            <w:proofErr w:type="spellStart"/>
            <w:r w:rsidR="005F787B" w:rsidRPr="005F787B">
              <w:t>ortable</w:t>
            </w:r>
            <w:proofErr w:type="spellEnd"/>
            <w:r w:rsidR="005F787B" w:rsidRPr="005F787B">
              <w:t xml:space="preserve"> DVD </w:t>
            </w:r>
            <w:proofErr w:type="spellStart"/>
            <w:r w:rsidR="005F787B" w:rsidRPr="005F787B">
              <w:t>player</w:t>
            </w:r>
            <w:proofErr w:type="spellEnd"/>
          </w:p>
        </w:tc>
        <w:tc>
          <w:tcPr>
            <w:tcW w:w="4673" w:type="dxa"/>
          </w:tcPr>
          <w:p w14:paraId="4F825003" w14:textId="513C1E6D" w:rsidR="005F787B" w:rsidRPr="00D36D05" w:rsidRDefault="00D36D05" w:rsidP="00950A43">
            <w:r>
              <w:t xml:space="preserve">Портативный </w:t>
            </w:r>
            <w:r>
              <w:rPr>
                <w:lang w:val="en-US"/>
              </w:rPr>
              <w:t>DVD-</w:t>
            </w:r>
            <w:r>
              <w:t>плеер</w:t>
            </w:r>
          </w:p>
        </w:tc>
      </w:tr>
      <w:tr w:rsidR="005F787B" w14:paraId="398F5A18" w14:textId="77777777" w:rsidTr="00950A43">
        <w:tc>
          <w:tcPr>
            <w:tcW w:w="4672" w:type="dxa"/>
          </w:tcPr>
          <w:p w14:paraId="0DC6F6A3" w14:textId="7779782D" w:rsidR="005F787B" w:rsidRPr="005F787B" w:rsidRDefault="00D36D05" w:rsidP="00950A43">
            <w:r>
              <w:rPr>
                <w:lang w:val="en-US"/>
              </w:rPr>
              <w:t>M</w:t>
            </w:r>
            <w:proofErr w:type="spellStart"/>
            <w:r w:rsidR="005F787B" w:rsidRPr="005F787B">
              <w:t>ulti-format</w:t>
            </w:r>
            <w:proofErr w:type="spellEnd"/>
            <w:r w:rsidR="005F787B" w:rsidRPr="005F787B">
              <w:t xml:space="preserve"> </w:t>
            </w:r>
            <w:proofErr w:type="spellStart"/>
            <w:r w:rsidR="005F787B" w:rsidRPr="005F787B">
              <w:t>playback</w:t>
            </w:r>
            <w:proofErr w:type="spellEnd"/>
          </w:p>
        </w:tc>
        <w:tc>
          <w:tcPr>
            <w:tcW w:w="4673" w:type="dxa"/>
          </w:tcPr>
          <w:p w14:paraId="24F080F1" w14:textId="71EE1032" w:rsidR="005F787B" w:rsidRDefault="00D36D05" w:rsidP="00950A43">
            <w:proofErr w:type="spellStart"/>
            <w:r>
              <w:t>М</w:t>
            </w:r>
            <w:r w:rsidRPr="00D36D05">
              <w:t>ногоформатное</w:t>
            </w:r>
            <w:proofErr w:type="spellEnd"/>
            <w:r w:rsidRPr="00D36D05">
              <w:t xml:space="preserve"> воспроизведение</w:t>
            </w:r>
          </w:p>
        </w:tc>
      </w:tr>
    </w:tbl>
    <w:p w14:paraId="411CC24D" w14:textId="711C8D8B" w:rsidR="00950A43" w:rsidRDefault="00950A43" w:rsidP="00950A43">
      <w:pPr>
        <w:pStyle w:val="Heading2"/>
        <w:jc w:val="center"/>
        <w:rPr>
          <w:lang w:val="en-US"/>
        </w:rPr>
      </w:pPr>
      <w:r>
        <w:rPr>
          <w:lang w:val="en-US"/>
        </w:rPr>
        <w:t>p. 54 ex. 3A</w:t>
      </w:r>
    </w:p>
    <w:tbl>
      <w:tblPr>
        <w:tblStyle w:val="TableGrid"/>
        <w:tblW w:w="0" w:type="auto"/>
        <w:tblLook w:val="04A0" w:firstRow="1" w:lastRow="0" w:firstColumn="1" w:lastColumn="0" w:noHBand="0" w:noVBand="1"/>
      </w:tblPr>
      <w:tblGrid>
        <w:gridCol w:w="3115"/>
        <w:gridCol w:w="3115"/>
        <w:gridCol w:w="3115"/>
      </w:tblGrid>
      <w:tr w:rsidR="00B56587" w14:paraId="05FDEDB5" w14:textId="77777777" w:rsidTr="00B56587">
        <w:trPr>
          <w:trHeight w:val="287"/>
        </w:trPr>
        <w:tc>
          <w:tcPr>
            <w:tcW w:w="3115" w:type="dxa"/>
          </w:tcPr>
          <w:p w14:paraId="2D6DE266" w14:textId="3BD3FFE7" w:rsidR="00B56587" w:rsidRDefault="00B56587" w:rsidP="00B56587">
            <w:pPr>
              <w:jc w:val="center"/>
              <w:rPr>
                <w:lang w:val="en-US"/>
              </w:rPr>
            </w:pPr>
            <w:r w:rsidRPr="00B56587">
              <w:rPr>
                <w:lang w:val="en-US"/>
              </w:rPr>
              <w:t>Indicating addition</w:t>
            </w:r>
          </w:p>
        </w:tc>
        <w:tc>
          <w:tcPr>
            <w:tcW w:w="3115" w:type="dxa"/>
          </w:tcPr>
          <w:p w14:paraId="6B9334A6" w14:textId="4D889C6F" w:rsidR="00B56587" w:rsidRDefault="00B56587" w:rsidP="00B56587">
            <w:pPr>
              <w:jc w:val="center"/>
              <w:rPr>
                <w:lang w:val="en-US"/>
              </w:rPr>
            </w:pPr>
            <w:r w:rsidRPr="00B56587">
              <w:rPr>
                <w:lang w:val="en-US"/>
              </w:rPr>
              <w:t>Making contrasts</w:t>
            </w:r>
          </w:p>
        </w:tc>
        <w:tc>
          <w:tcPr>
            <w:tcW w:w="3115" w:type="dxa"/>
          </w:tcPr>
          <w:p w14:paraId="0957BD18" w14:textId="29BFE08A" w:rsidR="00B56587" w:rsidRDefault="00B56587" w:rsidP="00B56587">
            <w:pPr>
              <w:jc w:val="center"/>
              <w:rPr>
                <w:lang w:val="en-US"/>
              </w:rPr>
            </w:pPr>
            <w:r w:rsidRPr="00B56587">
              <w:rPr>
                <w:lang w:val="en-US"/>
              </w:rPr>
              <w:t>Explaining the results or effects of something</w:t>
            </w:r>
          </w:p>
        </w:tc>
      </w:tr>
      <w:tr w:rsidR="00B56587" w14:paraId="0ABF597E" w14:textId="77777777" w:rsidTr="00B56587">
        <w:tc>
          <w:tcPr>
            <w:tcW w:w="3115" w:type="dxa"/>
          </w:tcPr>
          <w:p w14:paraId="7994DDC4" w14:textId="6EAF9986" w:rsidR="00B56587" w:rsidRDefault="00B56587" w:rsidP="00950A43">
            <w:pPr>
              <w:rPr>
                <w:lang w:val="en-US"/>
              </w:rPr>
            </w:pPr>
            <w:r>
              <w:rPr>
                <w:lang w:val="en-US"/>
              </w:rPr>
              <w:t>f</w:t>
            </w:r>
            <w:r w:rsidRPr="00B56587">
              <w:rPr>
                <w:lang w:val="en-US"/>
              </w:rPr>
              <w:t>urthermore</w:t>
            </w:r>
            <w:r>
              <w:rPr>
                <w:lang w:val="en-US"/>
              </w:rPr>
              <w:t xml:space="preserve">, </w:t>
            </w:r>
            <w:r w:rsidRPr="00B56587">
              <w:rPr>
                <w:lang w:val="en-US"/>
              </w:rPr>
              <w:t>in addition</w:t>
            </w:r>
          </w:p>
        </w:tc>
        <w:tc>
          <w:tcPr>
            <w:tcW w:w="3115" w:type="dxa"/>
          </w:tcPr>
          <w:p w14:paraId="5F0C9E10" w14:textId="093E7A56" w:rsidR="00B56587" w:rsidRDefault="00B56587" w:rsidP="00950A43">
            <w:pPr>
              <w:rPr>
                <w:lang w:val="en-US"/>
              </w:rPr>
            </w:pPr>
            <w:r>
              <w:rPr>
                <w:lang w:val="en-US"/>
              </w:rPr>
              <w:t>h</w:t>
            </w:r>
            <w:r w:rsidRPr="00B56587">
              <w:rPr>
                <w:lang w:val="en-US"/>
              </w:rPr>
              <w:t>owever</w:t>
            </w:r>
            <w:r>
              <w:rPr>
                <w:lang w:val="en-US"/>
              </w:rPr>
              <w:t xml:space="preserve">, </w:t>
            </w:r>
            <w:r w:rsidRPr="00B56587">
              <w:rPr>
                <w:lang w:val="en-US"/>
              </w:rPr>
              <w:t>whereas</w:t>
            </w:r>
          </w:p>
        </w:tc>
        <w:tc>
          <w:tcPr>
            <w:tcW w:w="3115" w:type="dxa"/>
          </w:tcPr>
          <w:p w14:paraId="0218C161" w14:textId="6914B9A2" w:rsidR="00B56587" w:rsidRDefault="00B56587" w:rsidP="00950A43">
            <w:pPr>
              <w:rPr>
                <w:lang w:val="en-US"/>
              </w:rPr>
            </w:pPr>
            <w:r w:rsidRPr="00B56587">
              <w:rPr>
                <w:lang w:val="en-US"/>
              </w:rPr>
              <w:t>therefore</w:t>
            </w:r>
            <w:r>
              <w:rPr>
                <w:lang w:val="en-US"/>
              </w:rPr>
              <w:t>, a</w:t>
            </w:r>
            <w:r w:rsidRPr="00B56587">
              <w:rPr>
                <w:lang w:val="en-US"/>
              </w:rPr>
              <w:t>s a result</w:t>
            </w:r>
          </w:p>
        </w:tc>
      </w:tr>
    </w:tbl>
    <w:p w14:paraId="1B02853B" w14:textId="11426B3A" w:rsidR="00950A43" w:rsidRDefault="00950A43" w:rsidP="00950A43">
      <w:pPr>
        <w:pStyle w:val="Heading2"/>
        <w:jc w:val="center"/>
        <w:rPr>
          <w:lang w:val="en-US"/>
        </w:rPr>
      </w:pPr>
      <w:r>
        <w:rPr>
          <w:lang w:val="en-US"/>
        </w:rPr>
        <w:t>p. 54 ex. 3B</w:t>
      </w:r>
    </w:p>
    <w:p w14:paraId="40B252D0" w14:textId="7E9EE51A" w:rsidR="00950A43" w:rsidRDefault="00B56587" w:rsidP="00950A43">
      <w:r>
        <w:rPr>
          <w:lang w:val="en-US"/>
        </w:rPr>
        <w:t>F</w:t>
      </w:r>
      <w:r w:rsidRPr="00B56587">
        <w:rPr>
          <w:lang w:val="en-US"/>
        </w:rPr>
        <w:t>urthermore</w:t>
      </w:r>
      <w:r w:rsidRPr="00B56587">
        <w:t xml:space="preserve"> — </w:t>
      </w:r>
      <w:r>
        <w:t xml:space="preserve">более того, кроме того, к тому же. </w:t>
      </w:r>
      <w:r>
        <w:rPr>
          <w:lang w:val="en-US"/>
        </w:rPr>
        <w:t>In</w:t>
      </w:r>
      <w:r w:rsidRPr="00B56587">
        <w:t xml:space="preserve"> </w:t>
      </w:r>
      <w:r>
        <w:rPr>
          <w:lang w:val="en-US"/>
        </w:rPr>
        <w:t>addition</w:t>
      </w:r>
      <w:r w:rsidRPr="00B56587">
        <w:t xml:space="preserve"> — </w:t>
      </w:r>
      <w:r w:rsidRPr="00B56587">
        <w:t>в дополнение</w:t>
      </w:r>
      <w:r w:rsidRPr="00B56587">
        <w:t xml:space="preserve">, </w:t>
      </w:r>
      <w:r>
        <w:t>кроме того, вдобавок.</w:t>
      </w:r>
    </w:p>
    <w:p w14:paraId="30C8008C" w14:textId="3A0D7C3B" w:rsidR="00B56587" w:rsidRDefault="00B56587" w:rsidP="00950A43">
      <w:r>
        <w:rPr>
          <w:lang w:val="en-US"/>
        </w:rPr>
        <w:t>However</w:t>
      </w:r>
      <w:r w:rsidRPr="00B56587">
        <w:t xml:space="preserve"> — </w:t>
      </w:r>
      <w:r>
        <w:t xml:space="preserve">однако, несмотря на, как бы. </w:t>
      </w:r>
      <w:r w:rsidRPr="00B56587">
        <w:rPr>
          <w:lang w:val="en-US"/>
        </w:rPr>
        <w:t>W</w:t>
      </w:r>
      <w:r w:rsidRPr="00B56587">
        <w:rPr>
          <w:lang w:val="en-US"/>
        </w:rPr>
        <w:t>hereas</w:t>
      </w:r>
      <w:r w:rsidRPr="00B56587">
        <w:t xml:space="preserve"> — </w:t>
      </w:r>
      <w:r>
        <w:t>в то время как, несмотря на то, хотя, а.</w:t>
      </w:r>
    </w:p>
    <w:p w14:paraId="3263C06C" w14:textId="2D27CF9A" w:rsidR="00B56587" w:rsidRPr="00011A4B" w:rsidRDefault="00B56587" w:rsidP="00950A43">
      <w:r w:rsidRPr="00B56587">
        <w:rPr>
          <w:lang w:val="en-US"/>
        </w:rPr>
        <w:t>T</w:t>
      </w:r>
      <w:r w:rsidRPr="00B56587">
        <w:rPr>
          <w:lang w:val="en-US"/>
        </w:rPr>
        <w:t>herefore</w:t>
      </w:r>
      <w:r w:rsidRPr="00011A4B">
        <w:t xml:space="preserve"> — </w:t>
      </w:r>
      <w:r w:rsidR="00011A4B">
        <w:t xml:space="preserve">следовательно, поэтому, по этой причине. </w:t>
      </w:r>
      <w:r w:rsidR="00011A4B">
        <w:rPr>
          <w:lang w:val="en-US"/>
        </w:rPr>
        <w:t>A</w:t>
      </w:r>
      <w:r w:rsidR="00011A4B" w:rsidRPr="00011A4B">
        <w:rPr>
          <w:lang w:val="en-US"/>
        </w:rPr>
        <w:t>s</w:t>
      </w:r>
      <w:r w:rsidR="00011A4B" w:rsidRPr="00011A4B">
        <w:t xml:space="preserve"> </w:t>
      </w:r>
      <w:r w:rsidR="00011A4B" w:rsidRPr="00011A4B">
        <w:rPr>
          <w:lang w:val="en-US"/>
        </w:rPr>
        <w:t>a</w:t>
      </w:r>
      <w:r w:rsidR="00011A4B" w:rsidRPr="00011A4B">
        <w:t xml:space="preserve"> </w:t>
      </w:r>
      <w:r w:rsidR="00011A4B" w:rsidRPr="00011A4B">
        <w:rPr>
          <w:lang w:val="en-US"/>
        </w:rPr>
        <w:t>result</w:t>
      </w:r>
      <w:r w:rsidR="00011A4B" w:rsidRPr="00011A4B">
        <w:t xml:space="preserve"> — </w:t>
      </w:r>
      <w:r w:rsidR="00011A4B">
        <w:t>в</w:t>
      </w:r>
      <w:r w:rsidR="00011A4B" w:rsidRPr="00011A4B">
        <w:t xml:space="preserve"> </w:t>
      </w:r>
      <w:r w:rsidR="00011A4B">
        <w:t>результате, в итоге, вследствие этого.</w:t>
      </w:r>
    </w:p>
    <w:p w14:paraId="008B8412" w14:textId="0CE34D3A" w:rsidR="00950A43" w:rsidRPr="00011A4B" w:rsidRDefault="00950A43" w:rsidP="00950A43">
      <w:pPr>
        <w:pStyle w:val="Heading2"/>
        <w:jc w:val="center"/>
        <w:rPr>
          <w:lang w:val="en-US"/>
        </w:rPr>
      </w:pPr>
      <w:r>
        <w:rPr>
          <w:lang w:val="en-US"/>
        </w:rPr>
        <w:t>p</w:t>
      </w:r>
      <w:r w:rsidRPr="00011A4B">
        <w:rPr>
          <w:lang w:val="en-US"/>
        </w:rPr>
        <w:t xml:space="preserve">. 54 </w:t>
      </w:r>
      <w:r>
        <w:rPr>
          <w:lang w:val="en-US"/>
        </w:rPr>
        <w:t>ex</w:t>
      </w:r>
      <w:r w:rsidRPr="00011A4B">
        <w:rPr>
          <w:lang w:val="en-US"/>
        </w:rPr>
        <w:t>. 3</w:t>
      </w:r>
      <w:r>
        <w:rPr>
          <w:lang w:val="en-US"/>
        </w:rPr>
        <w:t>C</w:t>
      </w:r>
    </w:p>
    <w:p w14:paraId="3B8293CA" w14:textId="5C86B0B4" w:rsidR="00950A43" w:rsidRDefault="009345AD" w:rsidP="009345AD">
      <w:pPr>
        <w:pStyle w:val="ListParagraph"/>
        <w:numPr>
          <w:ilvl w:val="0"/>
          <w:numId w:val="2"/>
        </w:numPr>
        <w:rPr>
          <w:lang w:val="en-US"/>
        </w:rPr>
      </w:pPr>
      <w:r w:rsidRPr="009345AD">
        <w:rPr>
          <w:b/>
          <w:bCs/>
          <w:lang w:val="en-US"/>
        </w:rPr>
        <w:t>Although</w:t>
      </w:r>
      <w:r w:rsidRPr="009345AD">
        <w:rPr>
          <w:lang w:val="en-US"/>
        </w:rPr>
        <w:t xml:space="preserve"> CDs and DVDs are similar in size and shape, their data structure is very different.</w:t>
      </w:r>
    </w:p>
    <w:p w14:paraId="3635C6AD" w14:textId="68C955DF" w:rsidR="009345AD" w:rsidRDefault="009345AD" w:rsidP="009345AD">
      <w:pPr>
        <w:pStyle w:val="ListParagraph"/>
        <w:numPr>
          <w:ilvl w:val="0"/>
          <w:numId w:val="2"/>
        </w:numPr>
        <w:rPr>
          <w:lang w:val="en-US"/>
        </w:rPr>
      </w:pPr>
      <w:r w:rsidRPr="009345AD">
        <w:rPr>
          <w:lang w:val="en-US"/>
        </w:rPr>
        <w:t xml:space="preserve">DVDs hold more data than CDs. The pits burnt into the disc are smaller than on a CD, and the tracks are closer together. </w:t>
      </w:r>
      <w:r w:rsidRPr="009345AD">
        <w:rPr>
          <w:b/>
          <w:bCs/>
          <w:lang w:val="en-US"/>
        </w:rPr>
        <w:t>As a result</w:t>
      </w:r>
      <w:r w:rsidRPr="009345AD">
        <w:rPr>
          <w:lang w:val="en-US"/>
        </w:rPr>
        <w:t>, DVDs can have up to four recording layers.</w:t>
      </w:r>
    </w:p>
    <w:p w14:paraId="2B178D15" w14:textId="3514901D" w:rsidR="009345AD" w:rsidRDefault="009345AD" w:rsidP="009345AD">
      <w:pPr>
        <w:pStyle w:val="ListParagraph"/>
        <w:numPr>
          <w:ilvl w:val="0"/>
          <w:numId w:val="2"/>
        </w:numPr>
        <w:rPr>
          <w:lang w:val="en-US"/>
        </w:rPr>
      </w:pPr>
      <w:r w:rsidRPr="009345AD">
        <w:rPr>
          <w:lang w:val="en-US"/>
        </w:rPr>
        <w:t xml:space="preserve">A Blu-ray disc drive costs a lot of money </w:t>
      </w:r>
      <w:r w:rsidRPr="009345AD">
        <w:rPr>
          <w:b/>
          <w:bCs/>
          <w:lang w:val="en-US"/>
        </w:rPr>
        <w:t>so</w:t>
      </w:r>
      <w:r w:rsidRPr="009345AD">
        <w:rPr>
          <w:lang w:val="en-US"/>
        </w:rPr>
        <w:t xml:space="preserve"> you should use it carefully.</w:t>
      </w:r>
    </w:p>
    <w:p w14:paraId="70E978B5" w14:textId="55A6425D" w:rsidR="009345AD" w:rsidRDefault="009345AD" w:rsidP="009345AD">
      <w:pPr>
        <w:pStyle w:val="ListParagraph"/>
        <w:numPr>
          <w:ilvl w:val="0"/>
          <w:numId w:val="2"/>
        </w:numPr>
        <w:rPr>
          <w:lang w:val="en-US"/>
        </w:rPr>
      </w:pPr>
      <w:r w:rsidRPr="009345AD">
        <w:rPr>
          <w:lang w:val="en-US"/>
        </w:rPr>
        <w:lastRenderedPageBreak/>
        <w:t xml:space="preserve">Blu-ray is expected to replace DVD over the coming years </w:t>
      </w:r>
      <w:r w:rsidRPr="009345AD">
        <w:rPr>
          <w:b/>
          <w:bCs/>
          <w:lang w:val="en-US"/>
        </w:rPr>
        <w:t>because</w:t>
      </w:r>
      <w:r w:rsidRPr="009345AD">
        <w:rPr>
          <w:lang w:val="en-US"/>
        </w:rPr>
        <w:t xml:space="preserve"> it offers much greater storage capacity.</w:t>
      </w:r>
    </w:p>
    <w:p w14:paraId="664CC126" w14:textId="70F9A125" w:rsidR="009345AD" w:rsidRDefault="009345AD" w:rsidP="009345AD">
      <w:pPr>
        <w:pStyle w:val="ListParagraph"/>
        <w:numPr>
          <w:ilvl w:val="0"/>
          <w:numId w:val="2"/>
        </w:numPr>
        <w:rPr>
          <w:lang w:val="en-US"/>
        </w:rPr>
      </w:pPr>
      <w:r w:rsidRPr="009345AD">
        <w:rPr>
          <w:lang w:val="en-US"/>
        </w:rPr>
        <w:t xml:space="preserve">Both Blu-ray </w:t>
      </w:r>
      <w:r w:rsidRPr="009345AD">
        <w:rPr>
          <w:b/>
          <w:bCs/>
          <w:lang w:val="en-US"/>
        </w:rPr>
        <w:t>and</w:t>
      </w:r>
      <w:r w:rsidRPr="009345AD">
        <w:rPr>
          <w:lang w:val="en-US"/>
        </w:rPr>
        <w:t xml:space="preserve"> HD-DVD devices are backward-compatible with current CDs and DVDs, meaning you can play your old discs on the new players.</w:t>
      </w:r>
    </w:p>
    <w:p w14:paraId="33A7F038" w14:textId="5997CE50" w:rsidR="009345AD" w:rsidRDefault="009345AD" w:rsidP="009345AD">
      <w:pPr>
        <w:pStyle w:val="ListParagraph"/>
        <w:numPr>
          <w:ilvl w:val="0"/>
          <w:numId w:val="2"/>
        </w:numPr>
        <w:rPr>
          <w:lang w:val="en-US"/>
        </w:rPr>
      </w:pPr>
      <w:r w:rsidRPr="009345AD">
        <w:rPr>
          <w:lang w:val="en-US"/>
        </w:rPr>
        <w:t xml:space="preserve">Sony has invested millions of dollars in the development of Blu-ray technology. The success of Blu-ray is </w:t>
      </w:r>
      <w:r w:rsidRPr="009345AD">
        <w:rPr>
          <w:b/>
          <w:bCs/>
          <w:lang w:val="en-US"/>
        </w:rPr>
        <w:t>therefore</w:t>
      </w:r>
      <w:r w:rsidRPr="009345AD">
        <w:rPr>
          <w:lang w:val="en-US"/>
        </w:rPr>
        <w:t xml:space="preserve"> vital for the company's future.</w:t>
      </w:r>
    </w:p>
    <w:p w14:paraId="2FD2C5A1" w14:textId="77777777" w:rsidR="009345AD" w:rsidRPr="009345AD" w:rsidRDefault="009345AD" w:rsidP="009345AD">
      <w:pPr>
        <w:rPr>
          <w:lang w:val="en-US"/>
        </w:rPr>
      </w:pPr>
    </w:p>
    <w:sectPr w:rsidR="009345AD" w:rsidRPr="009345AD">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E5A37"/>
    <w:multiLevelType w:val="hybridMultilevel"/>
    <w:tmpl w:val="74C063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21306C"/>
    <w:multiLevelType w:val="hybridMultilevel"/>
    <w:tmpl w:val="D4AA1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wtbAwNDIxNTAyNDNX0lEKTi0uzszPAykwqgUAY31VjSwAAAA="/>
  </w:docVars>
  <w:rsids>
    <w:rsidRoot w:val="004257DD"/>
    <w:rsid w:val="00011A4B"/>
    <w:rsid w:val="00067467"/>
    <w:rsid w:val="00210013"/>
    <w:rsid w:val="00242A08"/>
    <w:rsid w:val="004257DD"/>
    <w:rsid w:val="005F787B"/>
    <w:rsid w:val="009345AD"/>
    <w:rsid w:val="00950A43"/>
    <w:rsid w:val="00B56587"/>
    <w:rsid w:val="00C50ABA"/>
    <w:rsid w:val="00C93E85"/>
    <w:rsid w:val="00D36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8BF0"/>
  <w15:chartTrackingRefBased/>
  <w15:docId w15:val="{0C27BDFC-4892-49A6-B12B-2C56679F8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E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93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0A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E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93E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7467"/>
    <w:pPr>
      <w:ind w:left="720"/>
      <w:contextualSpacing/>
    </w:pPr>
  </w:style>
  <w:style w:type="character" w:customStyle="1" w:styleId="Heading3Char">
    <w:name w:val="Heading 3 Char"/>
    <w:basedOn w:val="DefaultParagraphFont"/>
    <w:link w:val="Heading3"/>
    <w:uiPriority w:val="9"/>
    <w:rsid w:val="00950A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50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7</cp:revision>
  <dcterms:created xsi:type="dcterms:W3CDTF">2020-05-13T15:53:00Z</dcterms:created>
  <dcterms:modified xsi:type="dcterms:W3CDTF">2020-05-16T14:40:00Z</dcterms:modified>
</cp:coreProperties>
</file>