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bookmarkStart w:id="0" w:name="_GoBack"/>
      <w:bookmarkEnd w:id="0"/>
      <w:r>
        <w:rPr>
          <w:rFonts w:ascii="F38" w:hAnsi="F38" w:cs="F38"/>
          <w:sz w:val="24"/>
          <w:szCs w:val="24"/>
        </w:rPr>
        <w:t xml:space="preserve">1 Introduction to Dark Matter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1.1 Evidence for Dark Matter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1.1.1 Mass Measurements from Galactic Rotation Curves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1.1.2 Mass Measurements from x-ray Gases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1.1.3 Gravitational Lensing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1.1.4 Cosmological Evidence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1.2 Dark Matter Candidates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1.2.1 The </w:t>
      </w:r>
      <w:r>
        <w:rPr>
          <w:rFonts w:ascii="CMR12" w:hAnsi="CMR12" w:cs="CMR12"/>
          <w:sz w:val="24"/>
          <w:szCs w:val="24"/>
        </w:rPr>
        <w:t>_</w:t>
      </w:r>
      <w:r>
        <w:rPr>
          <w:rFonts w:ascii="F16" w:hAnsi="F16" w:cs="F16"/>
          <w:sz w:val="24"/>
          <w:szCs w:val="24"/>
        </w:rPr>
        <w:t>CDM Model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1.2.2 Nonbaryonic Dark Matter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1.2.3 WIMPs and SUSY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1.2.4 Axions and Axinos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1.2.5 Gravitons and Gravitinos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1.2.6 WIMPzillas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r>
        <w:rPr>
          <w:rFonts w:ascii="F38" w:hAnsi="F38" w:cs="F38"/>
          <w:sz w:val="24"/>
          <w:szCs w:val="24"/>
        </w:rPr>
        <w:t xml:space="preserve">2 Searching for WIMPs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>2.1 Indirect Detection Experiments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2.1.1 Gamma-Ray Experiments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2.1.2 Neutrino Experiments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2.1.3 Positron Experiments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2.2 WIMP creation in Colliders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2.3 Direct Detection Experiments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2.3.1 The Canonical Halo Model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2.3.2 The WIMP Recoil Spectrum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2.3.3 Backgrounds in Direct Detection Experiments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2.3.4 Direct Detection Methods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r>
        <w:rPr>
          <w:rFonts w:ascii="F38" w:hAnsi="F38" w:cs="F38"/>
          <w:sz w:val="24"/>
          <w:szCs w:val="24"/>
        </w:rPr>
        <w:t xml:space="preserve">3 The LUX Detector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3.1 Detector Internals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3.1.1 Cryostats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3.1.2 PMT Arrays, PTFE Structure, and Electric Field Cage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3.1.3 Cryogenics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3.1.4 Instrumentation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3.2 External Support Systems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3.2.1 Gas Circulation and Purification System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3.2.2 Gas Sampling System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3.2.3 Water Tank and Muon Veto System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3.2.4 Calibration Systems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3.3 Detector Electronics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3.4 Science Results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r>
        <w:rPr>
          <w:rFonts w:ascii="F38" w:hAnsi="F38" w:cs="F38"/>
          <w:sz w:val="24"/>
          <w:szCs w:val="24"/>
        </w:rPr>
        <w:lastRenderedPageBreak/>
        <w:t xml:space="preserve">4 Tritium as a Calibration Source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4.1 Tritiated Methane Injection System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4.2 Triated Methane Removal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4.2.1 Gas Phase Experiments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4.2.2 Liquid Phase Experiments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4.2.3 Outgassing Experiements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4.2.4 Simulating Outgassing in LUX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4.3 ER Band Calibration of the LUX Detector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r>
        <w:rPr>
          <w:rFonts w:ascii="F38" w:hAnsi="F38" w:cs="F38"/>
          <w:sz w:val="24"/>
          <w:szCs w:val="24"/>
        </w:rPr>
        <w:t xml:space="preserve">5 Signal Corrections in the LUX Detector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5.1 Use of </w:t>
      </w:r>
      <w:r>
        <w:rPr>
          <w:rFonts w:ascii="CMR8" w:hAnsi="CMR8" w:cs="CMR8"/>
          <w:sz w:val="16"/>
          <w:szCs w:val="16"/>
        </w:rPr>
        <w:t>83</w:t>
      </w:r>
      <w:r>
        <w:rPr>
          <w:rFonts w:ascii="CMMI8" w:hAnsi="CMMI8" w:cs="CMMI8"/>
          <w:sz w:val="16"/>
          <w:szCs w:val="16"/>
        </w:rPr>
        <w:t>m</w:t>
      </w:r>
      <w:r>
        <w:rPr>
          <w:rFonts w:ascii="F16" w:hAnsi="F16" w:cs="F16"/>
          <w:sz w:val="24"/>
          <w:szCs w:val="24"/>
        </w:rPr>
        <w:t xml:space="preserve">Kr in Signal Corrections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5.2 S1 Corrections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5.3 S2 Corrections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>5.4 Radon as a measure of Electron Lifetime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5.5 A PMT-by-PMT approach to S1 Corrections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r>
        <w:rPr>
          <w:rFonts w:ascii="F38" w:hAnsi="F38" w:cs="F38"/>
          <w:sz w:val="24"/>
          <w:szCs w:val="24"/>
        </w:rPr>
        <w:t>6 Energy Scale Calibrations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6.1 Combined Energy Model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>6.2 Doke Plot Analysis of g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F16" w:hAnsi="F16" w:cs="F16"/>
          <w:sz w:val="24"/>
          <w:szCs w:val="24"/>
        </w:rPr>
        <w:t>and g</w:t>
      </w:r>
      <w:r>
        <w:rPr>
          <w:rFonts w:ascii="CMR8" w:hAnsi="CMR8" w:cs="CMR8"/>
          <w:sz w:val="16"/>
          <w:szCs w:val="16"/>
        </w:rPr>
        <w:t xml:space="preserve">2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6.2.1 Doke Plot Systematic Errors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6.2.2 Doke Plot Results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6.2.3 Recombination Fluctuations from Doke Plot Data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6.2.4 Light Yield from Doke Plot Data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6.3 Tritium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F16" w:hAnsi="F16" w:cs="F16"/>
          <w:sz w:val="24"/>
          <w:szCs w:val="24"/>
        </w:rPr>
        <w:t>Analysis of g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F16" w:hAnsi="F16" w:cs="F16"/>
          <w:sz w:val="24"/>
          <w:szCs w:val="24"/>
        </w:rPr>
        <w:t>and g</w:t>
      </w:r>
      <w:r>
        <w:rPr>
          <w:rFonts w:ascii="CMR8" w:hAnsi="CMR8" w:cs="CMR8"/>
          <w:sz w:val="16"/>
          <w:szCs w:val="16"/>
        </w:rPr>
        <w:t xml:space="preserve">2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r>
        <w:rPr>
          <w:rFonts w:ascii="F38" w:hAnsi="F38" w:cs="F38"/>
          <w:sz w:val="24"/>
          <w:szCs w:val="24"/>
        </w:rPr>
        <w:t xml:space="preserve">7 Calibration of the LUX Detector in a nonuniform Field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>7.1 Description of the Nonuniform Electric Field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7.1.1 Measuring the Run04 Electric Field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7.1.2 Complications Arising from the Run04 Electric Field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7.1.3 The Goal of KrypCal in Run04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7.2 Measuring Electric Field Effects in </w:t>
      </w:r>
      <w:r>
        <w:rPr>
          <w:rFonts w:ascii="CMR8" w:hAnsi="CMR8" w:cs="CMR8"/>
          <w:sz w:val="16"/>
          <w:szCs w:val="16"/>
        </w:rPr>
        <w:t>83</w:t>
      </w:r>
      <w:r>
        <w:rPr>
          <w:rFonts w:ascii="CMMI8" w:hAnsi="CMMI8" w:cs="CMMI8"/>
          <w:sz w:val="16"/>
          <w:szCs w:val="16"/>
        </w:rPr>
        <w:t>m</w:t>
      </w:r>
      <w:r>
        <w:rPr>
          <w:rFonts w:ascii="F16" w:hAnsi="F16" w:cs="F16"/>
          <w:sz w:val="24"/>
          <w:szCs w:val="24"/>
        </w:rPr>
        <w:t xml:space="preserve">Kr Data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7.2.1 General Strategy for Measuring the Field Effect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7.2.2 Measuring Detector Inefficiency Corrections with CH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F16" w:hAnsi="F16" w:cs="F16"/>
          <w:sz w:val="24"/>
          <w:szCs w:val="24"/>
        </w:rPr>
        <w:t>T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7.2.3 Measuring Field Effects in </w:t>
      </w:r>
      <w:r>
        <w:rPr>
          <w:rFonts w:ascii="CMR8" w:hAnsi="CMR8" w:cs="CMR8"/>
          <w:sz w:val="16"/>
          <w:szCs w:val="16"/>
        </w:rPr>
        <w:t>83</w:t>
      </w:r>
      <w:r>
        <w:rPr>
          <w:rFonts w:ascii="CMMI8" w:hAnsi="CMMI8" w:cs="CMMI8"/>
          <w:sz w:val="16"/>
          <w:szCs w:val="16"/>
        </w:rPr>
        <w:t>m</w:t>
      </w:r>
      <w:r>
        <w:rPr>
          <w:rFonts w:ascii="F16" w:hAnsi="F16" w:cs="F16"/>
          <w:sz w:val="24"/>
          <w:szCs w:val="24"/>
        </w:rPr>
        <w:t xml:space="preserve">Kr Data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7.2.4 Measuring the S1a and S1b Pulse Areas in </w:t>
      </w:r>
      <w:r>
        <w:rPr>
          <w:rFonts w:ascii="CMR8" w:hAnsi="CMR8" w:cs="CMR8"/>
          <w:sz w:val="16"/>
          <w:szCs w:val="16"/>
        </w:rPr>
        <w:t>83</w:t>
      </w:r>
      <w:r>
        <w:rPr>
          <w:rFonts w:ascii="CMMI8" w:hAnsi="CMMI8" w:cs="CMMI8"/>
          <w:sz w:val="16"/>
          <w:szCs w:val="16"/>
        </w:rPr>
        <w:t>m</w:t>
      </w:r>
      <w:r>
        <w:rPr>
          <w:rFonts w:ascii="F16" w:hAnsi="F16" w:cs="F16"/>
          <w:sz w:val="24"/>
          <w:szCs w:val="24"/>
        </w:rPr>
        <w:t xml:space="preserve">Kr data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7.2.5 Relating the S1a/S1b Ratio to S2 Field Effects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7.2.6 Measuring the S1a/S1b Ratio to S1 Field Effect Relationship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with Recombination Physics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7.2.7 Measuring the S1a/S1b Ratio to S1 Field Effect Relationship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with the S1a Signal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7.2.8 Expectation for G1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7.2.9 Measuring the S1a/S1b Ratio to S1 Field Effect Relationship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with chi</w:t>
      </w:r>
      <w:r>
        <w:rPr>
          <w:rFonts w:ascii="CMR8" w:hAnsi="CMR8" w:cs="CMR8"/>
          <w:sz w:val="16"/>
          <w:szCs w:val="16"/>
        </w:rPr>
        <w:t xml:space="preserve">^2 </w:t>
      </w:r>
      <w:r>
        <w:rPr>
          <w:rFonts w:ascii="F16" w:hAnsi="F16" w:cs="F16"/>
          <w:sz w:val="24"/>
          <w:szCs w:val="24"/>
        </w:rPr>
        <w:t xml:space="preserve">Fitting Methods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7.2.10 Summary of S1a/S1b Ratio to Field Effect Measurements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ab/>
        <w:t xml:space="preserve">7.3 Producing Detector Inefficiency Corrections in KrypCal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7.3.1 Mapping S1a/S1b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7.3.2 Removing the field effect from </w:t>
      </w:r>
      <w:r>
        <w:rPr>
          <w:rFonts w:ascii="CMR8" w:hAnsi="CMR8" w:cs="CMR8"/>
          <w:sz w:val="16"/>
          <w:szCs w:val="16"/>
        </w:rPr>
        <w:t>83</w:t>
      </w:r>
      <w:r>
        <w:rPr>
          <w:rFonts w:ascii="CMMI8" w:hAnsi="CMMI8" w:cs="CMMI8"/>
          <w:sz w:val="16"/>
          <w:szCs w:val="16"/>
        </w:rPr>
        <w:t>m</w:t>
      </w:r>
      <w:r>
        <w:rPr>
          <w:rFonts w:ascii="F16" w:hAnsi="F16" w:cs="F16"/>
          <w:sz w:val="24"/>
          <w:szCs w:val="24"/>
        </w:rPr>
        <w:t xml:space="preserve">Kr Data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7.3.3 Measuring Detector Inefficiencies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7.3.4 Additional Output from KrypCal: Electron Lifetime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7.3.5 Additional Output from KrypCal: Single Electron Size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7.3.6 Additional Output from KrypCal: Electric Field Maps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  <w:t xml:space="preserve">7.4 Results of the KrypCal Corrections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7.4.1 Energy Spectra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>7.4.2 Energy Threshold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7.4.3 G1 and EE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7.4.4 Lifetime Estimates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7.4.5 Energy Resolution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7.4.6 Nuclear Recoil Band </w:t>
      </w:r>
    </w:p>
    <w:p w:rsidR="0057144A" w:rsidRDefault="0057144A" w:rsidP="005714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  <w:t xml:space="preserve">7.4.7 Electron Recoil Band </w:t>
      </w:r>
    </w:p>
    <w:p w:rsidR="005C124B" w:rsidRDefault="0057144A" w:rsidP="0057144A">
      <w:r>
        <w:rPr>
          <w:rFonts w:ascii="F16" w:hAnsi="F16" w:cs="F16"/>
          <w:sz w:val="24"/>
          <w:szCs w:val="24"/>
        </w:rPr>
        <w:tab/>
        <w:t>7.5 Conclusions</w:t>
      </w:r>
    </w:p>
    <w:sectPr w:rsidR="005C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4A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44A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6DB0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2016-06-13T17:08:00Z</dcterms:created>
  <dcterms:modified xsi:type="dcterms:W3CDTF">2016-06-13T17:08:00Z</dcterms:modified>
</cp:coreProperties>
</file>