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11E" w:rsidRDefault="008A411E" w:rsidP="008A411E">
      <w:pPr>
        <w:pStyle w:val="Titre1"/>
      </w:pPr>
      <w:r>
        <w:t>INTRODUCTION GÉNÉRALE</w:t>
      </w:r>
    </w:p>
    <w:p w:rsidR="008A411E" w:rsidRDefault="008A411E" w:rsidP="008A411E">
      <w:pPr>
        <w:pStyle w:val="NormalWeb"/>
      </w:pPr>
      <w:r>
        <w:t>L’évolution rapide des technologies de l’information et de la communication a profondément transformé le fonctionnement des organisations modernes. Aujourd’hui, les systèmes informatiques occupent une place essentielle dans la gestion des données, la communication interne ainsi que le partage des ressources numériques. Dans ce contexte, la gestion des identités et des accès constitue un enjeu majeur pour garantir la sécurité, la confidentialité et l’intégrité des informations au sein d’une organisation.</w:t>
      </w:r>
    </w:p>
    <w:p w:rsidR="008A411E" w:rsidRDefault="008A411E" w:rsidP="008A411E">
      <w:pPr>
        <w:pStyle w:val="NormalWeb"/>
      </w:pPr>
      <w:r>
        <w:t>Le Centre d’Information et de Documentation Scientifique et Technique (CIDST), en tant qu’établissement chargé de la collecte, du traitement et de la diffusion de l’information scientifique et technique, s’appuie fortement sur une infrastructure informatique pour assurer ses missions. Cette infrastructure repose principalement sur des serveurs Linux et des services de partage de fichiers via Samba afin de faciliter la collaboration entre les différents services et départements du centre.</w:t>
      </w:r>
    </w:p>
    <w:p w:rsidR="008A411E" w:rsidRDefault="008A411E" w:rsidP="008A411E">
      <w:pPr>
        <w:pStyle w:val="NormalWeb"/>
      </w:pPr>
      <w:r>
        <w:t>Cependant, la gestion des utilisateurs, des groupes et des droits d’accès aux ressources informatiques présente plusieurs difficultés. Les méthodes traditionnelles de gestion manuelle entraînent souvent des erreurs dans l’attribution des permissions, une administration complexe des comptes utilisateurs, ainsi qu’un manque de traçabilité des actions administratives. De plus, l’utilisation de mécanismes de sécurité insuffisants expose le système à divers risques tels que les accès non autorisés, la perte de données ou les attaques informatiques.</w:t>
      </w:r>
    </w:p>
    <w:p w:rsidR="008A411E" w:rsidRDefault="008A411E" w:rsidP="008A411E">
      <w:pPr>
        <w:pStyle w:val="NormalWeb"/>
      </w:pPr>
      <w:r>
        <w:t>Face à ces problématiques, il devient nécessaire de mettre en place une solution permettant d’automatiser et de sécuriser la gestion des identités et des accès dans l’environnement informatique du CIDST. Cette étude porte ainsi sur la conception et la mise en œuvre d’un système automatisé de gestion des identités et des accès sous Linux et Samba. Le système proposé repose sur une architecture centralisée utilisant Linux, Samba et une base de données SQLite afin d’assurer une gestion efficace, sécurisée et traçable des utilisateurs et des ressources.</w:t>
      </w:r>
    </w:p>
    <w:p w:rsidR="008A411E" w:rsidRDefault="008A411E" w:rsidP="008A411E">
      <w:pPr>
        <w:pStyle w:val="NormalWeb"/>
      </w:pPr>
      <w:r>
        <w:t>L’objectif principal de ce travail est de développer une solution capable d’automatiser l’administration des utilisateurs, de renforcer la sécurité des accès et de faciliter la gestion des ressources partagées au sein du CIDST. Plus spécifiquement, il s’agit de concevoir un système permettant la gestion centralisée des utilisateurs et des groupes, l’attribution sécurisée des droits d’accès, l’audit des opérations administratives ainsi que la supervision du système.</w:t>
      </w:r>
    </w:p>
    <w:p w:rsidR="008A411E" w:rsidRDefault="008A411E" w:rsidP="008A411E">
      <w:pPr>
        <w:pStyle w:val="NormalWeb"/>
      </w:pPr>
      <w:r>
        <w:t>Afin d’atteindre ces objectifs, ce mémoire est structuré en trois grandes parties. La première partie présente le cadrage de l’étude ainsi que les concepts théoriques liés à la gestion des identités et des accès. La deuxième partie décrit les matériels et méthodes utilisés pour la conception et la réalisation du système. Enfin, la troisième partie expose les résultats obtenus, les discussions ainsi que les recommandations d’amélioration du système proposé.</w:t>
      </w:r>
    </w:p>
    <w:p w:rsidR="00A449D1" w:rsidRPr="00A449D1" w:rsidRDefault="00A449D1" w:rsidP="00A449D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bookmarkStart w:id="0" w:name="_GoBack"/>
      <w:bookmarkEnd w:id="0"/>
      <w:r w:rsidRPr="00A449D1">
        <w:rPr>
          <w:rFonts w:ascii="Times New Roman" w:eastAsia="Times New Roman" w:hAnsi="Times New Roman" w:cs="Times New Roman"/>
          <w:b/>
          <w:bCs/>
          <w:kern w:val="36"/>
          <w:sz w:val="48"/>
          <w:szCs w:val="48"/>
          <w:lang w:eastAsia="fr-FR"/>
        </w:rPr>
        <w:t>PARTIE I : CADRAGE DE L’ÉTUDE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A449D1" w:rsidRPr="00A449D1" w:rsidRDefault="00A449D1" w:rsidP="00A449D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449D1">
        <w:rPr>
          <w:rFonts w:ascii="Times New Roman" w:eastAsia="Times New Roman" w:hAnsi="Times New Roman" w:cs="Times New Roman"/>
          <w:b/>
          <w:bCs/>
          <w:sz w:val="36"/>
          <w:szCs w:val="36"/>
          <w:lang w:eastAsia="fr-FR"/>
        </w:rPr>
        <w:t>I.1. Présentation de l’organisme d’accueil : CIDST</w: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lastRenderedPageBreak/>
        <w:t>I.1.1. Fiche d’identification</w:t>
      </w:r>
    </w:p>
    <w:p w:rsidR="00A449D1" w:rsidRPr="008F08D3"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08D3">
        <w:rPr>
          <w:rFonts w:ascii="Times New Roman" w:eastAsia="Times New Roman" w:hAnsi="Times New Roman" w:cs="Times New Roman"/>
          <w:sz w:val="24"/>
          <w:szCs w:val="24"/>
          <w:lang w:eastAsia="fr-FR"/>
        </w:rPr>
        <w:t>Le Centre d’Information et de Documentation Scientifique et Technique (CIDST) est un Établissement Public à caractère Industriel et Commercial (EPIC). Il a été créé par le décret n°87-145 du 5 mai 1987, puis modifié par les décrets n°92-661 du 8 juillet 1992 et n°2015-1402 du 20 octobre 2015.</w:t>
      </w:r>
    </w:p>
    <w:p w:rsidR="00A449D1" w:rsidRPr="008F08D3"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08D3">
        <w:rPr>
          <w:rFonts w:ascii="Times New Roman" w:eastAsia="Times New Roman" w:hAnsi="Times New Roman" w:cs="Times New Roman"/>
          <w:sz w:val="24"/>
          <w:szCs w:val="24"/>
          <w:lang w:eastAsia="fr-FR"/>
        </w:rPr>
        <w:t>Il est placé sous la double tutelle du Ministère de l’Enseignement Supérieur et de la Recherche Scientifique et du Ministère chargé des Finances. Son siège est situé à Antananarivo, avec des antennes régionales à Fianarantsoa, Toamasina et Mahajanga.</w:t>
      </w:r>
    </w:p>
    <w:p w:rsidR="00A449D1" w:rsidRPr="00A449D1"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08D3">
        <w:rPr>
          <w:rFonts w:ascii="Times New Roman" w:eastAsia="Times New Roman" w:hAnsi="Times New Roman" w:cs="Times New Roman"/>
          <w:sz w:val="24"/>
          <w:szCs w:val="24"/>
          <w:lang w:eastAsia="fr-FR"/>
        </w:rPr>
        <w:t>Depuis 2012, le CIDST héberge également le Centre d’Appui à la Technologie et à l’Innovation (CATI), en partenariat avec l’OMPI et l’OMAPI.</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I.1.2. Missions et objectifs</w:t>
      </w:r>
    </w:p>
    <w:p w:rsidR="00A449D1" w:rsidRPr="00A449D1"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 CIDST a pour mission principale de promouvoir la production et la diffusion de l’information scientifique et technique. À cet effet, il assure la collecte, le traitement, l’édition et la diffusion de l’information à caractère scientifique, technique, économique et social.</w:t>
      </w:r>
    </w:p>
    <w:p w:rsidR="00A449D1" w:rsidRPr="00A449D1"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Il contribue également au développement des recherches en sciences de l’information documentaire et encourage l’utilisation des technologies de l’information et de la communication (TIC).</w:t>
      </w:r>
    </w:p>
    <w:p w:rsidR="00A449D1" w:rsidRPr="00A449D1" w:rsidRDefault="00A449D1" w:rsidP="008F08D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Son objectif stratégique est de diffuser les savoirs auprès des acteurs de développement afin de contribuer à la résolution de leurs problématiques dans une perspective de développement durable.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I.1.3. Structure organisationnelle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 CIDST dispose d’une structure organisationnelle hiérarchisée composée d’un Conseil d’Administration, d’un Conseil Scientifique d’Orientation et d’une Direction Générale.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Il comprend trois services principaux :</w:t>
      </w:r>
    </w:p>
    <w:p w:rsidR="00A449D1" w:rsidRPr="00A449D1" w:rsidRDefault="00A449D1" w:rsidP="00A4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Le Service des Affaires Administratives et Financières (SAF) </w:t>
      </w:r>
    </w:p>
    <w:p w:rsidR="00A449D1" w:rsidRPr="00A449D1" w:rsidRDefault="00A449D1" w:rsidP="00A4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Le Service Commercial et Relations Publiques (SCRP) </w:t>
      </w:r>
    </w:p>
    <w:p w:rsidR="00A449D1" w:rsidRPr="00A449D1" w:rsidRDefault="00A449D1" w:rsidP="00A44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Le Service des Technologies de l’Information et de la Communication (STIC) </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Ainsi que cinq départements techniques :</w:t>
      </w:r>
    </w:p>
    <w:p w:rsidR="00A449D1" w:rsidRPr="00A449D1" w:rsidRDefault="00A449D1" w:rsidP="00A4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Département Acquisitions de l’Information (DAI) </w:t>
      </w:r>
    </w:p>
    <w:p w:rsidR="00A449D1" w:rsidRPr="00A449D1" w:rsidRDefault="00A449D1" w:rsidP="00A4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Département Traitement de l’Information (DTI) </w:t>
      </w:r>
    </w:p>
    <w:p w:rsidR="00A449D1" w:rsidRPr="00A449D1" w:rsidRDefault="00A449D1" w:rsidP="00A4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Département Réseaux et Système d’Information (DRSI) </w:t>
      </w:r>
    </w:p>
    <w:p w:rsidR="00A449D1" w:rsidRPr="00A449D1" w:rsidRDefault="00A449D1" w:rsidP="00A4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Département Diffusion de l’Information (DDI) </w:t>
      </w:r>
    </w:p>
    <w:p w:rsidR="00A449D1" w:rsidRPr="00A449D1" w:rsidRDefault="00A449D1" w:rsidP="00A449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Département Valorisation des Résultats de Recherche et Édition (DVRRE) </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lastRenderedPageBreak/>
        <w:t>Le Département Réseaux et Système d’Information (DRSI) constitue le cadre principal de réalisation du présent projet.</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I.1.4. Domaines de compétences et public cible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 CIDST intervient dans plusieurs domaines liés à l’information scientifique et technique, notamment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fourniture de documents scientifiques (consultation, reproduction, accès numérique)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Le traitement de demandes documentaires via le service Questions-Réponses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L’édition et la publication scientifique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veille informationnelle et la diffusion sélective de l’information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formation en sciences de l’information et en TIC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L’appui technique à la mise en place de systèmes documentaires </w:t>
      </w:r>
    </w:p>
    <w:p w:rsidR="00A449D1" w:rsidRPr="00A449D1" w:rsidRDefault="00A449D1" w:rsidP="00A449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promotion de l’innovation à travers le CATI </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 CIDST s’adresse principalement aux étudiants, enseignants, chercheurs ainsi qu’aux acteurs de développement, incluant les opérateurs économiques, les décideurs politiques et les collectivités territoriales.</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A449D1" w:rsidRPr="00A449D1" w:rsidRDefault="00A449D1" w:rsidP="00A449D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449D1">
        <w:rPr>
          <w:rFonts w:ascii="Times New Roman" w:eastAsia="Times New Roman" w:hAnsi="Times New Roman" w:cs="Times New Roman"/>
          <w:b/>
          <w:bCs/>
          <w:sz w:val="36"/>
          <w:szCs w:val="36"/>
          <w:lang w:eastAsia="fr-FR"/>
        </w:rPr>
        <w:t>I.2. Contexte général de l’étude</w: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I.2.1. Contexte informatique du CIDST</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 CIDST s’appuie sur une infrastructure informatique reposant principalement sur des serveurs sous Linux Ubuntu. Les échanges de fichiers entre les différents services et départements sont assurés à l’aide de Samba, permettant ainsi une collaboration efficace au sein de l’organisation.</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Les postes de travail sont répartis entre le siège et les antennes régionales, avec un accès aux ressources via un réseau interne et une connexion Internet pour les activités de veille documentaire.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0"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I.2.2. Problématiques identifiées</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Malgré cette infrastructure, plusieurs difficultés ont été observées dans la gestion des identités et des accès :</w:t>
      </w:r>
    </w:p>
    <w:p w:rsidR="00A449D1" w:rsidRPr="00A449D1" w:rsidRDefault="00A449D1" w:rsidP="00A4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gestion manuelle des comptes utilisateurs, source d’erreurs dans l’attribution des droits </w:t>
      </w:r>
    </w:p>
    <w:p w:rsidR="00A449D1" w:rsidRPr="00A449D1" w:rsidRDefault="00A449D1" w:rsidP="00A4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L’absence de centralisation, rendant l’administration complexe et chronophage </w:t>
      </w:r>
    </w:p>
    <w:p w:rsidR="00A449D1" w:rsidRPr="00A449D1" w:rsidRDefault="00A449D1" w:rsidP="00A4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L’utilisation de fichiers non sécurisés pour stocker les informations d’identification </w:t>
      </w:r>
    </w:p>
    <w:p w:rsidR="00A449D1" w:rsidRPr="00A449D1" w:rsidRDefault="00A449D1" w:rsidP="00A4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lastRenderedPageBreak/>
        <w:t xml:space="preserve">L’absence de mécanismes d’audit, limitant la traçabilité des actions </w:t>
      </w:r>
    </w:p>
    <w:p w:rsidR="00A449D1" w:rsidRPr="00A449D1" w:rsidRDefault="00A449D1" w:rsidP="00A449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 difficulté de synchronisation entre les différentes antennes </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Ces limitations constituent des risques importants en matière de sécurité et de gestion des ressources.</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I.2.3. Enjeux de la sécurisation de la gestion des identités</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Face à ces problématiques, la mise en place d’un système automatisé et sécurisé de gestion des identités apparaît comme une nécessité.</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Les principaux enjeux sont :</w:t>
      </w:r>
    </w:p>
    <w:p w:rsidR="00A449D1" w:rsidRPr="00A449D1" w:rsidRDefault="00A449D1" w:rsidP="00A4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Garantir la confidentialité, l’intégrité et la disponibilité des données </w:t>
      </w:r>
    </w:p>
    <w:p w:rsidR="00A449D1" w:rsidRPr="00A449D1" w:rsidRDefault="00A449D1" w:rsidP="00A4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Assurer une gestion centralisée et efficace des utilisateurs </w:t>
      </w:r>
    </w:p>
    <w:p w:rsidR="00A449D1" w:rsidRPr="00A449D1" w:rsidRDefault="00A449D1" w:rsidP="00A4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Faciliter l’administration des ressources informatiques </w:t>
      </w:r>
    </w:p>
    <w:p w:rsidR="00A449D1" w:rsidRPr="00A449D1" w:rsidRDefault="00A449D1" w:rsidP="00A4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Améliorer la traçabilité des actions administratives </w:t>
      </w:r>
    </w:p>
    <w:p w:rsidR="00A449D1" w:rsidRPr="00A449D1" w:rsidRDefault="00A449D1" w:rsidP="00A449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Renforcer la sécurité globale du système d’information </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A449D1" w:rsidRPr="00A449D1" w:rsidRDefault="00A449D1" w:rsidP="00A449D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449D1">
        <w:rPr>
          <w:rFonts w:ascii="Times New Roman" w:eastAsia="Times New Roman" w:hAnsi="Times New Roman" w:cs="Times New Roman"/>
          <w:b/>
          <w:bCs/>
          <w:sz w:val="36"/>
          <w:szCs w:val="36"/>
          <w:lang w:eastAsia="fr-FR"/>
        </w:rPr>
        <w:t>I.3. Cadre théorique de l’étude</w: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I.3.1. Gestion des identités et des accès (IAM)</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La gestion des identités et des accès (IAM) regroupe les processus permettant de gérer les utilisateurs et leurs droits d’accès au sein d’un système d’information.</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Elle repose sur trois principes fondamentaux :</w:t>
      </w:r>
    </w:p>
    <w:p w:rsidR="00A449D1" w:rsidRPr="00A449D1" w:rsidRDefault="00A449D1" w:rsidP="00A4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L’authentification : vérification de l’identité </w:t>
      </w:r>
    </w:p>
    <w:p w:rsidR="00A449D1" w:rsidRPr="00A449D1" w:rsidRDefault="00A449D1" w:rsidP="00A4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L’autorisation : attribution des droits d’accès </w:t>
      </w:r>
    </w:p>
    <w:p w:rsidR="00A449D1" w:rsidRPr="00A449D1" w:rsidRDefault="00A449D1" w:rsidP="00A449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 xml:space="preserve">L’audit : suivi des actions </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Un système IAM permet d’assurer un contrôle efficace des accès et d’améliorer la sécurité globale.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I.3.2. Système Linux</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Linux est un système d’exploitation open source reconnu pour sa stabilité et sa sécurité. Il offre des mécanismes avancés de gestion des utilisateurs et des permissions, tels que les groupes, les permissions POSIX et les listes de contrôle d’accès (ACL).</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Il permet également l’automatisation des tâches administratives à travers des scripts et des services système.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4"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I.3.3. Samba et les partages réseau</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Samba est un logiciel permettant le partage de ressources entre systèmes Linux et Windows via le protocole SMB. Il facilite la collaboration en offrant des mécanismes de gestion des droits d’accès et d’interopérabilité.</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I.3.4. Base de données SQLite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SQLite est un système de gestion de base de données léger et autonome. Il permet de stocker les données dans un fichier unique, facilitant ainsi le déploiement et la maintenance.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Son utilisation dans ce projet permet une gestion centralisée, sécurisée et performante des utilisateurs.</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I.3.5. Sécurité informatique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La sécurité informatique repose sur plusieurs mécanismes tels que le hachage des mots de passe, le contrôle des accès réseau, la détection des menaces et la traçabilité des actions.</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Dans ce projet, des techniques modernes telles que le hachage Argon2id, l’utilisation d’un pare-feu et la mise en place d’un système d’audit sont utilisées pour renforcer la sécurité.</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I.3.6. Analyse des solutions existantes et choix technologique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Plusieurs solutions de gestion des identités ont été analysées, notamment LDAP, FreeIPA et Active Directory. Bien que ces solutions offrent des fonctionnalités avancées, elles présentent des contraintes en termes de complexité, de coût ou d’infrastructure.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Ainsi, le choix s’est porté sur une solution adaptée au contexte du CIDST, reposant sur Linux, Samba et SQLite, permettant de répondre aux besoins spécifiques tout en garantissant une simplicité de déploiement et une sécurité renforcée.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A449D1" w:rsidRPr="00A449D1" w:rsidRDefault="00A449D1" w:rsidP="00A449D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449D1">
        <w:rPr>
          <w:rFonts w:ascii="Times New Roman" w:eastAsia="Times New Roman" w:hAnsi="Times New Roman" w:cs="Times New Roman"/>
          <w:b/>
          <w:bCs/>
          <w:sz w:val="27"/>
          <w:szCs w:val="27"/>
          <w:lang w:eastAsia="fr-FR"/>
        </w:rPr>
        <w:t>I.3.7. Supervision et monitoring</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La supervision permet d’assurer le bon fonctionnement du système à travers le suivi des ressources, la détection d’anomalies et la gestion des alertes.</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Dans ce projet, des mécanismes de monitoring automatisé sont mis en place afin de garantir la disponibilité et la performance du système.</w:t>
      </w:r>
    </w:p>
    <w:p w:rsidR="00A449D1" w:rsidRPr="00A449D1" w:rsidRDefault="008A411E" w:rsidP="00A449D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9" style="width:0;height:1.5pt" o:hralign="center" o:hrstd="t" o:hr="t" fillcolor="#a0a0a0" stroked="f"/>
        </w:pict>
      </w:r>
    </w:p>
    <w:p w:rsidR="00A449D1" w:rsidRPr="00A449D1" w:rsidRDefault="00A449D1" w:rsidP="00A449D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449D1">
        <w:rPr>
          <w:rFonts w:ascii="Times New Roman" w:eastAsia="Times New Roman" w:hAnsi="Times New Roman" w:cs="Times New Roman"/>
          <w:b/>
          <w:bCs/>
          <w:sz w:val="36"/>
          <w:szCs w:val="36"/>
          <w:lang w:eastAsia="fr-FR"/>
        </w:rPr>
        <w:t>I.4. Synthèse du cadrage de l’étude</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Cette partie a permis de présenter l’environnement du CIDST, d’identifier les problématiques liées à la gestion des identités et des accès, et de définir les concepts théoriques nécessaires à la compréhension du projet.</w:t>
      </w:r>
    </w:p>
    <w:p w:rsidR="00A449D1" w:rsidRPr="00A449D1" w:rsidRDefault="00A449D1" w:rsidP="00A449D1">
      <w:pPr>
        <w:spacing w:before="100" w:beforeAutospacing="1" w:after="100" w:afterAutospacing="1" w:line="240" w:lineRule="auto"/>
        <w:rPr>
          <w:rFonts w:ascii="Times New Roman" w:eastAsia="Times New Roman" w:hAnsi="Times New Roman" w:cs="Times New Roman"/>
          <w:sz w:val="24"/>
          <w:szCs w:val="24"/>
          <w:lang w:eastAsia="fr-FR"/>
        </w:rPr>
      </w:pPr>
      <w:r w:rsidRPr="00A449D1">
        <w:rPr>
          <w:rFonts w:ascii="Times New Roman" w:eastAsia="Times New Roman" w:hAnsi="Times New Roman" w:cs="Times New Roman"/>
          <w:sz w:val="24"/>
          <w:szCs w:val="24"/>
          <w:lang w:eastAsia="fr-FR"/>
        </w:rPr>
        <w:t>Elle met en évidence la nécessité de mettre en place un système automatisé, sécurisé et centralisé, qui sera développé dans les parties suivantes.</w:t>
      </w:r>
    </w:p>
    <w:p w:rsidR="00A449D1" w:rsidRDefault="00A449D1" w:rsidP="00A449D1">
      <w:pPr>
        <w:pStyle w:val="Titre2"/>
        <w:shd w:val="clear" w:color="auto" w:fill="FFFFFF"/>
        <w:spacing w:before="360" w:beforeAutospacing="0" w:after="240" w:afterAutospacing="0" w:line="480" w:lineRule="atLeast"/>
        <w:textAlignment w:val="baseline"/>
        <w:rPr>
          <w:rFonts w:ascii="Segoe UI" w:hAnsi="Segoe UI" w:cs="Segoe UI"/>
          <w:sz w:val="30"/>
          <w:szCs w:val="30"/>
        </w:rPr>
      </w:pPr>
      <w:r>
        <w:rPr>
          <w:rFonts w:ascii="Segoe UI" w:hAnsi="Segoe UI" w:cs="Segoe UI"/>
          <w:sz w:val="30"/>
          <w:szCs w:val="30"/>
        </w:rPr>
        <w:t>CADRAGE D'ÉTUDE OPTIMISÉ - PROJET CIDST</w:t>
      </w:r>
    </w:p>
    <w:p w:rsidR="00A449D1" w:rsidRDefault="008A411E" w:rsidP="00A449D1">
      <w:pPr>
        <w:spacing w:before="480" w:after="480"/>
        <w:rPr>
          <w:rFonts w:ascii="Times New Roman" w:hAnsi="Times New Roman" w:cs="Times New Roman"/>
          <w:sz w:val="24"/>
          <w:szCs w:val="24"/>
        </w:rPr>
      </w:pPr>
      <w:r>
        <w:pict>
          <v:rect id="_x0000_i1040" style="width:0;height:1.5pt" o:hralign="center" o:hrstd="t" o:hr="t" fillcolor="#a0a0a0" stroked="f"/>
        </w:pict>
      </w:r>
    </w:p>
    <w:p w:rsidR="00A449D1" w:rsidRDefault="00A449D1" w:rsidP="00A449D1">
      <w:pPr>
        <w:pStyle w:val="Titre3"/>
        <w:shd w:val="clear" w:color="auto" w:fill="FFFFFF"/>
        <w:spacing w:before="0" w:beforeAutospacing="0" w:after="0" w:afterAutospacing="0" w:line="420" w:lineRule="atLeast"/>
        <w:textAlignment w:val="baseline"/>
        <w:rPr>
          <w:rFonts w:ascii="Segoe UI" w:hAnsi="Segoe UI" w:cs="Segoe UI"/>
        </w:rPr>
      </w:pPr>
      <w:r>
        <w:rPr>
          <w:rStyle w:val="lev"/>
          <w:rFonts w:ascii="inherit" w:hAnsi="inherit" w:cs="Segoe UI"/>
          <w:b/>
          <w:bCs/>
          <w:bdr w:val="none" w:sz="0" w:space="0" w:color="auto" w:frame="1"/>
        </w:rPr>
        <w:t>PARTIE I : CADRAGE DE L'ÉTUDE</w:t>
      </w:r>
    </w:p>
    <w:p w:rsidR="00A449D1" w:rsidRDefault="008A411E" w:rsidP="00A449D1">
      <w:pPr>
        <w:spacing w:before="480" w:after="480"/>
        <w:rPr>
          <w:rFonts w:ascii="Times New Roman" w:hAnsi="Times New Roman" w:cs="Times New Roman"/>
        </w:rPr>
      </w:pPr>
      <w:r>
        <w:pict>
          <v:rect id="_x0000_i1041" style="width:0;height:1.5pt" o:hralign="center" o:hrstd="t" o:hr="t" fillcolor="#a0a0a0" stroked="f"/>
        </w:pict>
      </w:r>
    </w:p>
    <w:p w:rsidR="00A449D1" w:rsidRDefault="00A449D1" w:rsidP="00A449D1">
      <w:pPr>
        <w:pStyle w:val="Titre4"/>
        <w:shd w:val="clear" w:color="auto" w:fill="FFFFFF"/>
        <w:spacing w:before="0" w:line="390" w:lineRule="atLeast"/>
        <w:textAlignment w:val="baseline"/>
        <w:rPr>
          <w:rFonts w:ascii="Segoe UI" w:hAnsi="Segoe UI" w:cs="Segoe UI"/>
        </w:rPr>
      </w:pPr>
      <w:r>
        <w:rPr>
          <w:rStyle w:val="lev"/>
          <w:rFonts w:ascii="inherit" w:hAnsi="inherit" w:cs="Segoe UI"/>
          <w:b w:val="0"/>
          <w:bCs w:val="0"/>
          <w:bdr w:val="none" w:sz="0" w:space="0" w:color="auto" w:frame="1"/>
        </w:rPr>
        <w:t>I.1. Présentation DE L'ORGANISME D'ACCUEIL : CIDST</w:t>
      </w:r>
    </w:p>
    <w:p w:rsidR="00A449D1" w:rsidRDefault="00A449D1" w:rsidP="00A449D1">
      <w:pPr>
        <w:shd w:val="clear" w:color="auto" w:fill="FFFFFF"/>
        <w:spacing w:line="390" w:lineRule="atLeast"/>
        <w:textAlignment w:val="baseline"/>
        <w:rPr>
          <w:rFonts w:ascii="Segoe UI" w:hAnsi="Segoe UI" w:cs="Segoe UI"/>
        </w:rPr>
      </w:pPr>
      <w:r>
        <w:rPr>
          <w:rStyle w:val="Accentuation"/>
          <w:rFonts w:ascii="inherit" w:hAnsi="inherit" w:cs="Segoe UI"/>
          <w:bdr w:val="none" w:sz="0" w:space="0" w:color="auto" w:frame="1"/>
        </w:rPr>
        <w:t>Conformément au guide ISTA (1 page maximum)</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I.1.1. Fiche d'identification</w:t>
      </w:r>
    </w:p>
    <w:p w:rsidR="00A449D1" w:rsidRDefault="00A449D1" w:rsidP="00A449D1">
      <w:pPr>
        <w:shd w:val="clear" w:color="auto" w:fill="F5F5F5"/>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967"/>
        <w:gridCol w:w="7105"/>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Élément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Description</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Dénomination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Centre d'Information et de Documentation Scientifique et Technique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Statut juridique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Établissement Public à caractère Industriel et Commercial (EPIC)</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Création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Décret n°87-145 du 5 mai 1987, modifié par les décrets n°92-661 (1992) et n°2015-1402 (2015)</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Tutelle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Ministère de l'Enseignement Supérieur et de la Recherche Scientifique + Ministère chargé des Finances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lastRenderedPageBreak/>
              <w:t>Siège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Antananarivo, Madagascar</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Antennes régionales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Fianarantsoa (1994), Toamasina (1996), Mahajanga (1997)</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Unité spécialisée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CATI (Centre d'Appui à la Technologie et à l'Innovation), hébergé depuis 2012</w:t>
            </w:r>
          </w:p>
        </w:tc>
      </w:tr>
    </w:tbl>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I.1.2. Missions et objectifs</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Missions principales :</w:t>
      </w:r>
    </w:p>
    <w:p w:rsidR="00A449D1" w:rsidRDefault="00A449D1" w:rsidP="00A449D1">
      <w:pPr>
        <w:numPr>
          <w:ilvl w:val="0"/>
          <w:numId w:val="7"/>
        </w:numPr>
        <w:shd w:val="clear" w:color="auto" w:fill="FFFFFF"/>
        <w:spacing w:after="120" w:line="390" w:lineRule="atLeast"/>
        <w:ind w:left="0"/>
        <w:textAlignment w:val="baseline"/>
        <w:rPr>
          <w:rFonts w:ascii="inherit" w:hAnsi="inherit" w:cs="Segoe UI"/>
        </w:rPr>
      </w:pPr>
      <w:r>
        <w:rPr>
          <w:rFonts w:ascii="inherit" w:hAnsi="inherit" w:cs="Segoe UI"/>
        </w:rPr>
        <w:t>Promouvoir la production et la diffusion de l'information scientifique et technique</w:t>
      </w:r>
    </w:p>
    <w:p w:rsidR="00A449D1" w:rsidRDefault="00A449D1" w:rsidP="00A449D1">
      <w:pPr>
        <w:numPr>
          <w:ilvl w:val="0"/>
          <w:numId w:val="7"/>
        </w:numPr>
        <w:shd w:val="clear" w:color="auto" w:fill="FFFFFF"/>
        <w:spacing w:after="120" w:line="390" w:lineRule="atLeast"/>
        <w:ind w:left="0"/>
        <w:textAlignment w:val="baseline"/>
        <w:rPr>
          <w:rFonts w:ascii="inherit" w:hAnsi="inherit" w:cs="Segoe UI"/>
        </w:rPr>
      </w:pPr>
      <w:r>
        <w:rPr>
          <w:rFonts w:ascii="inherit" w:hAnsi="inherit" w:cs="Segoe UI"/>
        </w:rPr>
        <w:t>Assurer la collecte, le traitement, l'édition et la diffusion de l'information à caractère scientifique, technique, économique et social</w:t>
      </w:r>
    </w:p>
    <w:p w:rsidR="00A449D1" w:rsidRDefault="00A449D1" w:rsidP="00A449D1">
      <w:pPr>
        <w:numPr>
          <w:ilvl w:val="0"/>
          <w:numId w:val="7"/>
        </w:numPr>
        <w:shd w:val="clear" w:color="auto" w:fill="FFFFFF"/>
        <w:spacing w:after="120" w:line="390" w:lineRule="atLeast"/>
        <w:ind w:left="0"/>
        <w:textAlignment w:val="baseline"/>
        <w:rPr>
          <w:rFonts w:ascii="inherit" w:hAnsi="inherit" w:cs="Segoe UI"/>
        </w:rPr>
      </w:pPr>
      <w:r>
        <w:rPr>
          <w:rFonts w:ascii="inherit" w:hAnsi="inherit" w:cs="Segoe UI"/>
        </w:rPr>
        <w:t>Développer les recherches en sciences de l'information documentaire</w:t>
      </w:r>
    </w:p>
    <w:p w:rsidR="00A449D1" w:rsidRDefault="00A449D1" w:rsidP="00A449D1">
      <w:pPr>
        <w:numPr>
          <w:ilvl w:val="0"/>
          <w:numId w:val="7"/>
        </w:numPr>
        <w:shd w:val="clear" w:color="auto" w:fill="FFFFFF"/>
        <w:spacing w:after="0" w:line="390" w:lineRule="atLeast"/>
        <w:ind w:left="0"/>
        <w:textAlignment w:val="baseline"/>
        <w:rPr>
          <w:rFonts w:ascii="inherit" w:hAnsi="inherit" w:cs="Segoe UI"/>
        </w:rPr>
      </w:pPr>
      <w:r>
        <w:rPr>
          <w:rFonts w:ascii="inherit" w:hAnsi="inherit" w:cs="Segoe UI"/>
        </w:rPr>
        <w:t>Encourager l'utilisation des TIC dans la diffusion de l'information</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Objectif stratégique :</w:t>
      </w:r>
      <w:r>
        <w:rPr>
          <w:rFonts w:ascii="Segoe UI" w:hAnsi="Segoe UI" w:cs="Segoe UI"/>
        </w:rPr>
        <w:t xml:space="preserve"> Diffuser les savoirs auprès des acteurs de développement pour contribuer à la résolution de leurs problématiques dans une perspective de développement durable.</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I.1.3. Structure organisationnelle</w:t>
      </w:r>
    </w:p>
    <w:p w:rsidR="00A449D1" w:rsidRDefault="00A449D1" w:rsidP="00A449D1">
      <w:pPr>
        <w:shd w:val="clear" w:color="auto" w:fill="FFFFFF"/>
        <w:textAlignment w:val="baseline"/>
        <w:rPr>
          <w:rFonts w:ascii="Segoe UI" w:hAnsi="Segoe UI" w:cs="Segoe UI"/>
          <w:spacing w:val="8"/>
          <w:sz w:val="21"/>
          <w:szCs w:val="21"/>
        </w:rPr>
      </w:pPr>
      <w:r>
        <w:rPr>
          <w:rStyle w:val="segment-code-lang"/>
          <w:rFonts w:ascii="inherit" w:hAnsi="inherit" w:cs="Segoe UI"/>
          <w:b/>
          <w:bCs/>
          <w:spacing w:val="8"/>
          <w:sz w:val="21"/>
          <w:szCs w:val="21"/>
          <w:bdr w:val="none" w:sz="0" w:space="0" w:color="auto" w:frame="1"/>
        </w:rPr>
        <w:t>plain</w:t>
      </w:r>
    </w:p>
    <w:p w:rsidR="00A449D1" w:rsidRDefault="00A449D1" w:rsidP="00A449D1">
      <w:pPr>
        <w:shd w:val="clear" w:color="auto" w:fill="FFFFFF"/>
        <w:textAlignment w:val="baseline"/>
        <w:rPr>
          <w:rFonts w:ascii="Segoe UI" w:hAnsi="Segoe UI" w:cs="Segoe UI"/>
          <w:spacing w:val="8"/>
          <w:sz w:val="21"/>
          <w:szCs w:val="21"/>
        </w:rPr>
      </w:pPr>
      <w:r>
        <w:rPr>
          <w:rFonts w:ascii="inherit" w:hAnsi="inherit" w:cs="Segoe UI"/>
          <w:spacing w:val="8"/>
          <w:sz w:val="21"/>
          <w:szCs w:val="21"/>
          <w:bdr w:val="none" w:sz="0" w:space="0" w:color="auto" w:frame="1"/>
        </w:rPr>
        <w:t>Copy</w:t>
      </w:r>
    </w:p>
    <w:p w:rsidR="00A449D1" w:rsidRDefault="006B3378" w:rsidP="00A449D1">
      <w:pPr>
        <w:pStyle w:val="PrformatHTML"/>
        <w:shd w:val="clear" w:color="auto" w:fill="FFFFFF"/>
        <w:textAlignment w:val="baseline"/>
        <w:rPr>
          <w:rStyle w:val="CodeHTML"/>
          <w:rFonts w:ascii="Fira Code" w:hAnsi="Fira Code"/>
          <w:color w:val="1A1A1A"/>
          <w:spacing w:val="8"/>
          <w:bdr w:val="none" w:sz="0" w:space="0" w:color="auto" w:frame="1"/>
        </w:rPr>
      </w:pPr>
      <w:r>
        <w:rPr>
          <w:rFonts w:ascii="inherit" w:hAnsi="inherit" w:cs="Segoe UI"/>
          <w:noProof/>
          <w:spacing w:val="8"/>
          <w:sz w:val="21"/>
          <w:szCs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10795</wp:posOffset>
                </wp:positionV>
                <wp:extent cx="1924050" cy="4476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924050" cy="447675"/>
                        </a:xfrm>
                        <a:prstGeom prst="rect">
                          <a:avLst/>
                        </a:prstGeom>
                        <a:ln w="19050">
                          <a:solidFill>
                            <a:schemeClr val="tx2"/>
                          </a:solidFill>
                        </a:ln>
                      </wps:spPr>
                      <wps:style>
                        <a:lnRef idx="2">
                          <a:schemeClr val="accent6"/>
                        </a:lnRef>
                        <a:fillRef idx="1">
                          <a:schemeClr val="lt1"/>
                        </a:fillRef>
                        <a:effectRef idx="0">
                          <a:schemeClr val="accent6"/>
                        </a:effectRef>
                        <a:fontRef idx="minor">
                          <a:schemeClr val="dk1"/>
                        </a:fontRef>
                      </wps:style>
                      <wps:txbx>
                        <w:txbxContent>
                          <w:p w:rsidR="006B3378" w:rsidRDefault="006B3378" w:rsidP="006B3378">
                            <w:pPr>
                              <w:jc w:val="center"/>
                            </w:pPr>
                            <w:r>
                              <w:rPr>
                                <w:rStyle w:val="CodeHTML"/>
                                <w:rFonts w:ascii="Fira Code" w:eastAsiaTheme="minorHAnsi" w:hAnsi="Fira Code"/>
                                <w:color w:val="1A1A1A"/>
                                <w:spacing w:val="8"/>
                                <w:bdr w:val="none" w:sz="0" w:space="0" w:color="auto" w:frame="1"/>
                              </w:rPr>
                              <w:t xml:space="preserve">Conseil d'Administration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100.3pt;margin-top:.85pt;width:151.5pt;height:35.2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" fillcolor="white [3201]" strokecolor="#44546a [3215]" strokeweight="1.5pt">
                <v:textbox>
                  <w:txbxContent>
                    <w:p w:rsidR="006B3378" w:rsidRDefault="006B3378" w:rsidP="006B3378">
                      <w:pPr>
                        <w:jc w:val="center"/>
                      </w:pPr>
                      <w:r>
                        <w:rPr>
                          <w:rStyle w:val="CodeHTML"/>
                          <w:rFonts w:ascii="Fira Code" w:eastAsiaTheme="minorHAnsi" w:hAnsi="Fira Code"/>
                          <w:color w:val="1A1A1A"/>
                          <w:spacing w:val="8"/>
                          <w:bdr w:val="none" w:sz="0" w:space="0" w:color="auto" w:frame="1"/>
                        </w:rPr>
                        <w:t xml:space="preserve">Conseil d'Administration     </w:t>
                      </w:r>
                    </w:p>
                  </w:txbxContent>
                </v:textbox>
                <w10:wrap anchorx="margin"/>
              </v:rect>
            </w:pict>
          </mc:Fallback>
        </mc:AlternateContent>
      </w:r>
      <w:r w:rsidR="00A449D1">
        <w:rPr>
          <w:rStyle w:val="CodeHTML"/>
          <w:rFonts w:ascii="Fira Code" w:hAnsi="Fira Code"/>
          <w:color w:val="1A1A1A"/>
          <w:spacing w:val="8"/>
          <w:bdr w:val="none" w:sz="0" w:space="0" w:color="auto" w:frame="1"/>
        </w:rPr>
        <w:t>┌─────────────────────────────────────┐</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Conseil d'Administration     │</w:t>
      </w:r>
    </w:p>
    <w:p w:rsidR="00A449D1" w:rsidRDefault="006B3378" w:rsidP="00A449D1">
      <w:pPr>
        <w:pStyle w:val="PrformatHTML"/>
        <w:shd w:val="clear" w:color="auto" w:fill="FFFFFF"/>
        <w:textAlignment w:val="baseline"/>
        <w:rPr>
          <w:rStyle w:val="CodeHTML"/>
          <w:rFonts w:ascii="Fira Code" w:hAnsi="Fira Code"/>
          <w:color w:val="1A1A1A"/>
          <w:spacing w:val="8"/>
          <w:bdr w:val="none" w:sz="0" w:space="0" w:color="auto" w:frame="1"/>
        </w:rPr>
      </w:pPr>
      <w:r>
        <w:rPr>
          <w:rFonts w:ascii="Fira Code" w:hAnsi="Fira Code"/>
          <w:noProof/>
          <w:color w:val="1A1A1A"/>
          <w:spacing w:val="8"/>
        </w:rPr>
        <mc:AlternateContent>
          <mc:Choice Requires="wps">
            <w:drawing>
              <wp:anchor distT="0" distB="0" distL="114300" distR="114300" simplePos="0" relativeHeight="251660288" behindDoc="0" locked="0" layoutInCell="1" allowOverlap="1">
                <wp:simplePos x="0" y="0"/>
                <wp:positionH relativeFrom="column">
                  <wp:posOffset>4815205</wp:posOffset>
                </wp:positionH>
                <wp:positionV relativeFrom="paragraph">
                  <wp:posOffset>136525</wp:posOffset>
                </wp:positionV>
                <wp:extent cx="9525" cy="781050"/>
                <wp:effectExtent l="76200" t="0" r="66675" b="57150"/>
                <wp:wrapNone/>
                <wp:docPr id="2" name="Connecteur droit avec flèche 2"/>
                <wp:cNvGraphicFramePr/>
                <a:graphic xmlns:a="http://schemas.openxmlformats.org/drawingml/2006/main">
                  <a:graphicData uri="http://schemas.microsoft.com/office/word/2010/wordprocessingShape">
                    <wps:wsp>
                      <wps:cNvCnPr/>
                      <wps:spPr>
                        <a:xfrm flipH="1">
                          <a:off x="0" y="0"/>
                          <a:ext cx="9525" cy="781050"/>
                        </a:xfrm>
                        <a:prstGeom prst="straightConnector1">
                          <a:avLst/>
                        </a:prstGeom>
                        <a:ln>
                          <a:tailEnd type="triangle"/>
                        </a:ln>
                        <a:effectLst>
                          <a:innerShdw blurRad="63500" dist="50800" dir="16200000">
                            <a:prstClr val="black">
                              <a:alpha val="50000"/>
                            </a:prstClr>
                          </a:inn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807364E" id="_x0000_t32" coordsize="21600,21600" o:spt="32" o:oned="t" path="m,l21600,21600e" filled="f">
                <v:path arrowok="t" fillok="f" o:connecttype="none"/>
                <o:lock v:ext="edit" shapetype="t"/>
              </v:shapetype>
              <v:shape id="Connecteur droit avec flèche 2" o:spid="_x0000_s1026" type="#_x0000_t32" style="position:absolute;margin-left:379.15pt;margin-top:10.75pt;width:.75pt;height:61.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" strokecolor="black [3200]" strokeweight=".5pt">
                <v:stroke endarrow="block" joinstyle="miter"/>
              </v:shape>
            </w:pict>
          </mc:Fallback>
        </mc:AlternateContent>
      </w:r>
      <w:r w:rsidR="00A449D1">
        <w:rPr>
          <w:rStyle w:val="CodeHTML"/>
          <w:rFonts w:ascii="Fira Code" w:hAnsi="Fira Code"/>
          <w:color w:val="1A1A1A"/>
          <w:spacing w:val="8"/>
          <w:bdr w:val="none" w:sz="0" w:space="0" w:color="auto" w:frame="1"/>
        </w:rPr>
        <w:t>├─────────────────────────────────────┤</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Conseil Scientifique d'Orientation│</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Direction Générale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xml:space="preserve">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xml:space="preserve">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xml:space="preserve">    ▼         ▼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SAF  │ │ SCRP  │ │ STIC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│(Admin)│ │(Com.) │ │(Tech.)│</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xml:space="preserve">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t xml:space="preserve">    ┌────┬────┼────┬────┐</w:t>
      </w:r>
    </w:p>
    <w:p w:rsidR="00A449D1" w:rsidRDefault="00A449D1" w:rsidP="00A449D1">
      <w:pPr>
        <w:pStyle w:val="PrformatHTML"/>
        <w:shd w:val="clear" w:color="auto" w:fill="FFFFFF"/>
        <w:textAlignment w:val="baseline"/>
        <w:rPr>
          <w:rStyle w:val="CodeHTML"/>
          <w:rFonts w:ascii="Fira Code" w:hAnsi="Fira Code"/>
          <w:color w:val="1A1A1A"/>
          <w:spacing w:val="8"/>
          <w:bdr w:val="none" w:sz="0" w:space="0" w:color="auto" w:frame="1"/>
        </w:rPr>
      </w:pPr>
      <w:r>
        <w:rPr>
          <w:rStyle w:val="CodeHTML"/>
          <w:rFonts w:ascii="Fira Code" w:hAnsi="Fira Code"/>
          <w:color w:val="1A1A1A"/>
          <w:spacing w:val="8"/>
          <w:bdr w:val="none" w:sz="0" w:space="0" w:color="auto" w:frame="1"/>
        </w:rPr>
        <w:lastRenderedPageBreak/>
        <w:t xml:space="preserve">    ▼    ▼    ▼    ▼    ▼</w:t>
      </w:r>
    </w:p>
    <w:p w:rsidR="00A449D1" w:rsidRDefault="00A449D1" w:rsidP="00A449D1">
      <w:pPr>
        <w:pStyle w:val="PrformatHTML"/>
        <w:shd w:val="clear" w:color="auto" w:fill="FFFFFF"/>
        <w:textAlignment w:val="baseline"/>
        <w:rPr>
          <w:rFonts w:ascii="Fira Code" w:hAnsi="Fira Code"/>
          <w:color w:val="1A1A1A"/>
          <w:spacing w:val="8"/>
        </w:rPr>
      </w:pPr>
      <w:r>
        <w:rPr>
          <w:rStyle w:val="CodeHTML"/>
          <w:rFonts w:ascii="Fira Code" w:hAnsi="Fira Code"/>
          <w:color w:val="1A1A1A"/>
          <w:spacing w:val="8"/>
          <w:bdr w:val="none" w:sz="0" w:space="0" w:color="auto" w:frame="1"/>
        </w:rPr>
        <w:t xml:space="preserve">   DAI  DTI  DRSI  DDI  DVRRE</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Services :</w:t>
      </w:r>
    </w:p>
    <w:p w:rsidR="00A449D1" w:rsidRDefault="00A449D1" w:rsidP="00A449D1">
      <w:pPr>
        <w:numPr>
          <w:ilvl w:val="0"/>
          <w:numId w:val="8"/>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SAF</w:t>
      </w:r>
      <w:r>
        <w:rPr>
          <w:rFonts w:ascii="inherit" w:hAnsi="inherit" w:cs="Segoe UI"/>
        </w:rPr>
        <w:t xml:space="preserve"> : Service des Affaires Administratives et Financières</w:t>
      </w:r>
    </w:p>
    <w:p w:rsidR="00A449D1" w:rsidRDefault="00A449D1" w:rsidP="00A449D1">
      <w:pPr>
        <w:numPr>
          <w:ilvl w:val="0"/>
          <w:numId w:val="8"/>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SCRP</w:t>
      </w:r>
      <w:r>
        <w:rPr>
          <w:rFonts w:ascii="inherit" w:hAnsi="inherit" w:cs="Segoe UI"/>
        </w:rPr>
        <w:t xml:space="preserve"> : Service Commercial et Relations Publiques</w:t>
      </w:r>
    </w:p>
    <w:p w:rsidR="00A449D1" w:rsidRDefault="00A449D1" w:rsidP="00A449D1">
      <w:pPr>
        <w:numPr>
          <w:ilvl w:val="0"/>
          <w:numId w:val="8"/>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STIC</w:t>
      </w:r>
      <w:r>
        <w:rPr>
          <w:rFonts w:ascii="inherit" w:hAnsi="inherit" w:cs="Segoe UI"/>
        </w:rPr>
        <w:t xml:space="preserve"> : Service des Technologies de l'Information et de la Communication</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Départements techniques :</w:t>
      </w:r>
    </w:p>
    <w:p w:rsidR="00A449D1" w:rsidRDefault="00A449D1" w:rsidP="00A449D1">
      <w:pPr>
        <w:numPr>
          <w:ilvl w:val="0"/>
          <w:numId w:val="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DAI</w:t>
      </w:r>
      <w:r>
        <w:rPr>
          <w:rFonts w:ascii="inherit" w:hAnsi="inherit" w:cs="Segoe UI"/>
        </w:rPr>
        <w:t xml:space="preserve"> : Département Acquisitions de l'Information</w:t>
      </w:r>
    </w:p>
    <w:p w:rsidR="00A449D1" w:rsidRDefault="00A449D1" w:rsidP="00A449D1">
      <w:pPr>
        <w:numPr>
          <w:ilvl w:val="0"/>
          <w:numId w:val="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DTI</w:t>
      </w:r>
      <w:r>
        <w:rPr>
          <w:rFonts w:ascii="inherit" w:hAnsi="inherit" w:cs="Segoe UI"/>
        </w:rPr>
        <w:t xml:space="preserve"> : Département Traitement de l'Information</w:t>
      </w:r>
    </w:p>
    <w:p w:rsidR="00A449D1" w:rsidRDefault="00A449D1" w:rsidP="00A449D1">
      <w:pPr>
        <w:numPr>
          <w:ilvl w:val="0"/>
          <w:numId w:val="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DRSI</w:t>
      </w:r>
      <w:r>
        <w:rPr>
          <w:rFonts w:ascii="inherit" w:hAnsi="inherit" w:cs="Segoe UI"/>
        </w:rPr>
        <w:t xml:space="preserve"> : Département Réseaux et Système d'Information </w:t>
      </w:r>
      <w:r>
        <w:rPr>
          <w:rStyle w:val="Accentuation"/>
          <w:rFonts w:ascii="inherit" w:hAnsi="inherit" w:cs="Segoe UI"/>
          <w:bdr w:val="none" w:sz="0" w:space="0" w:color="auto" w:frame="1"/>
        </w:rPr>
        <w:t>(votre service d'accueil)</w:t>
      </w:r>
    </w:p>
    <w:p w:rsidR="00A449D1" w:rsidRDefault="00A449D1" w:rsidP="00A449D1">
      <w:pPr>
        <w:numPr>
          <w:ilvl w:val="0"/>
          <w:numId w:val="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DDI</w:t>
      </w:r>
      <w:r>
        <w:rPr>
          <w:rFonts w:ascii="inherit" w:hAnsi="inherit" w:cs="Segoe UI"/>
        </w:rPr>
        <w:t xml:space="preserve"> : Département Diffusion de l'Information</w:t>
      </w:r>
    </w:p>
    <w:p w:rsidR="00A449D1" w:rsidRDefault="00A449D1" w:rsidP="00A449D1">
      <w:pPr>
        <w:numPr>
          <w:ilvl w:val="0"/>
          <w:numId w:val="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DVRRE</w:t>
      </w:r>
      <w:r>
        <w:rPr>
          <w:rFonts w:ascii="inherit" w:hAnsi="inherit" w:cs="Segoe UI"/>
        </w:rPr>
        <w:t xml:space="preserve"> : Département Valorisation des Résultats de Recherche et Édition</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I.1.4. Domaines de compétences et public cible</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Activités principales :</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Fourniture de documents primaires (consultation, photocopie, accès Internet)</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Traitement de thématiques (Service Questions-Réponses)</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Édition scientifique (Revue "Recherches Pour le Développement")</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Veille informationnelle et Diffusion Sélective de l'Information (DSI)</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Formation en sciences de l'information et documentation</w:t>
      </w:r>
    </w:p>
    <w:p w:rsidR="00A449D1" w:rsidRDefault="00A449D1" w:rsidP="00A449D1">
      <w:pPr>
        <w:numPr>
          <w:ilvl w:val="0"/>
          <w:numId w:val="10"/>
        </w:numPr>
        <w:shd w:val="clear" w:color="auto" w:fill="FFFFFF"/>
        <w:spacing w:after="120" w:line="390" w:lineRule="atLeast"/>
        <w:ind w:left="0"/>
        <w:textAlignment w:val="baseline"/>
        <w:rPr>
          <w:rFonts w:ascii="inherit" w:hAnsi="inherit" w:cs="Segoe UI"/>
        </w:rPr>
      </w:pPr>
      <w:r>
        <w:rPr>
          <w:rFonts w:ascii="inherit" w:hAnsi="inherit" w:cs="Segoe UI"/>
        </w:rPr>
        <w:t>Appui technique pour systèmes documentaires</w:t>
      </w:r>
    </w:p>
    <w:p w:rsidR="00A449D1" w:rsidRDefault="00A449D1" w:rsidP="00A449D1">
      <w:pPr>
        <w:numPr>
          <w:ilvl w:val="0"/>
          <w:numId w:val="10"/>
        </w:numPr>
        <w:shd w:val="clear" w:color="auto" w:fill="FFFFFF"/>
        <w:spacing w:after="0" w:line="390" w:lineRule="atLeast"/>
        <w:ind w:left="0"/>
        <w:textAlignment w:val="baseline"/>
        <w:rPr>
          <w:rFonts w:ascii="inherit" w:hAnsi="inherit" w:cs="Segoe UI"/>
        </w:rPr>
      </w:pPr>
      <w:r>
        <w:rPr>
          <w:rFonts w:ascii="inherit" w:hAnsi="inherit" w:cs="Segoe UI"/>
        </w:rPr>
        <w:t>Promotion de l'innovation (CATI, Science Hack Day)</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Public cible :</w:t>
      </w:r>
      <w:r>
        <w:rPr>
          <w:rFonts w:ascii="Segoe UI" w:hAnsi="Segoe UI" w:cs="Segoe UI"/>
        </w:rPr>
        <w:t xml:space="preserve"> Étudiants, enseignants, chercheurs, acteurs du développement (secteur privé/public, décideurs politiques, opérateurs économiques, collectivités décentralisées).</w:t>
      </w:r>
    </w:p>
    <w:p w:rsidR="00A449D1" w:rsidRDefault="008A411E" w:rsidP="00A449D1">
      <w:pPr>
        <w:spacing w:before="480" w:after="480" w:line="240" w:lineRule="auto"/>
        <w:rPr>
          <w:rFonts w:ascii="Times New Roman" w:hAnsi="Times New Roman" w:cs="Times New Roman"/>
        </w:rPr>
      </w:pPr>
      <w:r>
        <w:pict>
          <v:rect id="_x0000_i1042" style="width:0;height:1.5pt" o:hralign="center" o:hrstd="t" o:hr="t" fillcolor="#a0a0a0" stroked="f"/>
        </w:pict>
      </w:r>
    </w:p>
    <w:p w:rsidR="00A449D1" w:rsidRDefault="00A449D1" w:rsidP="00A449D1">
      <w:pPr>
        <w:pStyle w:val="Titre4"/>
        <w:shd w:val="clear" w:color="auto" w:fill="FFFFFF"/>
        <w:spacing w:before="0" w:line="390" w:lineRule="atLeast"/>
        <w:textAlignment w:val="baseline"/>
        <w:rPr>
          <w:rFonts w:ascii="Segoe UI" w:hAnsi="Segoe UI" w:cs="Segoe UI"/>
        </w:rPr>
      </w:pPr>
      <w:r>
        <w:rPr>
          <w:rStyle w:val="lev"/>
          <w:rFonts w:ascii="inherit" w:hAnsi="inherit" w:cs="Segoe UI"/>
          <w:b w:val="0"/>
          <w:bCs w:val="0"/>
          <w:bdr w:val="none" w:sz="0" w:space="0" w:color="auto" w:frame="1"/>
        </w:rPr>
        <w:t>I.2. CONTEXTE GÉNÉRAL DE L'ÉTUDE</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I.2.1. Contexte informatique du CIDST</w:t>
      </w:r>
    </w:p>
    <w:p w:rsidR="00A449D1" w:rsidRDefault="00A449D1" w:rsidP="00A449D1">
      <w:pPr>
        <w:shd w:val="clear" w:color="auto" w:fill="FFFFFF"/>
        <w:spacing w:line="390" w:lineRule="atLeast"/>
        <w:textAlignment w:val="baseline"/>
        <w:rPr>
          <w:rFonts w:ascii="Segoe UI" w:hAnsi="Segoe UI" w:cs="Segoe UI"/>
          <w:sz w:val="24"/>
          <w:szCs w:val="24"/>
        </w:rPr>
      </w:pPr>
      <w:r>
        <w:rPr>
          <w:rFonts w:ascii="Segoe UI" w:hAnsi="Segoe UI" w:cs="Segoe UI"/>
        </w:rPr>
        <w:t>Le CIDST s'appuie fortement sur des infrastructures informatiques pour assurer ses missions de gestion documentaire et de diffusion de l'information. L'environnement technique comprend :</w:t>
      </w:r>
    </w:p>
    <w:p w:rsidR="00A449D1" w:rsidRDefault="00A449D1" w:rsidP="00A449D1">
      <w:pPr>
        <w:numPr>
          <w:ilvl w:val="0"/>
          <w:numId w:val="11"/>
        </w:numPr>
        <w:shd w:val="clear" w:color="auto" w:fill="FFFFFF"/>
        <w:spacing w:after="120" w:line="390" w:lineRule="atLeast"/>
        <w:ind w:left="0"/>
        <w:textAlignment w:val="baseline"/>
        <w:rPr>
          <w:rFonts w:ascii="inherit" w:hAnsi="inherit" w:cs="Segoe UI"/>
        </w:rPr>
      </w:pPr>
      <w:r>
        <w:rPr>
          <w:rFonts w:ascii="inherit" w:hAnsi="inherit" w:cs="Segoe UI"/>
        </w:rPr>
        <w:lastRenderedPageBreak/>
        <w:t>Serveurs sous Linux Ubuntu pour les services réseau</w:t>
      </w:r>
    </w:p>
    <w:p w:rsidR="00A449D1" w:rsidRDefault="00A449D1" w:rsidP="00A449D1">
      <w:pPr>
        <w:numPr>
          <w:ilvl w:val="0"/>
          <w:numId w:val="11"/>
        </w:numPr>
        <w:shd w:val="clear" w:color="auto" w:fill="FFFFFF"/>
        <w:spacing w:after="120" w:line="390" w:lineRule="atLeast"/>
        <w:ind w:left="0"/>
        <w:textAlignment w:val="baseline"/>
        <w:rPr>
          <w:rFonts w:ascii="inherit" w:hAnsi="inherit" w:cs="Segoe UI"/>
        </w:rPr>
      </w:pPr>
      <w:r>
        <w:rPr>
          <w:rFonts w:ascii="inherit" w:hAnsi="inherit" w:cs="Segoe UI"/>
        </w:rPr>
        <w:t>Partages de fichiers via Samba pour la collaboration inter-services</w:t>
      </w:r>
    </w:p>
    <w:p w:rsidR="00A449D1" w:rsidRDefault="00A449D1" w:rsidP="00A449D1">
      <w:pPr>
        <w:numPr>
          <w:ilvl w:val="0"/>
          <w:numId w:val="11"/>
        </w:numPr>
        <w:shd w:val="clear" w:color="auto" w:fill="FFFFFF"/>
        <w:spacing w:after="120" w:line="390" w:lineRule="atLeast"/>
        <w:ind w:left="0"/>
        <w:textAlignment w:val="baseline"/>
        <w:rPr>
          <w:rFonts w:ascii="inherit" w:hAnsi="inherit" w:cs="Segoe UI"/>
        </w:rPr>
      </w:pPr>
      <w:r>
        <w:rPr>
          <w:rFonts w:ascii="inherit" w:hAnsi="inherit" w:cs="Segoe UI"/>
        </w:rPr>
        <w:t>Postes de travail répartis entre le siège et les antennes régionales</w:t>
      </w:r>
    </w:p>
    <w:p w:rsidR="00A449D1" w:rsidRDefault="00A449D1" w:rsidP="00A449D1">
      <w:pPr>
        <w:numPr>
          <w:ilvl w:val="0"/>
          <w:numId w:val="11"/>
        </w:numPr>
        <w:shd w:val="clear" w:color="auto" w:fill="FFFFFF"/>
        <w:spacing w:after="0" w:line="390" w:lineRule="atLeast"/>
        <w:ind w:left="0"/>
        <w:textAlignment w:val="baseline"/>
        <w:rPr>
          <w:rFonts w:ascii="inherit" w:hAnsi="inherit" w:cs="Segoe UI"/>
        </w:rPr>
      </w:pPr>
      <w:r>
        <w:rPr>
          <w:rFonts w:ascii="inherit" w:hAnsi="inherit" w:cs="Segoe UI"/>
        </w:rPr>
        <w:t>Accès Internet et intranet pour la veille documentaire</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I.2.2. Problématiques identifiées</w:t>
      </w:r>
    </w:p>
    <w:p w:rsidR="00A449D1" w:rsidRDefault="00A449D1" w:rsidP="00A449D1">
      <w:pPr>
        <w:shd w:val="clear" w:color="auto" w:fill="FFFFFF"/>
        <w:spacing w:line="390" w:lineRule="atLeast"/>
        <w:textAlignment w:val="baseline"/>
        <w:rPr>
          <w:rFonts w:ascii="Segoe UI" w:hAnsi="Segoe UI" w:cs="Segoe UI"/>
          <w:sz w:val="24"/>
          <w:szCs w:val="24"/>
        </w:rPr>
      </w:pPr>
      <w:r>
        <w:rPr>
          <w:rFonts w:ascii="Segoe UI" w:hAnsi="Segoe UI" w:cs="Segoe UI"/>
        </w:rPr>
        <w:t>La gestion des utilisateurs, des groupes et des accès aux ressources informatiques constitue un défi majeur dans cet environnement hétérogène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989"/>
        <w:gridCol w:w="4580"/>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Problème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Conséquence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Gestion manuelle des comptes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Erreurs dans l'attribution des droits d'accès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Absence de centralisation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Gestion complexe et chronophage des utilisateurs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Mots de passe en clair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Risques accrus en matière de sécurité informatique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Pas d'audit trail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Manque de traçabilité des actions administratives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Fichiers CSV non sécurisés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Vulnérabilité des données d'identification</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Synchronisation inter-sites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Difficulté de gestion des antennes régionales</w:t>
            </w:r>
          </w:p>
        </w:tc>
      </w:tr>
    </w:tbl>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I.2.3. Enjeux de la sécurisation de la gestion des identités</w:t>
      </w:r>
    </w:p>
    <w:p w:rsidR="00A449D1" w:rsidRDefault="00A449D1" w:rsidP="00A449D1">
      <w:pPr>
        <w:shd w:val="clear" w:color="auto" w:fill="FFFFFF"/>
        <w:spacing w:line="390" w:lineRule="atLeast"/>
        <w:textAlignment w:val="baseline"/>
        <w:rPr>
          <w:rFonts w:ascii="Segoe UI" w:hAnsi="Segoe UI" w:cs="Segoe UI"/>
          <w:sz w:val="24"/>
          <w:szCs w:val="24"/>
        </w:rPr>
      </w:pPr>
      <w:r>
        <w:rPr>
          <w:rFonts w:ascii="Segoe UI" w:hAnsi="Segoe UI" w:cs="Segoe UI"/>
        </w:rPr>
        <w:t>Face à ces contraintes, la mise en place d'un système automatisé permettant de centraliser et sécuriser la gestion des identités et des accès apparaît comme une nécessité stratégique pour :</w:t>
      </w:r>
    </w:p>
    <w:p w:rsidR="00A449D1" w:rsidRDefault="00A449D1" w:rsidP="00A449D1">
      <w:pPr>
        <w:numPr>
          <w:ilvl w:val="0"/>
          <w:numId w:val="12"/>
        </w:numPr>
        <w:shd w:val="clear" w:color="auto" w:fill="FFFFFF"/>
        <w:spacing w:after="120" w:line="390" w:lineRule="atLeast"/>
        <w:ind w:left="0"/>
        <w:textAlignment w:val="baseline"/>
        <w:rPr>
          <w:rFonts w:ascii="inherit" w:hAnsi="inherit" w:cs="Segoe UI"/>
        </w:rPr>
      </w:pPr>
      <w:r>
        <w:rPr>
          <w:rFonts w:ascii="inherit" w:hAnsi="inherit" w:cs="Segoe UI"/>
        </w:rPr>
        <w:t>Garantir la confidentialité, l'intégrité et la disponibilité des données documentaires</w:t>
      </w:r>
    </w:p>
    <w:p w:rsidR="00A449D1" w:rsidRDefault="00A449D1" w:rsidP="00A449D1">
      <w:pPr>
        <w:numPr>
          <w:ilvl w:val="0"/>
          <w:numId w:val="12"/>
        </w:numPr>
        <w:shd w:val="clear" w:color="auto" w:fill="FFFFFF"/>
        <w:spacing w:after="120" w:line="390" w:lineRule="atLeast"/>
        <w:ind w:left="0"/>
        <w:textAlignment w:val="baseline"/>
        <w:rPr>
          <w:rFonts w:ascii="inherit" w:hAnsi="inherit" w:cs="Segoe UI"/>
        </w:rPr>
      </w:pPr>
      <w:r>
        <w:rPr>
          <w:rFonts w:ascii="inherit" w:hAnsi="inherit" w:cs="Segoe UI"/>
        </w:rPr>
        <w:t>Respecter les bonnes pratiques de gouvernance informatique dans un établissement public</w:t>
      </w:r>
    </w:p>
    <w:p w:rsidR="00A449D1" w:rsidRDefault="00A449D1" w:rsidP="00A449D1">
      <w:pPr>
        <w:numPr>
          <w:ilvl w:val="0"/>
          <w:numId w:val="12"/>
        </w:numPr>
        <w:shd w:val="clear" w:color="auto" w:fill="FFFFFF"/>
        <w:spacing w:after="120" w:line="390" w:lineRule="atLeast"/>
        <w:ind w:left="0"/>
        <w:textAlignment w:val="baseline"/>
        <w:rPr>
          <w:rFonts w:ascii="inherit" w:hAnsi="inherit" w:cs="Segoe UI"/>
        </w:rPr>
      </w:pPr>
      <w:r>
        <w:rPr>
          <w:rFonts w:ascii="inherit" w:hAnsi="inherit" w:cs="Segoe UI"/>
        </w:rPr>
        <w:t>Faciliter l'administration à distance des antennes régionales</w:t>
      </w:r>
    </w:p>
    <w:p w:rsidR="00A449D1" w:rsidRDefault="00A449D1" w:rsidP="00A449D1">
      <w:pPr>
        <w:numPr>
          <w:ilvl w:val="0"/>
          <w:numId w:val="12"/>
        </w:numPr>
        <w:shd w:val="clear" w:color="auto" w:fill="FFFFFF"/>
        <w:spacing w:after="0" w:line="390" w:lineRule="atLeast"/>
        <w:ind w:left="0"/>
        <w:textAlignment w:val="baseline"/>
        <w:rPr>
          <w:rFonts w:ascii="inherit" w:hAnsi="inherit" w:cs="Segoe UI"/>
        </w:rPr>
      </w:pPr>
      <w:r>
        <w:rPr>
          <w:rFonts w:ascii="inherit" w:hAnsi="inherit" w:cs="Segoe UI"/>
        </w:rPr>
        <w:t>Tracer les actions administratives pour des raisons de conformité</w:t>
      </w:r>
    </w:p>
    <w:p w:rsidR="00A449D1" w:rsidRDefault="008A411E" w:rsidP="00A449D1">
      <w:pPr>
        <w:spacing w:before="480" w:after="480" w:line="240" w:lineRule="auto"/>
        <w:rPr>
          <w:rFonts w:ascii="Times New Roman" w:hAnsi="Times New Roman" w:cs="Times New Roman"/>
        </w:rPr>
      </w:pPr>
      <w:r>
        <w:lastRenderedPageBreak/>
        <w:pict>
          <v:rect id="_x0000_i1043" style="width:0;height:1.5pt" o:hralign="center" o:hrstd="t" o:hr="t" fillcolor="#a0a0a0" stroked="f"/>
        </w:pict>
      </w:r>
    </w:p>
    <w:p w:rsidR="00A449D1" w:rsidRDefault="00A449D1" w:rsidP="00A449D1">
      <w:pPr>
        <w:pStyle w:val="Titre4"/>
        <w:shd w:val="clear" w:color="auto" w:fill="FFFFFF"/>
        <w:spacing w:before="0" w:line="390" w:lineRule="atLeast"/>
        <w:textAlignment w:val="baseline"/>
        <w:rPr>
          <w:rFonts w:ascii="Segoe UI" w:hAnsi="Segoe UI" w:cs="Segoe UI"/>
        </w:rPr>
      </w:pPr>
      <w:r>
        <w:rPr>
          <w:rStyle w:val="lev"/>
          <w:rFonts w:ascii="inherit" w:hAnsi="inherit" w:cs="Segoe UI"/>
          <w:b w:val="0"/>
          <w:bCs w:val="0"/>
          <w:bdr w:val="none" w:sz="0" w:space="0" w:color="auto" w:frame="1"/>
        </w:rPr>
        <w:t>I.3. CADRE THÉORIQUE DE L'ÉTUDE</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I.3.1. Gestion des Identités et des Accès (IAM)</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Définition :</w:t>
      </w:r>
      <w:r>
        <w:rPr>
          <w:rFonts w:ascii="Segoe UI" w:hAnsi="Segoe UI" w:cs="Segoe UI"/>
        </w:rPr>
        <w:t xml:space="preserve"> La gestion des identités et des accès (</w:t>
      </w:r>
      <w:r>
        <w:rPr>
          <w:rStyle w:val="Accentuation"/>
          <w:rFonts w:ascii="inherit" w:hAnsi="inherit" w:cs="Segoe UI"/>
          <w:bdr w:val="none" w:sz="0" w:space="0" w:color="auto" w:frame="1"/>
        </w:rPr>
        <w:t>Identity and Access Management - IAM</w:t>
      </w:r>
      <w:r>
        <w:rPr>
          <w:rFonts w:ascii="Segoe UI" w:hAnsi="Segoe UI" w:cs="Segoe UI"/>
        </w:rPr>
        <w:t>) désigne l'ensemble des processus permettant de gérer les utilisateurs d'un système d'information ainsi que leurs droits d'accès.</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Trois piliers fondamentaux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770"/>
        <w:gridCol w:w="3560"/>
        <w:gridCol w:w="3742"/>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Pilier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Description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Application au CIDST</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Authentification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Vérification de l'identité de l'utilisateur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Connexion sécurisée avec hachage Argon2id</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Autorisation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Définition des droits d'accès aux ressources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Gestion par groupes (SAF, SCRP, STIC, etc.)</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Audit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Traçabilité des actions effectuées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Journalisation dans SQLite avec timestamps</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Bénéfices d'un système IAM :</w:t>
      </w:r>
    </w:p>
    <w:p w:rsidR="00A449D1" w:rsidRDefault="00A449D1" w:rsidP="00A449D1">
      <w:pPr>
        <w:numPr>
          <w:ilvl w:val="0"/>
          <w:numId w:val="13"/>
        </w:numPr>
        <w:shd w:val="clear" w:color="auto" w:fill="FFFFFF"/>
        <w:spacing w:after="120" w:line="390" w:lineRule="atLeast"/>
        <w:ind w:left="0"/>
        <w:textAlignment w:val="baseline"/>
        <w:rPr>
          <w:rFonts w:ascii="inherit" w:hAnsi="inherit" w:cs="Segoe UI"/>
        </w:rPr>
      </w:pPr>
      <w:r>
        <w:rPr>
          <w:rFonts w:ascii="inherit" w:hAnsi="inherit" w:cs="Segoe UI"/>
        </w:rPr>
        <w:t>Amélioration de la sécurité globale du système d'information</w:t>
      </w:r>
    </w:p>
    <w:p w:rsidR="00A449D1" w:rsidRDefault="00A449D1" w:rsidP="00A449D1">
      <w:pPr>
        <w:numPr>
          <w:ilvl w:val="0"/>
          <w:numId w:val="13"/>
        </w:numPr>
        <w:shd w:val="clear" w:color="auto" w:fill="FFFFFF"/>
        <w:spacing w:after="120" w:line="390" w:lineRule="atLeast"/>
        <w:ind w:left="0"/>
        <w:textAlignment w:val="baseline"/>
        <w:rPr>
          <w:rFonts w:ascii="inherit" w:hAnsi="inherit" w:cs="Segoe UI"/>
        </w:rPr>
      </w:pPr>
      <w:r>
        <w:rPr>
          <w:rFonts w:ascii="inherit" w:hAnsi="inherit" w:cs="Segoe UI"/>
        </w:rPr>
        <w:t>Simplification de l'administration des comptes utilisateurs</w:t>
      </w:r>
    </w:p>
    <w:p w:rsidR="00A449D1" w:rsidRDefault="00A449D1" w:rsidP="00A449D1">
      <w:pPr>
        <w:numPr>
          <w:ilvl w:val="0"/>
          <w:numId w:val="13"/>
        </w:numPr>
        <w:shd w:val="clear" w:color="auto" w:fill="FFFFFF"/>
        <w:spacing w:after="0" w:line="390" w:lineRule="atLeast"/>
        <w:ind w:left="0"/>
        <w:textAlignment w:val="baseline"/>
        <w:rPr>
          <w:rFonts w:ascii="inherit" w:hAnsi="inherit" w:cs="Segoe UI"/>
        </w:rPr>
      </w:pPr>
      <w:r>
        <w:rPr>
          <w:rFonts w:ascii="inherit" w:hAnsi="inherit" w:cs="Segoe UI"/>
        </w:rPr>
        <w:t>Contrôle efficace des accès aux ressources sensibles (documents scientifiques, bases de données)</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I.3.2. Système d'exploitation Linux</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Caractéristiques fondamentales :</w:t>
      </w:r>
      <w:r>
        <w:rPr>
          <w:rFonts w:ascii="Segoe UI" w:hAnsi="Segoe UI" w:cs="Segoe UI"/>
        </w:rPr>
        <w:t xml:space="preserve"> Linux est un système d'exploitation open source largement utilisé dans les environnements serveurs pour sa stabilité, sa sécurité et sa flexibilité.</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Mécanismes de gestion des identités sous Linux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3109"/>
        <w:gridCol w:w="2921"/>
        <w:gridCol w:w="3042"/>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lastRenderedPageBreak/>
              <w:t>Mécanisme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Fonction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Utilisation dans le projet</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Comptes utilisateurs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Identification unique (UID)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Création automatique via scripts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Groupes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Regroupement logique (GID)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Mapping services/départements CIDST</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Permissions POSIX</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Contrôle lecture/écriture/exécution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Droits sur répertoires partagés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ACL (Access Control Lists)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Permissions fines et granulaires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Gestion avancée des partages Samba</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PAM (Pluggable Authentication Modules)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Authentification modulaire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Intégration future LDAP possible</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Automatisation :</w:t>
      </w:r>
      <w:r>
        <w:rPr>
          <w:rFonts w:ascii="Segoe UI" w:hAnsi="Segoe UI" w:cs="Segoe UI"/>
        </w:rPr>
        <w:t xml:space="preserve"> Linux permet l'automatisation des tâches administratives via :</w:t>
      </w:r>
    </w:p>
    <w:p w:rsidR="00A449D1" w:rsidRDefault="00A449D1" w:rsidP="00A449D1">
      <w:pPr>
        <w:numPr>
          <w:ilvl w:val="0"/>
          <w:numId w:val="14"/>
        </w:numPr>
        <w:shd w:val="clear" w:color="auto" w:fill="FFFFFF"/>
        <w:spacing w:after="120" w:line="390" w:lineRule="atLeast"/>
        <w:ind w:left="0"/>
        <w:textAlignment w:val="baseline"/>
        <w:rPr>
          <w:rFonts w:ascii="inherit" w:hAnsi="inherit" w:cs="Segoe UI"/>
        </w:rPr>
      </w:pPr>
      <w:r>
        <w:rPr>
          <w:rFonts w:ascii="inherit" w:hAnsi="inherit" w:cs="Segoe UI"/>
        </w:rPr>
        <w:t>Scripts shell (Bash) pour les opérations récurrentes</w:t>
      </w:r>
    </w:p>
    <w:p w:rsidR="00A449D1" w:rsidRDefault="00A449D1" w:rsidP="00A449D1">
      <w:pPr>
        <w:numPr>
          <w:ilvl w:val="0"/>
          <w:numId w:val="14"/>
        </w:numPr>
        <w:shd w:val="clear" w:color="auto" w:fill="FFFFFF"/>
        <w:spacing w:after="120" w:line="390" w:lineRule="atLeast"/>
        <w:ind w:left="0"/>
        <w:textAlignment w:val="baseline"/>
        <w:rPr>
          <w:rFonts w:ascii="inherit" w:hAnsi="inherit" w:cs="Segoe UI"/>
        </w:rPr>
      </w:pPr>
      <w:r>
        <w:rPr>
          <w:rFonts w:ascii="inherit" w:hAnsi="inherit" w:cs="Segoe UI"/>
        </w:rPr>
        <w:t>Services systemd pour l'exécution planifiée (timers)</w:t>
      </w:r>
    </w:p>
    <w:p w:rsidR="00A449D1" w:rsidRDefault="00A449D1" w:rsidP="00A449D1">
      <w:pPr>
        <w:numPr>
          <w:ilvl w:val="0"/>
          <w:numId w:val="14"/>
        </w:numPr>
        <w:shd w:val="clear" w:color="auto" w:fill="FFFFFF"/>
        <w:spacing w:after="0" w:line="390" w:lineRule="atLeast"/>
        <w:ind w:left="0"/>
        <w:textAlignment w:val="baseline"/>
        <w:rPr>
          <w:rFonts w:ascii="inherit" w:hAnsi="inherit" w:cs="Segoe UI"/>
        </w:rPr>
      </w:pPr>
      <w:r>
        <w:rPr>
          <w:rFonts w:ascii="inherit" w:hAnsi="inherit" w:cs="Segoe UI"/>
        </w:rPr>
        <w:t>Outils de traitement par lots (awk, sed, grep) pour la manipulation de données</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I.3.3. Samba et les partages réseau</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Définition :</w:t>
      </w:r>
      <w:r>
        <w:rPr>
          <w:rFonts w:ascii="Segoe UI" w:hAnsi="Segoe UI" w:cs="Segoe UI"/>
        </w:rPr>
        <w:t xml:space="preserve"> Samba est un logiciel libre implémentant le protocole SMB/CIFS, permettant le partage de fichiers et d'imprimantes entre systèmes Linux et Windows.</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Rôle dans l'architecture CIDST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897"/>
        <w:gridCol w:w="3996"/>
        <w:gridCol w:w="3179"/>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Fonctionnalité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Description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Configuration V3.0</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Dossiers partagés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Répertoires communs par service/département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CodeHTML"/>
                <w:rFonts w:eastAsiaTheme="minorHAnsi"/>
                <w:bdr w:val="none" w:sz="0" w:space="0" w:color="auto" w:frame="1"/>
              </w:rPr>
              <w:t>/srv/samba/[groupe]/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Gestion des droits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Contrôle d'accès par groupe Linux</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ACL POSIX + permissions Samba</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lastRenderedPageBreak/>
              <w:t>Interopérabilité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Accès depuis postes Windows/Linux/Mac</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SMB3_11 avec chiffrement</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Authentification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Vérification des credentials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Backend passdb + SQLite</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Sécurisation SMB3 :</w:t>
      </w:r>
    </w:p>
    <w:p w:rsidR="00A449D1" w:rsidRDefault="00A449D1" w:rsidP="00A449D1">
      <w:pPr>
        <w:numPr>
          <w:ilvl w:val="0"/>
          <w:numId w:val="15"/>
        </w:numPr>
        <w:shd w:val="clear" w:color="auto" w:fill="FFFFFF"/>
        <w:spacing w:after="120" w:line="390" w:lineRule="atLeast"/>
        <w:ind w:left="0"/>
        <w:textAlignment w:val="baseline"/>
        <w:rPr>
          <w:rFonts w:ascii="inherit" w:hAnsi="inherit" w:cs="Segoe UI"/>
        </w:rPr>
      </w:pPr>
      <w:r>
        <w:rPr>
          <w:rFonts w:ascii="inherit" w:hAnsi="inherit" w:cs="Segoe UI"/>
        </w:rPr>
        <w:t>Chiffrement obligatoire des transmissions</w:t>
      </w:r>
    </w:p>
    <w:p w:rsidR="00A449D1" w:rsidRDefault="00A449D1" w:rsidP="00A449D1">
      <w:pPr>
        <w:numPr>
          <w:ilvl w:val="0"/>
          <w:numId w:val="15"/>
        </w:numPr>
        <w:shd w:val="clear" w:color="auto" w:fill="FFFFFF"/>
        <w:spacing w:after="120" w:line="390" w:lineRule="atLeast"/>
        <w:ind w:left="0"/>
        <w:textAlignment w:val="baseline"/>
        <w:rPr>
          <w:rFonts w:ascii="inherit" w:hAnsi="inherit" w:cs="Segoe UI"/>
        </w:rPr>
      </w:pPr>
      <w:r>
        <w:rPr>
          <w:rFonts w:ascii="inherit" w:hAnsi="inherit" w:cs="Segoe UI"/>
        </w:rPr>
        <w:t>Restriction par adresse IP/VLAN interne</w:t>
      </w:r>
    </w:p>
    <w:p w:rsidR="00A449D1" w:rsidRDefault="00A449D1" w:rsidP="00A449D1">
      <w:pPr>
        <w:numPr>
          <w:ilvl w:val="0"/>
          <w:numId w:val="15"/>
        </w:numPr>
        <w:shd w:val="clear" w:color="auto" w:fill="FFFFFF"/>
        <w:spacing w:after="0" w:line="390" w:lineRule="atLeast"/>
        <w:ind w:left="0"/>
        <w:textAlignment w:val="baseline"/>
        <w:rPr>
          <w:rFonts w:ascii="inherit" w:hAnsi="inherit" w:cs="Segoe UI"/>
        </w:rPr>
      </w:pPr>
      <w:r>
        <w:rPr>
          <w:rFonts w:ascii="inherit" w:hAnsi="inherit" w:cs="Segoe UI"/>
        </w:rPr>
        <w:t>Désactivation des protocoles obsolètes (SMB1, SMB2)</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I.3.4. Bases de données embarquées : SQLite</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Présentation :</w:t>
      </w:r>
      <w:r>
        <w:rPr>
          <w:rFonts w:ascii="Segoe UI" w:hAnsi="Segoe UI" w:cs="Segoe UI"/>
        </w:rPr>
        <w:t xml:space="preserve"> SQLite est un moteur de base de données relationnelles léger, autonome, sans serveur et sans configuration. Il stocke l'intégralité de la base dans un seul fichier.</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Avantages pour le projet CIDST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432"/>
        <w:gridCol w:w="3988"/>
        <w:gridCol w:w="3386"/>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Critère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SQLite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Alternative (MySQL/PostgreSQL)</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Déploiement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Zéro configuration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Nécessite installation serveur</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Portabilité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Fichier unique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Multi-fichiers + démons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Ressources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~350 Ko bibliothèque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Centaines de Mo</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Sécurité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Permissions système + chiffrement possible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Gestion utilisateurs complexe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Backup</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Copie simple du fichier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Outils dédiés requis</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Mode WAL (Write-Ahead Logging) :</w:t>
      </w:r>
    </w:p>
    <w:p w:rsidR="00A449D1" w:rsidRDefault="00A449D1" w:rsidP="00A449D1">
      <w:pPr>
        <w:numPr>
          <w:ilvl w:val="0"/>
          <w:numId w:val="16"/>
        </w:numPr>
        <w:shd w:val="clear" w:color="auto" w:fill="FFFFFF"/>
        <w:spacing w:after="120" w:line="390" w:lineRule="atLeast"/>
        <w:ind w:left="0"/>
        <w:textAlignment w:val="baseline"/>
        <w:rPr>
          <w:rFonts w:ascii="inherit" w:hAnsi="inherit" w:cs="Segoe UI"/>
        </w:rPr>
      </w:pPr>
      <w:r>
        <w:rPr>
          <w:rFonts w:ascii="inherit" w:hAnsi="inherit" w:cs="Segoe UI"/>
        </w:rPr>
        <w:t>Permet la lecture concurrente pendant l'écriture</w:t>
      </w:r>
    </w:p>
    <w:p w:rsidR="00A449D1" w:rsidRDefault="00A449D1" w:rsidP="00A449D1">
      <w:pPr>
        <w:numPr>
          <w:ilvl w:val="0"/>
          <w:numId w:val="16"/>
        </w:numPr>
        <w:shd w:val="clear" w:color="auto" w:fill="FFFFFF"/>
        <w:spacing w:after="120" w:line="390" w:lineRule="atLeast"/>
        <w:ind w:left="0"/>
        <w:textAlignment w:val="baseline"/>
        <w:rPr>
          <w:rFonts w:ascii="inherit" w:hAnsi="inherit" w:cs="Segoe UI"/>
        </w:rPr>
      </w:pPr>
      <w:r>
        <w:rPr>
          <w:rFonts w:ascii="inherit" w:hAnsi="inherit" w:cs="Segoe UI"/>
        </w:rPr>
        <w:t>Améliore les performances en environnement multi-utilisateurs</w:t>
      </w:r>
    </w:p>
    <w:p w:rsidR="00A449D1" w:rsidRDefault="00A449D1" w:rsidP="00A449D1">
      <w:pPr>
        <w:numPr>
          <w:ilvl w:val="0"/>
          <w:numId w:val="16"/>
        </w:numPr>
        <w:shd w:val="clear" w:color="auto" w:fill="FFFFFF"/>
        <w:spacing w:after="0" w:line="390" w:lineRule="atLeast"/>
        <w:ind w:left="0"/>
        <w:textAlignment w:val="baseline"/>
        <w:rPr>
          <w:rFonts w:ascii="inherit" w:hAnsi="inherit" w:cs="Segoe UI"/>
        </w:rPr>
      </w:pPr>
      <w:r>
        <w:rPr>
          <w:rFonts w:ascii="inherit" w:hAnsi="inherit" w:cs="Segoe UI"/>
        </w:rPr>
        <w:t>Facilite la récupération après crash système</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lastRenderedPageBreak/>
        <w:t>I.3.5. Sécurité informatique et hachage des mots de passe</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Menaces identifiées :</w:t>
      </w:r>
    </w:p>
    <w:p w:rsidR="00A449D1" w:rsidRDefault="00A449D1" w:rsidP="00A449D1">
      <w:pPr>
        <w:numPr>
          <w:ilvl w:val="0"/>
          <w:numId w:val="17"/>
        </w:numPr>
        <w:shd w:val="clear" w:color="auto" w:fill="FFFFFF"/>
        <w:spacing w:after="120" w:line="390" w:lineRule="atLeast"/>
        <w:ind w:left="0"/>
        <w:textAlignment w:val="baseline"/>
        <w:rPr>
          <w:rFonts w:ascii="inherit" w:hAnsi="inherit" w:cs="Segoe UI"/>
        </w:rPr>
      </w:pPr>
      <w:r>
        <w:rPr>
          <w:rFonts w:ascii="inherit" w:hAnsi="inherit" w:cs="Segoe UI"/>
        </w:rPr>
        <w:t>Interception de mots de passe en transit (sniffing réseau)</w:t>
      </w:r>
    </w:p>
    <w:p w:rsidR="00A449D1" w:rsidRDefault="00A449D1" w:rsidP="00A449D1">
      <w:pPr>
        <w:numPr>
          <w:ilvl w:val="0"/>
          <w:numId w:val="17"/>
        </w:numPr>
        <w:shd w:val="clear" w:color="auto" w:fill="FFFFFF"/>
        <w:spacing w:after="120" w:line="390" w:lineRule="atLeast"/>
        <w:ind w:left="0"/>
        <w:textAlignment w:val="baseline"/>
        <w:rPr>
          <w:rFonts w:ascii="inherit" w:hAnsi="inherit" w:cs="Segoe UI"/>
        </w:rPr>
      </w:pPr>
      <w:r>
        <w:rPr>
          <w:rFonts w:ascii="inherit" w:hAnsi="inherit" w:cs="Segoe UI"/>
        </w:rPr>
        <w:t>Extraction de bases de données compromises</w:t>
      </w:r>
    </w:p>
    <w:p w:rsidR="00A449D1" w:rsidRDefault="00A449D1" w:rsidP="00A449D1">
      <w:pPr>
        <w:numPr>
          <w:ilvl w:val="0"/>
          <w:numId w:val="17"/>
        </w:numPr>
        <w:shd w:val="clear" w:color="auto" w:fill="FFFFFF"/>
        <w:spacing w:after="120" w:line="390" w:lineRule="atLeast"/>
        <w:ind w:left="0"/>
        <w:textAlignment w:val="baseline"/>
        <w:rPr>
          <w:rFonts w:ascii="inherit" w:hAnsi="inherit" w:cs="Segoe UI"/>
        </w:rPr>
      </w:pPr>
      <w:r>
        <w:rPr>
          <w:rFonts w:ascii="inherit" w:hAnsi="inherit" w:cs="Segoe UI"/>
        </w:rPr>
        <w:t>Attaques par force brute ou dictionnaire</w:t>
      </w:r>
    </w:p>
    <w:p w:rsidR="00A449D1" w:rsidRDefault="00A449D1" w:rsidP="00A449D1">
      <w:pPr>
        <w:numPr>
          <w:ilvl w:val="0"/>
          <w:numId w:val="17"/>
        </w:numPr>
        <w:shd w:val="clear" w:color="auto" w:fill="FFFFFF"/>
        <w:spacing w:after="0" w:line="390" w:lineRule="atLeast"/>
        <w:ind w:left="0"/>
        <w:textAlignment w:val="baseline"/>
        <w:rPr>
          <w:rFonts w:ascii="inherit" w:hAnsi="inherit" w:cs="Segoe UI"/>
        </w:rPr>
      </w:pPr>
      <w:r>
        <w:rPr>
          <w:rFonts w:ascii="inherit" w:hAnsi="inherit" w:cs="Segoe UI"/>
        </w:rPr>
        <w:t>Élévation de privilèges via comptes faibles</w:t>
      </w:r>
    </w:p>
    <w:p w:rsidR="00A449D1" w:rsidRDefault="00A449D1" w:rsidP="00A449D1">
      <w:pPr>
        <w:shd w:val="clear" w:color="auto" w:fill="FFFFFF"/>
        <w:spacing w:line="390" w:lineRule="atLeast"/>
        <w:textAlignment w:val="baseline"/>
        <w:rPr>
          <w:rFonts w:ascii="Segoe UI" w:hAnsi="Segoe UI" w:cs="Segoe UI"/>
        </w:rPr>
      </w:pPr>
      <w:r>
        <w:rPr>
          <w:rStyle w:val="lev"/>
          <w:rFonts w:ascii="inherit" w:hAnsi="inherit" w:cs="Segoe UI"/>
          <w:bdr w:val="none" w:sz="0" w:space="0" w:color="auto" w:frame="1"/>
        </w:rPr>
        <w:t>Mécanismes de protection implémentés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669"/>
        <w:gridCol w:w="2546"/>
        <w:gridCol w:w="4857"/>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t>Mécanisme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Technologie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Justification</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Hachage sécurisé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Argon2id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Lauréat Password Hashing Competition 2015, résistant aux attaques GPU</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Salage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Salt aléatoire par utilisateur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Prévention des attaques par tables arc-en-ciel</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Pare-feu</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UFW (Uncomplicated Firewall)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Filtrage restrictif, accès Samba uniquement VLAN interne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Antivirus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ClamAV</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Détection malwares sur les partages fichiers</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Audit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Journalisation SQLite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Traçabilité complète des opérations administratives</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Argon2id :</w:t>
      </w:r>
    </w:p>
    <w:p w:rsidR="00A449D1" w:rsidRDefault="00A449D1" w:rsidP="00A449D1">
      <w:pPr>
        <w:numPr>
          <w:ilvl w:val="0"/>
          <w:numId w:val="18"/>
        </w:numPr>
        <w:shd w:val="clear" w:color="auto" w:fill="FFFFFF"/>
        <w:spacing w:after="120" w:line="390" w:lineRule="atLeast"/>
        <w:ind w:left="0"/>
        <w:textAlignment w:val="baseline"/>
        <w:rPr>
          <w:rFonts w:ascii="inherit" w:hAnsi="inherit" w:cs="Segoe UI"/>
        </w:rPr>
      </w:pPr>
      <w:r>
        <w:rPr>
          <w:rFonts w:ascii="inherit" w:hAnsi="inherit" w:cs="Segoe UI"/>
        </w:rPr>
        <w:t>Combine résistance aux attaques par canal auxiliaire (side-channel) et par saturation mémoire (memory-hard)</w:t>
      </w:r>
    </w:p>
    <w:p w:rsidR="00A449D1" w:rsidRDefault="00A449D1" w:rsidP="00A449D1">
      <w:pPr>
        <w:numPr>
          <w:ilvl w:val="0"/>
          <w:numId w:val="18"/>
        </w:numPr>
        <w:shd w:val="clear" w:color="auto" w:fill="FFFFFF"/>
        <w:spacing w:after="120" w:line="390" w:lineRule="atLeast"/>
        <w:ind w:left="0"/>
        <w:textAlignment w:val="baseline"/>
        <w:rPr>
          <w:rFonts w:ascii="inherit" w:hAnsi="inherit" w:cs="Segoe UI"/>
        </w:rPr>
      </w:pPr>
      <w:r>
        <w:rPr>
          <w:rFonts w:ascii="inherit" w:hAnsi="inherit" w:cs="Segoe UI"/>
        </w:rPr>
        <w:t>Paramètres configurables : mémoire, itérations, parallélisme</w:t>
      </w:r>
    </w:p>
    <w:p w:rsidR="00A449D1" w:rsidRDefault="00A449D1" w:rsidP="00A449D1">
      <w:pPr>
        <w:numPr>
          <w:ilvl w:val="0"/>
          <w:numId w:val="18"/>
        </w:numPr>
        <w:shd w:val="clear" w:color="auto" w:fill="FFFFFF"/>
        <w:spacing w:after="0" w:line="390" w:lineRule="atLeast"/>
        <w:ind w:left="0"/>
        <w:textAlignment w:val="baseline"/>
        <w:rPr>
          <w:rFonts w:ascii="inherit" w:hAnsi="inherit" w:cs="Segoe UI"/>
        </w:rPr>
      </w:pPr>
      <w:r>
        <w:rPr>
          <w:rFonts w:ascii="inherit" w:hAnsi="inherit" w:cs="Segoe UI"/>
        </w:rPr>
        <w:t>Recommandé par OWASP et NIST pour le stockage des credentials</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I.3.6. Solutions de gestion d'identités : comparaison et choix</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Solutions existantes analysées :</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960"/>
        <w:gridCol w:w="1474"/>
        <w:gridCol w:w="1713"/>
        <w:gridCol w:w="2210"/>
        <w:gridCol w:w="1715"/>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lastRenderedPageBreak/>
              <w:t>Solution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Type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Avantages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Inconvénients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Adéquation CIDST</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LDAP + phpLDAPadmin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Open source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Standard, scalable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Complexe à déployer, surdimensionné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Moyenne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FreeIPA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Open source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Intégration complète (DNS, Kerberos)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Lourd, nécessite infrastructure dédiée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Faible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Microsoft AD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Propriétaire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Standard entreprise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Coût licences, dépendance écosystème Windows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Faible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Scripts CSV manuels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Maison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Simple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Non sécurisé, pas d'audit, erreurs humaines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Nulle (solution actuelle obsolète)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Système CIDST V3.0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Maison + open source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Sur mesure, sécurisé, audité, léger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Maintenance interne requise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Élevée</w:t>
            </w:r>
          </w:p>
        </w:tc>
      </w:tr>
    </w:tbl>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Justification du choix (solution maison V3.0) :</w:t>
      </w:r>
    </w:p>
    <w:p w:rsidR="00A449D1" w:rsidRDefault="00A449D1" w:rsidP="00A449D1">
      <w:pPr>
        <w:numPr>
          <w:ilvl w:val="0"/>
          <w:numId w:val="1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Adéquation au contexte</w:t>
      </w:r>
      <w:r>
        <w:rPr>
          <w:rFonts w:ascii="inherit" w:hAnsi="inherit" w:cs="Segoe UI"/>
        </w:rPr>
        <w:t xml:space="preserve"> : Structure organisationnelle spécifique du CIDST (services + départements + antennes)</w:t>
      </w:r>
    </w:p>
    <w:p w:rsidR="00A449D1" w:rsidRDefault="00A449D1" w:rsidP="00A449D1">
      <w:pPr>
        <w:numPr>
          <w:ilvl w:val="0"/>
          <w:numId w:val="1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Ressources limitées</w:t>
      </w:r>
      <w:r>
        <w:rPr>
          <w:rFonts w:ascii="inherit" w:hAnsi="inherit" w:cs="Segoe UI"/>
        </w:rPr>
        <w:t xml:space="preserve"> : Pas de budget pour solutions commerciales ni infrastructure lourde</w:t>
      </w:r>
    </w:p>
    <w:p w:rsidR="00A449D1" w:rsidRDefault="00A449D1" w:rsidP="00A449D1">
      <w:pPr>
        <w:numPr>
          <w:ilvl w:val="0"/>
          <w:numId w:val="1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Souveraineté des données</w:t>
      </w:r>
      <w:r>
        <w:rPr>
          <w:rFonts w:ascii="inherit" w:hAnsi="inherit" w:cs="Segoe UI"/>
        </w:rPr>
        <w:t xml:space="preserve"> : Pas de dépendance à des services cloud externes</w:t>
      </w:r>
    </w:p>
    <w:p w:rsidR="00A449D1" w:rsidRDefault="00A449D1" w:rsidP="00A449D1">
      <w:pPr>
        <w:numPr>
          <w:ilvl w:val="0"/>
          <w:numId w:val="1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Évolutivité</w:t>
      </w:r>
      <w:r>
        <w:rPr>
          <w:rFonts w:ascii="inherit" w:hAnsi="inherit" w:cs="Segoe UI"/>
        </w:rPr>
        <w:t xml:space="preserve"> : Architecture modulaire permettant l'intégration future LDAP ou AD</w:t>
      </w:r>
    </w:p>
    <w:p w:rsidR="00A449D1" w:rsidRDefault="00A449D1" w:rsidP="00A449D1">
      <w:pPr>
        <w:numPr>
          <w:ilvl w:val="0"/>
          <w:numId w:val="19"/>
        </w:numPr>
        <w:shd w:val="clear" w:color="auto" w:fill="FFFFFF"/>
        <w:spacing w:after="0" w:line="390" w:lineRule="atLeast"/>
        <w:ind w:left="0"/>
        <w:textAlignment w:val="baseline"/>
        <w:rPr>
          <w:rFonts w:ascii="inherit" w:hAnsi="inherit" w:cs="Segoe UI"/>
        </w:rPr>
      </w:pPr>
      <w:r>
        <w:rPr>
          <w:rStyle w:val="lev"/>
          <w:rFonts w:ascii="inherit" w:hAnsi="inherit" w:cs="Segoe UI"/>
          <w:bdr w:val="none" w:sz="0" w:space="0" w:color="auto" w:frame="1"/>
        </w:rPr>
        <w:t>Pédagogie</w:t>
      </w:r>
      <w:r>
        <w:rPr>
          <w:rFonts w:ascii="inherit" w:hAnsi="inherit" w:cs="Segoe UI"/>
        </w:rPr>
        <w:t xml:space="preserve"> : Compréhension fine du système pour l'équipe DRSI</w:t>
      </w:r>
    </w:p>
    <w:p w:rsidR="00A449D1" w:rsidRDefault="00A449D1" w:rsidP="00A449D1">
      <w:pPr>
        <w:pStyle w:val="Titre5"/>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I.3.7. Architecture des systèmes de supervision et monitoring</w:t>
      </w:r>
    </w:p>
    <w:p w:rsidR="00A449D1" w:rsidRDefault="00A449D1" w:rsidP="00A449D1">
      <w:pPr>
        <w:shd w:val="clear" w:color="auto" w:fill="FFFFFF"/>
        <w:spacing w:line="390" w:lineRule="atLeast"/>
        <w:textAlignment w:val="baseline"/>
        <w:rPr>
          <w:rFonts w:ascii="Segoe UI" w:hAnsi="Segoe UI" w:cs="Segoe UI"/>
          <w:sz w:val="24"/>
          <w:szCs w:val="24"/>
        </w:rPr>
      </w:pPr>
      <w:r>
        <w:rPr>
          <w:rStyle w:val="lev"/>
          <w:rFonts w:ascii="inherit" w:hAnsi="inherit" w:cs="Segoe UI"/>
          <w:bdr w:val="none" w:sz="0" w:space="0" w:color="auto" w:frame="1"/>
        </w:rPr>
        <w:t>Concepts fondamentaux :</w:t>
      </w:r>
      <w:r>
        <w:rPr>
          <w:rFonts w:ascii="Segoe UI" w:hAnsi="Segoe UI" w:cs="Segoe UI"/>
        </w:rPr>
        <w:t xml:space="preserve"> La supervision continue assure la disponibilité et la performance du système de gestion des identités.</w:t>
      </w:r>
    </w:p>
    <w:p w:rsidR="00A449D1" w:rsidRDefault="00A449D1" w:rsidP="00A449D1">
      <w:pPr>
        <w:shd w:val="clear" w:color="auto" w:fill="F5F5F5"/>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546"/>
        <w:gridCol w:w="2823"/>
        <w:gridCol w:w="3703"/>
      </w:tblGrid>
      <w:tr w:rsidR="00A449D1" w:rsidTr="00A449D1">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cs="Times New Roman"/>
                <w:b/>
                <w:bCs/>
                <w:sz w:val="21"/>
                <w:szCs w:val="21"/>
              </w:rPr>
            </w:pPr>
            <w:r>
              <w:rPr>
                <w:rFonts w:ascii="inherit" w:hAnsi="inherit"/>
                <w:b/>
                <w:bCs/>
                <w:sz w:val="21"/>
                <w:szCs w:val="21"/>
              </w:rPr>
              <w:lastRenderedPageBreak/>
              <w:t>Composant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Fonction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b/>
                <w:bCs/>
                <w:sz w:val="21"/>
                <w:szCs w:val="21"/>
              </w:rPr>
            </w:pPr>
            <w:r>
              <w:rPr>
                <w:rFonts w:ascii="inherit" w:hAnsi="inherit"/>
                <w:b/>
                <w:bCs/>
                <w:sz w:val="21"/>
                <w:szCs w:val="21"/>
              </w:rPr>
              <w:t>Implémentation V3.0</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Monitoring ressources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Surveillance CPU, RAM, disque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Script </w:t>
            </w:r>
            <w:r>
              <w:rPr>
                <w:rStyle w:val="CodeHTML"/>
                <w:rFonts w:eastAsiaTheme="minorHAnsi"/>
                <w:bdr w:val="none" w:sz="0" w:space="0" w:color="auto" w:frame="1"/>
              </w:rPr>
              <w:t>monitor.sh</w:t>
            </w:r>
            <w:r>
              <w:rPr>
                <w:rFonts w:ascii="inherit" w:hAnsi="inherit"/>
                <w:sz w:val="21"/>
                <w:szCs w:val="21"/>
              </w:rPr>
              <w:t> + systemd timer</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Détection d'intrusion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Identification activités suspectes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CodeHTML"/>
                <w:rFonts w:eastAsiaTheme="minorHAnsi"/>
                <w:bdr w:val="none" w:sz="0" w:space="0" w:color="auto" w:frame="1"/>
              </w:rPr>
              <w:t>cleanup.sh</w:t>
            </w:r>
            <w:r>
              <w:rPr>
                <w:rFonts w:ascii="inherit" w:hAnsi="inherit"/>
                <w:sz w:val="21"/>
                <w:szCs w:val="21"/>
              </w:rPr>
              <w:t> + ClamAV</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Journalisation centralisée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Agrégation des logs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SQLite </w:t>
            </w:r>
            <w:r>
              <w:rPr>
                <w:rStyle w:val="CodeHTML"/>
                <w:rFonts w:eastAsiaTheme="minorHAnsi"/>
                <w:bdr w:val="none" w:sz="0" w:space="0" w:color="auto" w:frame="1"/>
              </w:rPr>
              <w:t>audit_log</w:t>
            </w:r>
            <w:r>
              <w:rPr>
                <w:rFonts w:ascii="inherit" w:hAnsi="inherit"/>
                <w:sz w:val="21"/>
                <w:szCs w:val="21"/>
              </w:rPr>
              <w:t> + fichiers système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Alertes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Notification administrateur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Logs + email (extensible)</w:t>
            </w:r>
          </w:p>
        </w:tc>
      </w:tr>
      <w:tr w:rsidR="00A449D1" w:rsidTr="00A449D1">
        <w:tc>
          <w:tcPr>
            <w:tcW w:w="0" w:type="auto"/>
            <w:tcBorders>
              <w:top w:val="single" w:sz="6" w:space="0" w:color="auto"/>
              <w:left w:val="nil"/>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Style w:val="lev"/>
                <w:rFonts w:ascii="inherit" w:hAnsi="inherit"/>
                <w:sz w:val="21"/>
                <w:szCs w:val="21"/>
                <w:bdr w:val="none" w:sz="0" w:space="0" w:color="auto" w:frame="1"/>
              </w:rPr>
              <w:t>Redémarrage automatique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Haute disponibilité</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rsidR="00A449D1" w:rsidRDefault="00A449D1">
            <w:pPr>
              <w:spacing w:line="330" w:lineRule="atLeast"/>
              <w:rPr>
                <w:rFonts w:ascii="inherit" w:hAnsi="inherit"/>
                <w:sz w:val="21"/>
                <w:szCs w:val="21"/>
              </w:rPr>
            </w:pPr>
            <w:r>
              <w:rPr>
                <w:rFonts w:ascii="inherit" w:hAnsi="inherit"/>
                <w:sz w:val="21"/>
                <w:szCs w:val="21"/>
              </w:rPr>
              <w:t>Services systemd avec </w:t>
            </w:r>
            <w:r>
              <w:rPr>
                <w:rStyle w:val="CodeHTML"/>
                <w:rFonts w:eastAsiaTheme="minorHAnsi"/>
                <w:bdr w:val="none" w:sz="0" w:space="0" w:color="auto" w:frame="1"/>
              </w:rPr>
              <w:t>Restart=always</w:t>
            </w:r>
          </w:p>
        </w:tc>
      </w:tr>
    </w:tbl>
    <w:p w:rsidR="00A449D1" w:rsidRDefault="008A411E" w:rsidP="00A449D1">
      <w:pPr>
        <w:spacing w:before="480" w:after="480" w:line="240" w:lineRule="auto"/>
        <w:rPr>
          <w:rFonts w:ascii="Times New Roman" w:hAnsi="Times New Roman" w:cs="Times New Roman"/>
          <w:sz w:val="24"/>
          <w:szCs w:val="24"/>
        </w:rPr>
      </w:pPr>
      <w:r>
        <w:pict>
          <v:rect id="_x0000_i1044" style="width:0;height:1.5pt" o:hralign="center" o:hrstd="t" o:hr="t" fillcolor="#a0a0a0" stroked="f"/>
        </w:pict>
      </w:r>
    </w:p>
    <w:p w:rsidR="00A449D1" w:rsidRDefault="00A449D1" w:rsidP="00A449D1">
      <w:pPr>
        <w:pStyle w:val="Titre3"/>
        <w:shd w:val="clear" w:color="auto" w:fill="FFFFFF"/>
        <w:spacing w:before="0" w:beforeAutospacing="0" w:after="0" w:afterAutospacing="0" w:line="420" w:lineRule="atLeast"/>
        <w:textAlignment w:val="baseline"/>
        <w:rPr>
          <w:rFonts w:ascii="Segoe UI" w:hAnsi="Segoe UI" w:cs="Segoe UI"/>
        </w:rPr>
      </w:pPr>
      <w:r>
        <w:rPr>
          <w:rStyle w:val="lev"/>
          <w:rFonts w:ascii="inherit" w:hAnsi="inherit" w:cs="Segoe UI"/>
          <w:b/>
          <w:bCs/>
          <w:bdr w:val="none" w:sz="0" w:space="0" w:color="auto" w:frame="1"/>
        </w:rPr>
        <w:t>Conclusion partielle de la Partie I</w:t>
      </w:r>
    </w:p>
    <w:p w:rsidR="00A449D1" w:rsidRDefault="00A449D1" w:rsidP="00A449D1">
      <w:pPr>
        <w:shd w:val="clear" w:color="auto" w:fill="FFFFFF"/>
        <w:spacing w:line="390" w:lineRule="atLeast"/>
        <w:textAlignment w:val="baseline"/>
        <w:rPr>
          <w:rFonts w:ascii="Segoe UI" w:hAnsi="Segoe UI" w:cs="Segoe UI"/>
        </w:rPr>
      </w:pPr>
      <w:r>
        <w:rPr>
          <w:rFonts w:ascii="Segoe UI" w:hAnsi="Segoe UI" w:cs="Segoe UI"/>
        </w:rPr>
        <w:t>Ce cadrage a permis de situer le CIDST dans son environnement institutionnel et technique, d'identifier les lacunes de la gestion actuelle des identités (mots de passe en clair, absence d'audit, gestion manuelle), et de définir les fondements théoriques nécessaires à la conception du système V3.0.</w:t>
      </w:r>
    </w:p>
    <w:p w:rsidR="00A449D1" w:rsidRDefault="00A449D1" w:rsidP="00A449D1">
      <w:pPr>
        <w:shd w:val="clear" w:color="auto" w:fill="FFFFFF"/>
        <w:spacing w:line="390" w:lineRule="atLeast"/>
        <w:textAlignment w:val="baseline"/>
        <w:rPr>
          <w:rFonts w:ascii="Segoe UI" w:hAnsi="Segoe UI" w:cs="Segoe UI"/>
        </w:rPr>
      </w:pPr>
      <w:r>
        <w:rPr>
          <w:rFonts w:ascii="Segoe UI" w:hAnsi="Segoe UI" w:cs="Segoe UI"/>
        </w:rPr>
        <w:t>Les concepts d'IAM, de sécurité Linux, de partages Samba sécurisés et de bases de données embarquées constituent le socle théorique sur lequel reposent les choix techniques de l'étude. La comparaison avec les solutions existantes a justifié le développement d'une solution sur mesure, adaptée aux contraintes de ressources et aux besoins spécifiques de l'établissement.</w:t>
      </w:r>
    </w:p>
    <w:p w:rsidR="00A449D1" w:rsidRDefault="00A449D1" w:rsidP="00A449D1">
      <w:pPr>
        <w:shd w:val="clear" w:color="auto" w:fill="FFFFFF"/>
        <w:spacing w:line="390" w:lineRule="atLeast"/>
        <w:textAlignment w:val="baseline"/>
        <w:rPr>
          <w:rFonts w:ascii="Segoe UI" w:hAnsi="Segoe UI" w:cs="Segoe UI"/>
        </w:rPr>
      </w:pPr>
      <w:r>
        <w:rPr>
          <w:rFonts w:ascii="Segoe UI" w:hAnsi="Segoe UI" w:cs="Segoe UI"/>
        </w:rPr>
        <w:t>La Partie II détaillera les matériels et méthodes de mise en œuvre de cette solution, depuis l'architecture logicielle jusqu'au déploiement opérationnel.</w:t>
      </w:r>
    </w:p>
    <w:p w:rsidR="006911FD" w:rsidRDefault="008A411E"/>
    <w:sectPr w:rsidR="006911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Fira Code">
    <w:panose1 w:val="020B0809050000020004"/>
    <w:charset w:val="00"/>
    <w:family w:val="modern"/>
    <w:pitch w:val="fixed"/>
    <w:sig w:usb0="40000287" w:usb1="02003901" w:usb2="02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B305A"/>
    <w:multiLevelType w:val="multilevel"/>
    <w:tmpl w:val="5BA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22F4B"/>
    <w:multiLevelType w:val="multilevel"/>
    <w:tmpl w:val="050A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F757D"/>
    <w:multiLevelType w:val="multilevel"/>
    <w:tmpl w:val="339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30106"/>
    <w:multiLevelType w:val="multilevel"/>
    <w:tmpl w:val="E24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36959"/>
    <w:multiLevelType w:val="multilevel"/>
    <w:tmpl w:val="6F7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F061C"/>
    <w:multiLevelType w:val="multilevel"/>
    <w:tmpl w:val="3D4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A04F6"/>
    <w:multiLevelType w:val="multilevel"/>
    <w:tmpl w:val="248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73540"/>
    <w:multiLevelType w:val="multilevel"/>
    <w:tmpl w:val="370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83001F"/>
    <w:multiLevelType w:val="multilevel"/>
    <w:tmpl w:val="A136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C33078"/>
    <w:multiLevelType w:val="multilevel"/>
    <w:tmpl w:val="573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DA2748"/>
    <w:multiLevelType w:val="multilevel"/>
    <w:tmpl w:val="6D0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D35DED"/>
    <w:multiLevelType w:val="multilevel"/>
    <w:tmpl w:val="10A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00E87"/>
    <w:multiLevelType w:val="multilevel"/>
    <w:tmpl w:val="FD9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3F6CEC"/>
    <w:multiLevelType w:val="multilevel"/>
    <w:tmpl w:val="BBD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D6778A"/>
    <w:multiLevelType w:val="multilevel"/>
    <w:tmpl w:val="63E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C1CDA"/>
    <w:multiLevelType w:val="multilevel"/>
    <w:tmpl w:val="076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FB701D"/>
    <w:multiLevelType w:val="multilevel"/>
    <w:tmpl w:val="8A7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633381"/>
    <w:multiLevelType w:val="multilevel"/>
    <w:tmpl w:val="333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D6B49"/>
    <w:multiLevelType w:val="multilevel"/>
    <w:tmpl w:val="5FE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6"/>
  </w:num>
  <w:num w:numId="4">
    <w:abstractNumId w:val="0"/>
  </w:num>
  <w:num w:numId="5">
    <w:abstractNumId w:val="5"/>
  </w:num>
  <w:num w:numId="6">
    <w:abstractNumId w:val="17"/>
  </w:num>
  <w:num w:numId="7">
    <w:abstractNumId w:val="10"/>
  </w:num>
  <w:num w:numId="8">
    <w:abstractNumId w:val="3"/>
  </w:num>
  <w:num w:numId="9">
    <w:abstractNumId w:val="9"/>
  </w:num>
  <w:num w:numId="10">
    <w:abstractNumId w:val="2"/>
  </w:num>
  <w:num w:numId="11">
    <w:abstractNumId w:val="7"/>
  </w:num>
  <w:num w:numId="12">
    <w:abstractNumId w:val="15"/>
  </w:num>
  <w:num w:numId="13">
    <w:abstractNumId w:val="8"/>
  </w:num>
  <w:num w:numId="14">
    <w:abstractNumId w:val="13"/>
  </w:num>
  <w:num w:numId="15">
    <w:abstractNumId w:val="12"/>
  </w:num>
  <w:num w:numId="16">
    <w:abstractNumId w:val="4"/>
  </w:num>
  <w:num w:numId="17">
    <w:abstractNumId w:val="11"/>
  </w:num>
  <w:num w:numId="18">
    <w:abstractNumId w:val="1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150"/>
    <w:rsid w:val="00074C29"/>
    <w:rsid w:val="000A5420"/>
    <w:rsid w:val="001B16D3"/>
    <w:rsid w:val="001D1150"/>
    <w:rsid w:val="005F6EF6"/>
    <w:rsid w:val="00613670"/>
    <w:rsid w:val="006B3378"/>
    <w:rsid w:val="008A411E"/>
    <w:rsid w:val="008F08D3"/>
    <w:rsid w:val="00A449D1"/>
    <w:rsid w:val="00BA15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2AFD8-C8F8-45C2-8C41-FECFC98C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A449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449D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449D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449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449D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9D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449D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449D1"/>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A449D1"/>
    <w:rPr>
      <w:b/>
      <w:bCs/>
    </w:rPr>
  </w:style>
  <w:style w:type="paragraph" w:styleId="NormalWeb">
    <w:name w:val="Normal (Web)"/>
    <w:basedOn w:val="Normal"/>
    <w:uiPriority w:val="99"/>
    <w:semiHidden/>
    <w:unhideWhenUsed/>
    <w:rsid w:val="00A449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rsid w:val="00A449D1"/>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A449D1"/>
    <w:rPr>
      <w:rFonts w:asciiTheme="majorHAnsi" w:eastAsiaTheme="majorEastAsia" w:hAnsiTheme="majorHAnsi" w:cstheme="majorBidi"/>
      <w:color w:val="2E74B5" w:themeColor="accent1" w:themeShade="BF"/>
    </w:rPr>
  </w:style>
  <w:style w:type="character" w:styleId="Accentuation">
    <w:name w:val="Emphasis"/>
    <w:basedOn w:val="Policepardfaut"/>
    <w:uiPriority w:val="20"/>
    <w:qFormat/>
    <w:rsid w:val="00A449D1"/>
    <w:rPr>
      <w:i/>
      <w:iCs/>
    </w:rPr>
  </w:style>
  <w:style w:type="character" w:customStyle="1" w:styleId="table-title">
    <w:name w:val="table-title"/>
    <w:basedOn w:val="Policepardfaut"/>
    <w:rsid w:val="00A449D1"/>
  </w:style>
  <w:style w:type="character" w:customStyle="1" w:styleId="segment-code-lang">
    <w:name w:val="segment-code-lang"/>
    <w:basedOn w:val="Policepardfaut"/>
    <w:rsid w:val="00A449D1"/>
  </w:style>
  <w:style w:type="paragraph" w:styleId="PrformatHTML">
    <w:name w:val="HTML Preformatted"/>
    <w:basedOn w:val="Normal"/>
    <w:link w:val="PrformatHTMLCar"/>
    <w:uiPriority w:val="99"/>
    <w:semiHidden/>
    <w:unhideWhenUsed/>
    <w:rsid w:val="00A44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449D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A449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904544">
      <w:bodyDiv w:val="1"/>
      <w:marLeft w:val="0"/>
      <w:marRight w:val="0"/>
      <w:marTop w:val="0"/>
      <w:marBottom w:val="0"/>
      <w:divBdr>
        <w:top w:val="none" w:sz="0" w:space="0" w:color="auto"/>
        <w:left w:val="none" w:sz="0" w:space="0" w:color="auto"/>
        <w:bottom w:val="none" w:sz="0" w:space="0" w:color="auto"/>
        <w:right w:val="none" w:sz="0" w:space="0" w:color="auto"/>
      </w:divBdr>
    </w:div>
    <w:div w:id="985158967">
      <w:bodyDiv w:val="1"/>
      <w:marLeft w:val="0"/>
      <w:marRight w:val="0"/>
      <w:marTop w:val="0"/>
      <w:marBottom w:val="0"/>
      <w:divBdr>
        <w:top w:val="none" w:sz="0" w:space="0" w:color="auto"/>
        <w:left w:val="none" w:sz="0" w:space="0" w:color="auto"/>
        <w:bottom w:val="none" w:sz="0" w:space="0" w:color="auto"/>
        <w:right w:val="none" w:sz="0" w:space="0" w:color="auto"/>
      </w:divBdr>
    </w:div>
    <w:div w:id="1601908841">
      <w:bodyDiv w:val="1"/>
      <w:marLeft w:val="0"/>
      <w:marRight w:val="0"/>
      <w:marTop w:val="0"/>
      <w:marBottom w:val="0"/>
      <w:divBdr>
        <w:top w:val="none" w:sz="0" w:space="0" w:color="auto"/>
        <w:left w:val="none" w:sz="0" w:space="0" w:color="auto"/>
        <w:bottom w:val="none" w:sz="0" w:space="0" w:color="auto"/>
        <w:right w:val="none" w:sz="0" w:space="0" w:color="auto"/>
      </w:divBdr>
      <w:divsChild>
        <w:div w:id="770930789">
          <w:marLeft w:val="0"/>
          <w:marRight w:val="0"/>
          <w:marTop w:val="0"/>
          <w:marBottom w:val="240"/>
          <w:divBdr>
            <w:top w:val="none" w:sz="0" w:space="0" w:color="auto"/>
            <w:left w:val="none" w:sz="0" w:space="0" w:color="auto"/>
            <w:bottom w:val="none" w:sz="0" w:space="0" w:color="auto"/>
            <w:right w:val="none" w:sz="0" w:space="0" w:color="auto"/>
          </w:divBdr>
        </w:div>
        <w:div w:id="1351683726">
          <w:marLeft w:val="0"/>
          <w:marRight w:val="0"/>
          <w:marTop w:val="0"/>
          <w:marBottom w:val="240"/>
          <w:divBdr>
            <w:top w:val="none" w:sz="0" w:space="0" w:color="auto"/>
            <w:left w:val="none" w:sz="0" w:space="0" w:color="auto"/>
            <w:bottom w:val="none" w:sz="0" w:space="0" w:color="auto"/>
            <w:right w:val="none" w:sz="0" w:space="0" w:color="auto"/>
          </w:divBdr>
          <w:divsChild>
            <w:div w:id="1898200962">
              <w:marLeft w:val="0"/>
              <w:marRight w:val="0"/>
              <w:marTop w:val="0"/>
              <w:marBottom w:val="0"/>
              <w:divBdr>
                <w:top w:val="single" w:sz="6" w:space="4" w:color="auto"/>
                <w:left w:val="single" w:sz="6" w:space="9" w:color="auto"/>
                <w:bottom w:val="none" w:sz="0" w:space="0" w:color="auto"/>
                <w:right w:val="single" w:sz="6" w:space="9" w:color="auto"/>
              </w:divBdr>
            </w:div>
            <w:div w:id="140509279">
              <w:marLeft w:val="0"/>
              <w:marRight w:val="0"/>
              <w:marTop w:val="0"/>
              <w:marBottom w:val="0"/>
              <w:divBdr>
                <w:top w:val="none" w:sz="0" w:space="0" w:color="auto"/>
                <w:left w:val="single" w:sz="6" w:space="0" w:color="auto"/>
                <w:bottom w:val="single" w:sz="6" w:space="0" w:color="auto"/>
                <w:right w:val="single" w:sz="6" w:space="0" w:color="auto"/>
              </w:divBdr>
            </w:div>
          </w:divsChild>
        </w:div>
        <w:div w:id="1562868880">
          <w:marLeft w:val="0"/>
          <w:marRight w:val="0"/>
          <w:marTop w:val="0"/>
          <w:marBottom w:val="240"/>
          <w:divBdr>
            <w:top w:val="none" w:sz="0" w:space="0" w:color="auto"/>
            <w:left w:val="none" w:sz="0" w:space="0" w:color="auto"/>
            <w:bottom w:val="none" w:sz="0" w:space="0" w:color="auto"/>
            <w:right w:val="none" w:sz="0" w:space="0" w:color="auto"/>
          </w:divBdr>
        </w:div>
        <w:div w:id="276250">
          <w:marLeft w:val="0"/>
          <w:marRight w:val="0"/>
          <w:marTop w:val="0"/>
          <w:marBottom w:val="0"/>
          <w:divBdr>
            <w:top w:val="none" w:sz="0" w:space="0" w:color="auto"/>
            <w:left w:val="none" w:sz="0" w:space="0" w:color="auto"/>
            <w:bottom w:val="none" w:sz="0" w:space="0" w:color="auto"/>
            <w:right w:val="none" w:sz="0" w:space="0" w:color="auto"/>
          </w:divBdr>
        </w:div>
        <w:div w:id="1717198932">
          <w:marLeft w:val="0"/>
          <w:marRight w:val="0"/>
          <w:marTop w:val="0"/>
          <w:marBottom w:val="0"/>
          <w:divBdr>
            <w:top w:val="none" w:sz="0" w:space="0" w:color="auto"/>
            <w:left w:val="none" w:sz="0" w:space="0" w:color="auto"/>
            <w:bottom w:val="none" w:sz="0" w:space="0" w:color="auto"/>
            <w:right w:val="none" w:sz="0" w:space="0" w:color="auto"/>
          </w:divBdr>
        </w:div>
        <w:div w:id="435639476">
          <w:marLeft w:val="0"/>
          <w:marRight w:val="0"/>
          <w:marTop w:val="0"/>
          <w:marBottom w:val="0"/>
          <w:divBdr>
            <w:top w:val="none" w:sz="0" w:space="0" w:color="auto"/>
            <w:left w:val="none" w:sz="0" w:space="0" w:color="auto"/>
            <w:bottom w:val="none" w:sz="0" w:space="0" w:color="auto"/>
            <w:right w:val="none" w:sz="0" w:space="0" w:color="auto"/>
          </w:divBdr>
        </w:div>
        <w:div w:id="243878863">
          <w:marLeft w:val="0"/>
          <w:marRight w:val="0"/>
          <w:marTop w:val="0"/>
          <w:marBottom w:val="0"/>
          <w:divBdr>
            <w:top w:val="none" w:sz="0" w:space="0" w:color="auto"/>
            <w:left w:val="none" w:sz="0" w:space="0" w:color="auto"/>
            <w:bottom w:val="none" w:sz="0" w:space="0" w:color="auto"/>
            <w:right w:val="none" w:sz="0" w:space="0" w:color="auto"/>
          </w:divBdr>
        </w:div>
        <w:div w:id="1683357738">
          <w:marLeft w:val="0"/>
          <w:marRight w:val="0"/>
          <w:marTop w:val="0"/>
          <w:marBottom w:val="240"/>
          <w:divBdr>
            <w:top w:val="none" w:sz="0" w:space="0" w:color="auto"/>
            <w:left w:val="none" w:sz="0" w:space="0" w:color="auto"/>
            <w:bottom w:val="none" w:sz="0" w:space="0" w:color="auto"/>
            <w:right w:val="none" w:sz="0" w:space="0" w:color="auto"/>
          </w:divBdr>
        </w:div>
        <w:div w:id="475102146">
          <w:marLeft w:val="0"/>
          <w:marRight w:val="0"/>
          <w:marTop w:val="0"/>
          <w:marBottom w:val="180"/>
          <w:divBdr>
            <w:top w:val="none" w:sz="0" w:space="0" w:color="auto"/>
            <w:left w:val="none" w:sz="0" w:space="0" w:color="auto"/>
            <w:bottom w:val="none" w:sz="0" w:space="0" w:color="auto"/>
            <w:right w:val="none" w:sz="0" w:space="0" w:color="auto"/>
          </w:divBdr>
          <w:divsChild>
            <w:div w:id="105119805">
              <w:marLeft w:val="0"/>
              <w:marRight w:val="0"/>
              <w:marTop w:val="0"/>
              <w:marBottom w:val="0"/>
              <w:divBdr>
                <w:top w:val="single" w:sz="6" w:space="6" w:color="auto"/>
                <w:left w:val="single" w:sz="6" w:space="12" w:color="auto"/>
                <w:bottom w:val="none" w:sz="0" w:space="0" w:color="auto"/>
                <w:right w:val="single" w:sz="6" w:space="6" w:color="auto"/>
              </w:divBdr>
              <w:divsChild>
                <w:div w:id="1268003110">
                  <w:marLeft w:val="0"/>
                  <w:marRight w:val="0"/>
                  <w:marTop w:val="0"/>
                  <w:marBottom w:val="0"/>
                  <w:divBdr>
                    <w:top w:val="none" w:sz="0" w:space="0" w:color="auto"/>
                    <w:left w:val="none" w:sz="0" w:space="0" w:color="auto"/>
                    <w:bottom w:val="none" w:sz="0" w:space="0" w:color="auto"/>
                    <w:right w:val="none" w:sz="0" w:space="0" w:color="auto"/>
                  </w:divBdr>
                </w:div>
              </w:divsChild>
            </w:div>
            <w:div w:id="859471428">
              <w:marLeft w:val="0"/>
              <w:marRight w:val="0"/>
              <w:marTop w:val="0"/>
              <w:marBottom w:val="0"/>
              <w:divBdr>
                <w:top w:val="none" w:sz="0" w:space="0" w:color="auto"/>
                <w:left w:val="single" w:sz="6" w:space="0" w:color="auto"/>
                <w:bottom w:val="single" w:sz="6" w:space="0" w:color="auto"/>
                <w:right w:val="single" w:sz="6" w:space="0" w:color="auto"/>
              </w:divBdr>
            </w:div>
          </w:divsChild>
        </w:div>
        <w:div w:id="2031292488">
          <w:marLeft w:val="0"/>
          <w:marRight w:val="0"/>
          <w:marTop w:val="0"/>
          <w:marBottom w:val="240"/>
          <w:divBdr>
            <w:top w:val="none" w:sz="0" w:space="0" w:color="auto"/>
            <w:left w:val="none" w:sz="0" w:space="0" w:color="auto"/>
            <w:bottom w:val="none" w:sz="0" w:space="0" w:color="auto"/>
            <w:right w:val="none" w:sz="0" w:space="0" w:color="auto"/>
          </w:divBdr>
        </w:div>
        <w:div w:id="978801781">
          <w:marLeft w:val="0"/>
          <w:marRight w:val="0"/>
          <w:marTop w:val="0"/>
          <w:marBottom w:val="0"/>
          <w:divBdr>
            <w:top w:val="none" w:sz="0" w:space="0" w:color="auto"/>
            <w:left w:val="none" w:sz="0" w:space="0" w:color="auto"/>
            <w:bottom w:val="none" w:sz="0" w:space="0" w:color="auto"/>
            <w:right w:val="none" w:sz="0" w:space="0" w:color="auto"/>
          </w:divBdr>
        </w:div>
        <w:div w:id="762190441">
          <w:marLeft w:val="0"/>
          <w:marRight w:val="0"/>
          <w:marTop w:val="0"/>
          <w:marBottom w:val="0"/>
          <w:divBdr>
            <w:top w:val="none" w:sz="0" w:space="0" w:color="auto"/>
            <w:left w:val="none" w:sz="0" w:space="0" w:color="auto"/>
            <w:bottom w:val="none" w:sz="0" w:space="0" w:color="auto"/>
            <w:right w:val="none" w:sz="0" w:space="0" w:color="auto"/>
          </w:divBdr>
        </w:div>
        <w:div w:id="782921814">
          <w:marLeft w:val="0"/>
          <w:marRight w:val="0"/>
          <w:marTop w:val="0"/>
          <w:marBottom w:val="0"/>
          <w:divBdr>
            <w:top w:val="none" w:sz="0" w:space="0" w:color="auto"/>
            <w:left w:val="none" w:sz="0" w:space="0" w:color="auto"/>
            <w:bottom w:val="none" w:sz="0" w:space="0" w:color="auto"/>
            <w:right w:val="none" w:sz="0" w:space="0" w:color="auto"/>
          </w:divBdr>
        </w:div>
        <w:div w:id="863322696">
          <w:marLeft w:val="0"/>
          <w:marRight w:val="0"/>
          <w:marTop w:val="0"/>
          <w:marBottom w:val="240"/>
          <w:divBdr>
            <w:top w:val="none" w:sz="0" w:space="0" w:color="auto"/>
            <w:left w:val="none" w:sz="0" w:space="0" w:color="auto"/>
            <w:bottom w:val="none" w:sz="0" w:space="0" w:color="auto"/>
            <w:right w:val="none" w:sz="0" w:space="0" w:color="auto"/>
          </w:divBdr>
        </w:div>
        <w:div w:id="1507207269">
          <w:marLeft w:val="0"/>
          <w:marRight w:val="0"/>
          <w:marTop w:val="0"/>
          <w:marBottom w:val="0"/>
          <w:divBdr>
            <w:top w:val="none" w:sz="0" w:space="0" w:color="auto"/>
            <w:left w:val="none" w:sz="0" w:space="0" w:color="auto"/>
            <w:bottom w:val="none" w:sz="0" w:space="0" w:color="auto"/>
            <w:right w:val="none" w:sz="0" w:space="0" w:color="auto"/>
          </w:divBdr>
        </w:div>
        <w:div w:id="1031347609">
          <w:marLeft w:val="0"/>
          <w:marRight w:val="0"/>
          <w:marTop w:val="0"/>
          <w:marBottom w:val="0"/>
          <w:divBdr>
            <w:top w:val="none" w:sz="0" w:space="0" w:color="auto"/>
            <w:left w:val="none" w:sz="0" w:space="0" w:color="auto"/>
            <w:bottom w:val="none" w:sz="0" w:space="0" w:color="auto"/>
            <w:right w:val="none" w:sz="0" w:space="0" w:color="auto"/>
          </w:divBdr>
        </w:div>
        <w:div w:id="2069302347">
          <w:marLeft w:val="0"/>
          <w:marRight w:val="0"/>
          <w:marTop w:val="0"/>
          <w:marBottom w:val="0"/>
          <w:divBdr>
            <w:top w:val="none" w:sz="0" w:space="0" w:color="auto"/>
            <w:left w:val="none" w:sz="0" w:space="0" w:color="auto"/>
            <w:bottom w:val="none" w:sz="0" w:space="0" w:color="auto"/>
            <w:right w:val="none" w:sz="0" w:space="0" w:color="auto"/>
          </w:divBdr>
        </w:div>
        <w:div w:id="520241757">
          <w:marLeft w:val="0"/>
          <w:marRight w:val="0"/>
          <w:marTop w:val="0"/>
          <w:marBottom w:val="0"/>
          <w:divBdr>
            <w:top w:val="none" w:sz="0" w:space="0" w:color="auto"/>
            <w:left w:val="none" w:sz="0" w:space="0" w:color="auto"/>
            <w:bottom w:val="none" w:sz="0" w:space="0" w:color="auto"/>
            <w:right w:val="none" w:sz="0" w:space="0" w:color="auto"/>
          </w:divBdr>
        </w:div>
        <w:div w:id="65806793">
          <w:marLeft w:val="0"/>
          <w:marRight w:val="0"/>
          <w:marTop w:val="0"/>
          <w:marBottom w:val="0"/>
          <w:divBdr>
            <w:top w:val="none" w:sz="0" w:space="0" w:color="auto"/>
            <w:left w:val="none" w:sz="0" w:space="0" w:color="auto"/>
            <w:bottom w:val="none" w:sz="0" w:space="0" w:color="auto"/>
            <w:right w:val="none" w:sz="0" w:space="0" w:color="auto"/>
          </w:divBdr>
        </w:div>
        <w:div w:id="1043557661">
          <w:marLeft w:val="0"/>
          <w:marRight w:val="0"/>
          <w:marTop w:val="0"/>
          <w:marBottom w:val="240"/>
          <w:divBdr>
            <w:top w:val="none" w:sz="0" w:space="0" w:color="auto"/>
            <w:left w:val="none" w:sz="0" w:space="0" w:color="auto"/>
            <w:bottom w:val="none" w:sz="0" w:space="0" w:color="auto"/>
            <w:right w:val="none" w:sz="0" w:space="0" w:color="auto"/>
          </w:divBdr>
        </w:div>
        <w:div w:id="1223100642">
          <w:marLeft w:val="0"/>
          <w:marRight w:val="0"/>
          <w:marTop w:val="0"/>
          <w:marBottom w:val="0"/>
          <w:divBdr>
            <w:top w:val="none" w:sz="0" w:space="0" w:color="auto"/>
            <w:left w:val="none" w:sz="0" w:space="0" w:color="auto"/>
            <w:bottom w:val="none" w:sz="0" w:space="0" w:color="auto"/>
            <w:right w:val="none" w:sz="0" w:space="0" w:color="auto"/>
          </w:divBdr>
        </w:div>
        <w:div w:id="1264845161">
          <w:marLeft w:val="0"/>
          <w:marRight w:val="0"/>
          <w:marTop w:val="0"/>
          <w:marBottom w:val="0"/>
          <w:divBdr>
            <w:top w:val="none" w:sz="0" w:space="0" w:color="auto"/>
            <w:left w:val="none" w:sz="0" w:space="0" w:color="auto"/>
            <w:bottom w:val="none" w:sz="0" w:space="0" w:color="auto"/>
            <w:right w:val="none" w:sz="0" w:space="0" w:color="auto"/>
          </w:divBdr>
        </w:div>
        <w:div w:id="600138405">
          <w:marLeft w:val="0"/>
          <w:marRight w:val="0"/>
          <w:marTop w:val="0"/>
          <w:marBottom w:val="0"/>
          <w:divBdr>
            <w:top w:val="none" w:sz="0" w:space="0" w:color="auto"/>
            <w:left w:val="none" w:sz="0" w:space="0" w:color="auto"/>
            <w:bottom w:val="none" w:sz="0" w:space="0" w:color="auto"/>
            <w:right w:val="none" w:sz="0" w:space="0" w:color="auto"/>
          </w:divBdr>
        </w:div>
        <w:div w:id="1895580094">
          <w:marLeft w:val="0"/>
          <w:marRight w:val="0"/>
          <w:marTop w:val="0"/>
          <w:marBottom w:val="0"/>
          <w:divBdr>
            <w:top w:val="none" w:sz="0" w:space="0" w:color="auto"/>
            <w:left w:val="none" w:sz="0" w:space="0" w:color="auto"/>
            <w:bottom w:val="none" w:sz="0" w:space="0" w:color="auto"/>
            <w:right w:val="none" w:sz="0" w:space="0" w:color="auto"/>
          </w:divBdr>
        </w:div>
        <w:div w:id="978732199">
          <w:marLeft w:val="0"/>
          <w:marRight w:val="0"/>
          <w:marTop w:val="0"/>
          <w:marBottom w:val="0"/>
          <w:divBdr>
            <w:top w:val="none" w:sz="0" w:space="0" w:color="auto"/>
            <w:left w:val="none" w:sz="0" w:space="0" w:color="auto"/>
            <w:bottom w:val="none" w:sz="0" w:space="0" w:color="auto"/>
            <w:right w:val="none" w:sz="0" w:space="0" w:color="auto"/>
          </w:divBdr>
        </w:div>
        <w:div w:id="1709800068">
          <w:marLeft w:val="0"/>
          <w:marRight w:val="0"/>
          <w:marTop w:val="0"/>
          <w:marBottom w:val="0"/>
          <w:divBdr>
            <w:top w:val="none" w:sz="0" w:space="0" w:color="auto"/>
            <w:left w:val="none" w:sz="0" w:space="0" w:color="auto"/>
            <w:bottom w:val="none" w:sz="0" w:space="0" w:color="auto"/>
            <w:right w:val="none" w:sz="0" w:space="0" w:color="auto"/>
          </w:divBdr>
        </w:div>
        <w:div w:id="1250232740">
          <w:marLeft w:val="0"/>
          <w:marRight w:val="0"/>
          <w:marTop w:val="0"/>
          <w:marBottom w:val="0"/>
          <w:divBdr>
            <w:top w:val="none" w:sz="0" w:space="0" w:color="auto"/>
            <w:left w:val="none" w:sz="0" w:space="0" w:color="auto"/>
            <w:bottom w:val="none" w:sz="0" w:space="0" w:color="auto"/>
            <w:right w:val="none" w:sz="0" w:space="0" w:color="auto"/>
          </w:divBdr>
        </w:div>
        <w:div w:id="1598101434">
          <w:marLeft w:val="0"/>
          <w:marRight w:val="0"/>
          <w:marTop w:val="0"/>
          <w:marBottom w:val="240"/>
          <w:divBdr>
            <w:top w:val="none" w:sz="0" w:space="0" w:color="auto"/>
            <w:left w:val="none" w:sz="0" w:space="0" w:color="auto"/>
            <w:bottom w:val="none" w:sz="0" w:space="0" w:color="auto"/>
            <w:right w:val="none" w:sz="0" w:space="0" w:color="auto"/>
          </w:divBdr>
        </w:div>
        <w:div w:id="1325206320">
          <w:marLeft w:val="0"/>
          <w:marRight w:val="0"/>
          <w:marTop w:val="0"/>
          <w:marBottom w:val="240"/>
          <w:divBdr>
            <w:top w:val="none" w:sz="0" w:space="0" w:color="auto"/>
            <w:left w:val="none" w:sz="0" w:space="0" w:color="auto"/>
            <w:bottom w:val="none" w:sz="0" w:space="0" w:color="auto"/>
            <w:right w:val="none" w:sz="0" w:space="0" w:color="auto"/>
          </w:divBdr>
        </w:div>
        <w:div w:id="1059330128">
          <w:marLeft w:val="0"/>
          <w:marRight w:val="0"/>
          <w:marTop w:val="0"/>
          <w:marBottom w:val="0"/>
          <w:divBdr>
            <w:top w:val="none" w:sz="0" w:space="0" w:color="auto"/>
            <w:left w:val="none" w:sz="0" w:space="0" w:color="auto"/>
            <w:bottom w:val="none" w:sz="0" w:space="0" w:color="auto"/>
            <w:right w:val="none" w:sz="0" w:space="0" w:color="auto"/>
          </w:divBdr>
        </w:div>
        <w:div w:id="991913033">
          <w:marLeft w:val="0"/>
          <w:marRight w:val="0"/>
          <w:marTop w:val="0"/>
          <w:marBottom w:val="0"/>
          <w:divBdr>
            <w:top w:val="none" w:sz="0" w:space="0" w:color="auto"/>
            <w:left w:val="none" w:sz="0" w:space="0" w:color="auto"/>
            <w:bottom w:val="none" w:sz="0" w:space="0" w:color="auto"/>
            <w:right w:val="none" w:sz="0" w:space="0" w:color="auto"/>
          </w:divBdr>
        </w:div>
        <w:div w:id="1991668460">
          <w:marLeft w:val="0"/>
          <w:marRight w:val="0"/>
          <w:marTop w:val="0"/>
          <w:marBottom w:val="0"/>
          <w:divBdr>
            <w:top w:val="none" w:sz="0" w:space="0" w:color="auto"/>
            <w:left w:val="none" w:sz="0" w:space="0" w:color="auto"/>
            <w:bottom w:val="none" w:sz="0" w:space="0" w:color="auto"/>
            <w:right w:val="none" w:sz="0" w:space="0" w:color="auto"/>
          </w:divBdr>
        </w:div>
        <w:div w:id="1730110250">
          <w:marLeft w:val="0"/>
          <w:marRight w:val="0"/>
          <w:marTop w:val="0"/>
          <w:marBottom w:val="0"/>
          <w:divBdr>
            <w:top w:val="none" w:sz="0" w:space="0" w:color="auto"/>
            <w:left w:val="none" w:sz="0" w:space="0" w:color="auto"/>
            <w:bottom w:val="none" w:sz="0" w:space="0" w:color="auto"/>
            <w:right w:val="none" w:sz="0" w:space="0" w:color="auto"/>
          </w:divBdr>
        </w:div>
        <w:div w:id="1884321579">
          <w:marLeft w:val="0"/>
          <w:marRight w:val="0"/>
          <w:marTop w:val="0"/>
          <w:marBottom w:val="240"/>
          <w:divBdr>
            <w:top w:val="none" w:sz="0" w:space="0" w:color="auto"/>
            <w:left w:val="none" w:sz="0" w:space="0" w:color="auto"/>
            <w:bottom w:val="none" w:sz="0" w:space="0" w:color="auto"/>
            <w:right w:val="none" w:sz="0" w:space="0" w:color="auto"/>
          </w:divBdr>
        </w:div>
        <w:div w:id="535120098">
          <w:marLeft w:val="0"/>
          <w:marRight w:val="0"/>
          <w:marTop w:val="0"/>
          <w:marBottom w:val="240"/>
          <w:divBdr>
            <w:top w:val="none" w:sz="0" w:space="0" w:color="auto"/>
            <w:left w:val="none" w:sz="0" w:space="0" w:color="auto"/>
            <w:bottom w:val="none" w:sz="0" w:space="0" w:color="auto"/>
            <w:right w:val="none" w:sz="0" w:space="0" w:color="auto"/>
          </w:divBdr>
          <w:divsChild>
            <w:div w:id="1783915045">
              <w:marLeft w:val="0"/>
              <w:marRight w:val="0"/>
              <w:marTop w:val="0"/>
              <w:marBottom w:val="0"/>
              <w:divBdr>
                <w:top w:val="single" w:sz="6" w:space="4" w:color="auto"/>
                <w:left w:val="single" w:sz="6" w:space="9" w:color="auto"/>
                <w:bottom w:val="none" w:sz="0" w:space="0" w:color="auto"/>
                <w:right w:val="single" w:sz="6" w:space="9" w:color="auto"/>
              </w:divBdr>
            </w:div>
            <w:div w:id="1428160740">
              <w:marLeft w:val="0"/>
              <w:marRight w:val="0"/>
              <w:marTop w:val="0"/>
              <w:marBottom w:val="0"/>
              <w:divBdr>
                <w:top w:val="none" w:sz="0" w:space="0" w:color="auto"/>
                <w:left w:val="single" w:sz="6" w:space="0" w:color="auto"/>
                <w:bottom w:val="single" w:sz="6" w:space="0" w:color="auto"/>
                <w:right w:val="single" w:sz="6" w:space="0" w:color="auto"/>
              </w:divBdr>
            </w:div>
          </w:divsChild>
        </w:div>
        <w:div w:id="339161698">
          <w:marLeft w:val="0"/>
          <w:marRight w:val="0"/>
          <w:marTop w:val="0"/>
          <w:marBottom w:val="240"/>
          <w:divBdr>
            <w:top w:val="none" w:sz="0" w:space="0" w:color="auto"/>
            <w:left w:val="none" w:sz="0" w:space="0" w:color="auto"/>
            <w:bottom w:val="none" w:sz="0" w:space="0" w:color="auto"/>
            <w:right w:val="none" w:sz="0" w:space="0" w:color="auto"/>
          </w:divBdr>
        </w:div>
        <w:div w:id="827403172">
          <w:marLeft w:val="0"/>
          <w:marRight w:val="0"/>
          <w:marTop w:val="0"/>
          <w:marBottom w:val="0"/>
          <w:divBdr>
            <w:top w:val="none" w:sz="0" w:space="0" w:color="auto"/>
            <w:left w:val="none" w:sz="0" w:space="0" w:color="auto"/>
            <w:bottom w:val="none" w:sz="0" w:space="0" w:color="auto"/>
            <w:right w:val="none" w:sz="0" w:space="0" w:color="auto"/>
          </w:divBdr>
        </w:div>
        <w:div w:id="1186334446">
          <w:marLeft w:val="0"/>
          <w:marRight w:val="0"/>
          <w:marTop w:val="0"/>
          <w:marBottom w:val="0"/>
          <w:divBdr>
            <w:top w:val="none" w:sz="0" w:space="0" w:color="auto"/>
            <w:left w:val="none" w:sz="0" w:space="0" w:color="auto"/>
            <w:bottom w:val="none" w:sz="0" w:space="0" w:color="auto"/>
            <w:right w:val="none" w:sz="0" w:space="0" w:color="auto"/>
          </w:divBdr>
        </w:div>
        <w:div w:id="1514342631">
          <w:marLeft w:val="0"/>
          <w:marRight w:val="0"/>
          <w:marTop w:val="0"/>
          <w:marBottom w:val="0"/>
          <w:divBdr>
            <w:top w:val="none" w:sz="0" w:space="0" w:color="auto"/>
            <w:left w:val="none" w:sz="0" w:space="0" w:color="auto"/>
            <w:bottom w:val="none" w:sz="0" w:space="0" w:color="auto"/>
            <w:right w:val="none" w:sz="0" w:space="0" w:color="auto"/>
          </w:divBdr>
        </w:div>
        <w:div w:id="211426013">
          <w:marLeft w:val="0"/>
          <w:marRight w:val="0"/>
          <w:marTop w:val="0"/>
          <w:marBottom w:val="0"/>
          <w:divBdr>
            <w:top w:val="none" w:sz="0" w:space="0" w:color="auto"/>
            <w:left w:val="none" w:sz="0" w:space="0" w:color="auto"/>
            <w:bottom w:val="none" w:sz="0" w:space="0" w:color="auto"/>
            <w:right w:val="none" w:sz="0" w:space="0" w:color="auto"/>
          </w:divBdr>
        </w:div>
        <w:div w:id="237058171">
          <w:marLeft w:val="0"/>
          <w:marRight w:val="0"/>
          <w:marTop w:val="0"/>
          <w:marBottom w:val="240"/>
          <w:divBdr>
            <w:top w:val="none" w:sz="0" w:space="0" w:color="auto"/>
            <w:left w:val="none" w:sz="0" w:space="0" w:color="auto"/>
            <w:bottom w:val="none" w:sz="0" w:space="0" w:color="auto"/>
            <w:right w:val="none" w:sz="0" w:space="0" w:color="auto"/>
          </w:divBdr>
        </w:div>
        <w:div w:id="1424187399">
          <w:marLeft w:val="0"/>
          <w:marRight w:val="0"/>
          <w:marTop w:val="0"/>
          <w:marBottom w:val="240"/>
          <w:divBdr>
            <w:top w:val="none" w:sz="0" w:space="0" w:color="auto"/>
            <w:left w:val="none" w:sz="0" w:space="0" w:color="auto"/>
            <w:bottom w:val="none" w:sz="0" w:space="0" w:color="auto"/>
            <w:right w:val="none" w:sz="0" w:space="0" w:color="auto"/>
          </w:divBdr>
        </w:div>
        <w:div w:id="739058195">
          <w:marLeft w:val="0"/>
          <w:marRight w:val="0"/>
          <w:marTop w:val="0"/>
          <w:marBottom w:val="240"/>
          <w:divBdr>
            <w:top w:val="none" w:sz="0" w:space="0" w:color="auto"/>
            <w:left w:val="none" w:sz="0" w:space="0" w:color="auto"/>
            <w:bottom w:val="none" w:sz="0" w:space="0" w:color="auto"/>
            <w:right w:val="none" w:sz="0" w:space="0" w:color="auto"/>
          </w:divBdr>
          <w:divsChild>
            <w:div w:id="248975417">
              <w:marLeft w:val="0"/>
              <w:marRight w:val="0"/>
              <w:marTop w:val="0"/>
              <w:marBottom w:val="0"/>
              <w:divBdr>
                <w:top w:val="single" w:sz="6" w:space="4" w:color="auto"/>
                <w:left w:val="single" w:sz="6" w:space="9" w:color="auto"/>
                <w:bottom w:val="none" w:sz="0" w:space="0" w:color="auto"/>
                <w:right w:val="single" w:sz="6" w:space="9" w:color="auto"/>
              </w:divBdr>
            </w:div>
            <w:div w:id="1534264401">
              <w:marLeft w:val="0"/>
              <w:marRight w:val="0"/>
              <w:marTop w:val="0"/>
              <w:marBottom w:val="0"/>
              <w:divBdr>
                <w:top w:val="none" w:sz="0" w:space="0" w:color="auto"/>
                <w:left w:val="single" w:sz="6" w:space="0" w:color="auto"/>
                <w:bottom w:val="single" w:sz="6" w:space="0" w:color="auto"/>
                <w:right w:val="single" w:sz="6" w:space="0" w:color="auto"/>
              </w:divBdr>
            </w:div>
          </w:divsChild>
        </w:div>
        <w:div w:id="1328286980">
          <w:marLeft w:val="0"/>
          <w:marRight w:val="0"/>
          <w:marTop w:val="0"/>
          <w:marBottom w:val="240"/>
          <w:divBdr>
            <w:top w:val="none" w:sz="0" w:space="0" w:color="auto"/>
            <w:left w:val="none" w:sz="0" w:space="0" w:color="auto"/>
            <w:bottom w:val="none" w:sz="0" w:space="0" w:color="auto"/>
            <w:right w:val="none" w:sz="0" w:space="0" w:color="auto"/>
          </w:divBdr>
        </w:div>
        <w:div w:id="169877500">
          <w:marLeft w:val="0"/>
          <w:marRight w:val="0"/>
          <w:marTop w:val="0"/>
          <w:marBottom w:val="0"/>
          <w:divBdr>
            <w:top w:val="none" w:sz="0" w:space="0" w:color="auto"/>
            <w:left w:val="none" w:sz="0" w:space="0" w:color="auto"/>
            <w:bottom w:val="none" w:sz="0" w:space="0" w:color="auto"/>
            <w:right w:val="none" w:sz="0" w:space="0" w:color="auto"/>
          </w:divBdr>
        </w:div>
        <w:div w:id="442578156">
          <w:marLeft w:val="0"/>
          <w:marRight w:val="0"/>
          <w:marTop w:val="0"/>
          <w:marBottom w:val="0"/>
          <w:divBdr>
            <w:top w:val="none" w:sz="0" w:space="0" w:color="auto"/>
            <w:left w:val="none" w:sz="0" w:space="0" w:color="auto"/>
            <w:bottom w:val="none" w:sz="0" w:space="0" w:color="auto"/>
            <w:right w:val="none" w:sz="0" w:space="0" w:color="auto"/>
          </w:divBdr>
        </w:div>
        <w:div w:id="1475563101">
          <w:marLeft w:val="0"/>
          <w:marRight w:val="0"/>
          <w:marTop w:val="0"/>
          <w:marBottom w:val="0"/>
          <w:divBdr>
            <w:top w:val="none" w:sz="0" w:space="0" w:color="auto"/>
            <w:left w:val="none" w:sz="0" w:space="0" w:color="auto"/>
            <w:bottom w:val="none" w:sz="0" w:space="0" w:color="auto"/>
            <w:right w:val="none" w:sz="0" w:space="0" w:color="auto"/>
          </w:divBdr>
        </w:div>
        <w:div w:id="1672173759">
          <w:marLeft w:val="0"/>
          <w:marRight w:val="0"/>
          <w:marTop w:val="0"/>
          <w:marBottom w:val="240"/>
          <w:divBdr>
            <w:top w:val="none" w:sz="0" w:space="0" w:color="auto"/>
            <w:left w:val="none" w:sz="0" w:space="0" w:color="auto"/>
            <w:bottom w:val="none" w:sz="0" w:space="0" w:color="auto"/>
            <w:right w:val="none" w:sz="0" w:space="0" w:color="auto"/>
          </w:divBdr>
        </w:div>
        <w:div w:id="866017767">
          <w:marLeft w:val="0"/>
          <w:marRight w:val="0"/>
          <w:marTop w:val="0"/>
          <w:marBottom w:val="240"/>
          <w:divBdr>
            <w:top w:val="none" w:sz="0" w:space="0" w:color="auto"/>
            <w:left w:val="none" w:sz="0" w:space="0" w:color="auto"/>
            <w:bottom w:val="none" w:sz="0" w:space="0" w:color="auto"/>
            <w:right w:val="none" w:sz="0" w:space="0" w:color="auto"/>
          </w:divBdr>
        </w:div>
        <w:div w:id="649597172">
          <w:marLeft w:val="0"/>
          <w:marRight w:val="0"/>
          <w:marTop w:val="0"/>
          <w:marBottom w:val="240"/>
          <w:divBdr>
            <w:top w:val="none" w:sz="0" w:space="0" w:color="auto"/>
            <w:left w:val="none" w:sz="0" w:space="0" w:color="auto"/>
            <w:bottom w:val="none" w:sz="0" w:space="0" w:color="auto"/>
            <w:right w:val="none" w:sz="0" w:space="0" w:color="auto"/>
          </w:divBdr>
          <w:divsChild>
            <w:div w:id="1838882503">
              <w:marLeft w:val="0"/>
              <w:marRight w:val="0"/>
              <w:marTop w:val="0"/>
              <w:marBottom w:val="0"/>
              <w:divBdr>
                <w:top w:val="single" w:sz="6" w:space="4" w:color="auto"/>
                <w:left w:val="single" w:sz="6" w:space="9" w:color="auto"/>
                <w:bottom w:val="none" w:sz="0" w:space="0" w:color="auto"/>
                <w:right w:val="single" w:sz="6" w:space="9" w:color="auto"/>
              </w:divBdr>
            </w:div>
            <w:div w:id="382367546">
              <w:marLeft w:val="0"/>
              <w:marRight w:val="0"/>
              <w:marTop w:val="0"/>
              <w:marBottom w:val="0"/>
              <w:divBdr>
                <w:top w:val="none" w:sz="0" w:space="0" w:color="auto"/>
                <w:left w:val="single" w:sz="6" w:space="0" w:color="auto"/>
                <w:bottom w:val="single" w:sz="6" w:space="0" w:color="auto"/>
                <w:right w:val="single" w:sz="6" w:space="0" w:color="auto"/>
              </w:divBdr>
            </w:div>
          </w:divsChild>
        </w:div>
        <w:div w:id="2052150994">
          <w:marLeft w:val="0"/>
          <w:marRight w:val="0"/>
          <w:marTop w:val="0"/>
          <w:marBottom w:val="240"/>
          <w:divBdr>
            <w:top w:val="none" w:sz="0" w:space="0" w:color="auto"/>
            <w:left w:val="none" w:sz="0" w:space="0" w:color="auto"/>
            <w:bottom w:val="none" w:sz="0" w:space="0" w:color="auto"/>
            <w:right w:val="none" w:sz="0" w:space="0" w:color="auto"/>
          </w:divBdr>
        </w:div>
        <w:div w:id="600988410">
          <w:marLeft w:val="0"/>
          <w:marRight w:val="0"/>
          <w:marTop w:val="0"/>
          <w:marBottom w:val="0"/>
          <w:divBdr>
            <w:top w:val="none" w:sz="0" w:space="0" w:color="auto"/>
            <w:left w:val="none" w:sz="0" w:space="0" w:color="auto"/>
            <w:bottom w:val="none" w:sz="0" w:space="0" w:color="auto"/>
            <w:right w:val="none" w:sz="0" w:space="0" w:color="auto"/>
          </w:divBdr>
        </w:div>
        <w:div w:id="1418134596">
          <w:marLeft w:val="0"/>
          <w:marRight w:val="0"/>
          <w:marTop w:val="0"/>
          <w:marBottom w:val="0"/>
          <w:divBdr>
            <w:top w:val="none" w:sz="0" w:space="0" w:color="auto"/>
            <w:left w:val="none" w:sz="0" w:space="0" w:color="auto"/>
            <w:bottom w:val="none" w:sz="0" w:space="0" w:color="auto"/>
            <w:right w:val="none" w:sz="0" w:space="0" w:color="auto"/>
          </w:divBdr>
        </w:div>
        <w:div w:id="1035155472">
          <w:marLeft w:val="0"/>
          <w:marRight w:val="0"/>
          <w:marTop w:val="0"/>
          <w:marBottom w:val="0"/>
          <w:divBdr>
            <w:top w:val="none" w:sz="0" w:space="0" w:color="auto"/>
            <w:left w:val="none" w:sz="0" w:space="0" w:color="auto"/>
            <w:bottom w:val="none" w:sz="0" w:space="0" w:color="auto"/>
            <w:right w:val="none" w:sz="0" w:space="0" w:color="auto"/>
          </w:divBdr>
        </w:div>
        <w:div w:id="1251113215">
          <w:marLeft w:val="0"/>
          <w:marRight w:val="0"/>
          <w:marTop w:val="0"/>
          <w:marBottom w:val="240"/>
          <w:divBdr>
            <w:top w:val="none" w:sz="0" w:space="0" w:color="auto"/>
            <w:left w:val="none" w:sz="0" w:space="0" w:color="auto"/>
            <w:bottom w:val="none" w:sz="0" w:space="0" w:color="auto"/>
            <w:right w:val="none" w:sz="0" w:space="0" w:color="auto"/>
          </w:divBdr>
        </w:div>
        <w:div w:id="1898081138">
          <w:marLeft w:val="0"/>
          <w:marRight w:val="0"/>
          <w:marTop w:val="0"/>
          <w:marBottom w:val="240"/>
          <w:divBdr>
            <w:top w:val="none" w:sz="0" w:space="0" w:color="auto"/>
            <w:left w:val="none" w:sz="0" w:space="0" w:color="auto"/>
            <w:bottom w:val="none" w:sz="0" w:space="0" w:color="auto"/>
            <w:right w:val="none" w:sz="0" w:space="0" w:color="auto"/>
          </w:divBdr>
        </w:div>
        <w:div w:id="1584146779">
          <w:marLeft w:val="0"/>
          <w:marRight w:val="0"/>
          <w:marTop w:val="0"/>
          <w:marBottom w:val="240"/>
          <w:divBdr>
            <w:top w:val="none" w:sz="0" w:space="0" w:color="auto"/>
            <w:left w:val="none" w:sz="0" w:space="0" w:color="auto"/>
            <w:bottom w:val="none" w:sz="0" w:space="0" w:color="auto"/>
            <w:right w:val="none" w:sz="0" w:space="0" w:color="auto"/>
          </w:divBdr>
          <w:divsChild>
            <w:div w:id="294723712">
              <w:marLeft w:val="0"/>
              <w:marRight w:val="0"/>
              <w:marTop w:val="0"/>
              <w:marBottom w:val="0"/>
              <w:divBdr>
                <w:top w:val="single" w:sz="6" w:space="4" w:color="auto"/>
                <w:left w:val="single" w:sz="6" w:space="9" w:color="auto"/>
                <w:bottom w:val="none" w:sz="0" w:space="0" w:color="auto"/>
                <w:right w:val="single" w:sz="6" w:space="9" w:color="auto"/>
              </w:divBdr>
            </w:div>
            <w:div w:id="325791926">
              <w:marLeft w:val="0"/>
              <w:marRight w:val="0"/>
              <w:marTop w:val="0"/>
              <w:marBottom w:val="0"/>
              <w:divBdr>
                <w:top w:val="none" w:sz="0" w:space="0" w:color="auto"/>
                <w:left w:val="single" w:sz="6" w:space="0" w:color="auto"/>
                <w:bottom w:val="single" w:sz="6" w:space="0" w:color="auto"/>
                <w:right w:val="single" w:sz="6" w:space="0" w:color="auto"/>
              </w:divBdr>
            </w:div>
          </w:divsChild>
        </w:div>
        <w:div w:id="665017890">
          <w:marLeft w:val="0"/>
          <w:marRight w:val="0"/>
          <w:marTop w:val="0"/>
          <w:marBottom w:val="240"/>
          <w:divBdr>
            <w:top w:val="none" w:sz="0" w:space="0" w:color="auto"/>
            <w:left w:val="none" w:sz="0" w:space="0" w:color="auto"/>
            <w:bottom w:val="none" w:sz="0" w:space="0" w:color="auto"/>
            <w:right w:val="none" w:sz="0" w:space="0" w:color="auto"/>
          </w:divBdr>
        </w:div>
        <w:div w:id="1139108405">
          <w:marLeft w:val="0"/>
          <w:marRight w:val="0"/>
          <w:marTop w:val="0"/>
          <w:marBottom w:val="0"/>
          <w:divBdr>
            <w:top w:val="none" w:sz="0" w:space="0" w:color="auto"/>
            <w:left w:val="none" w:sz="0" w:space="0" w:color="auto"/>
            <w:bottom w:val="none" w:sz="0" w:space="0" w:color="auto"/>
            <w:right w:val="none" w:sz="0" w:space="0" w:color="auto"/>
          </w:divBdr>
        </w:div>
        <w:div w:id="402601529">
          <w:marLeft w:val="0"/>
          <w:marRight w:val="0"/>
          <w:marTop w:val="0"/>
          <w:marBottom w:val="0"/>
          <w:divBdr>
            <w:top w:val="none" w:sz="0" w:space="0" w:color="auto"/>
            <w:left w:val="none" w:sz="0" w:space="0" w:color="auto"/>
            <w:bottom w:val="none" w:sz="0" w:space="0" w:color="auto"/>
            <w:right w:val="none" w:sz="0" w:space="0" w:color="auto"/>
          </w:divBdr>
        </w:div>
        <w:div w:id="1129978112">
          <w:marLeft w:val="0"/>
          <w:marRight w:val="0"/>
          <w:marTop w:val="0"/>
          <w:marBottom w:val="0"/>
          <w:divBdr>
            <w:top w:val="none" w:sz="0" w:space="0" w:color="auto"/>
            <w:left w:val="none" w:sz="0" w:space="0" w:color="auto"/>
            <w:bottom w:val="none" w:sz="0" w:space="0" w:color="auto"/>
            <w:right w:val="none" w:sz="0" w:space="0" w:color="auto"/>
          </w:divBdr>
        </w:div>
        <w:div w:id="783812757">
          <w:marLeft w:val="0"/>
          <w:marRight w:val="0"/>
          <w:marTop w:val="0"/>
          <w:marBottom w:val="240"/>
          <w:divBdr>
            <w:top w:val="none" w:sz="0" w:space="0" w:color="auto"/>
            <w:left w:val="none" w:sz="0" w:space="0" w:color="auto"/>
            <w:bottom w:val="none" w:sz="0" w:space="0" w:color="auto"/>
            <w:right w:val="none" w:sz="0" w:space="0" w:color="auto"/>
          </w:divBdr>
        </w:div>
        <w:div w:id="1479762805">
          <w:marLeft w:val="0"/>
          <w:marRight w:val="0"/>
          <w:marTop w:val="0"/>
          <w:marBottom w:val="240"/>
          <w:divBdr>
            <w:top w:val="none" w:sz="0" w:space="0" w:color="auto"/>
            <w:left w:val="none" w:sz="0" w:space="0" w:color="auto"/>
            <w:bottom w:val="none" w:sz="0" w:space="0" w:color="auto"/>
            <w:right w:val="none" w:sz="0" w:space="0" w:color="auto"/>
          </w:divBdr>
        </w:div>
        <w:div w:id="1538465538">
          <w:marLeft w:val="0"/>
          <w:marRight w:val="0"/>
          <w:marTop w:val="0"/>
          <w:marBottom w:val="240"/>
          <w:divBdr>
            <w:top w:val="none" w:sz="0" w:space="0" w:color="auto"/>
            <w:left w:val="none" w:sz="0" w:space="0" w:color="auto"/>
            <w:bottom w:val="none" w:sz="0" w:space="0" w:color="auto"/>
            <w:right w:val="none" w:sz="0" w:space="0" w:color="auto"/>
          </w:divBdr>
          <w:divsChild>
            <w:div w:id="705446836">
              <w:marLeft w:val="0"/>
              <w:marRight w:val="0"/>
              <w:marTop w:val="0"/>
              <w:marBottom w:val="0"/>
              <w:divBdr>
                <w:top w:val="single" w:sz="6" w:space="4" w:color="auto"/>
                <w:left w:val="single" w:sz="6" w:space="9" w:color="auto"/>
                <w:bottom w:val="none" w:sz="0" w:space="0" w:color="auto"/>
                <w:right w:val="single" w:sz="6" w:space="9" w:color="auto"/>
              </w:divBdr>
            </w:div>
            <w:div w:id="757363549">
              <w:marLeft w:val="0"/>
              <w:marRight w:val="0"/>
              <w:marTop w:val="0"/>
              <w:marBottom w:val="0"/>
              <w:divBdr>
                <w:top w:val="none" w:sz="0" w:space="0" w:color="auto"/>
                <w:left w:val="single" w:sz="6" w:space="0" w:color="auto"/>
                <w:bottom w:val="single" w:sz="6" w:space="0" w:color="auto"/>
                <w:right w:val="single" w:sz="6" w:space="0" w:color="auto"/>
              </w:divBdr>
            </w:div>
          </w:divsChild>
        </w:div>
        <w:div w:id="765149483">
          <w:marLeft w:val="0"/>
          <w:marRight w:val="0"/>
          <w:marTop w:val="0"/>
          <w:marBottom w:val="240"/>
          <w:divBdr>
            <w:top w:val="none" w:sz="0" w:space="0" w:color="auto"/>
            <w:left w:val="none" w:sz="0" w:space="0" w:color="auto"/>
            <w:bottom w:val="none" w:sz="0" w:space="0" w:color="auto"/>
            <w:right w:val="none" w:sz="0" w:space="0" w:color="auto"/>
          </w:divBdr>
        </w:div>
        <w:div w:id="1295330356">
          <w:marLeft w:val="0"/>
          <w:marRight w:val="0"/>
          <w:marTop w:val="0"/>
          <w:marBottom w:val="0"/>
          <w:divBdr>
            <w:top w:val="none" w:sz="0" w:space="0" w:color="auto"/>
            <w:left w:val="none" w:sz="0" w:space="0" w:color="auto"/>
            <w:bottom w:val="none" w:sz="0" w:space="0" w:color="auto"/>
            <w:right w:val="none" w:sz="0" w:space="0" w:color="auto"/>
          </w:divBdr>
        </w:div>
        <w:div w:id="1620603075">
          <w:marLeft w:val="0"/>
          <w:marRight w:val="0"/>
          <w:marTop w:val="0"/>
          <w:marBottom w:val="0"/>
          <w:divBdr>
            <w:top w:val="none" w:sz="0" w:space="0" w:color="auto"/>
            <w:left w:val="none" w:sz="0" w:space="0" w:color="auto"/>
            <w:bottom w:val="none" w:sz="0" w:space="0" w:color="auto"/>
            <w:right w:val="none" w:sz="0" w:space="0" w:color="auto"/>
          </w:divBdr>
        </w:div>
        <w:div w:id="460729430">
          <w:marLeft w:val="0"/>
          <w:marRight w:val="0"/>
          <w:marTop w:val="0"/>
          <w:marBottom w:val="0"/>
          <w:divBdr>
            <w:top w:val="none" w:sz="0" w:space="0" w:color="auto"/>
            <w:left w:val="none" w:sz="0" w:space="0" w:color="auto"/>
            <w:bottom w:val="none" w:sz="0" w:space="0" w:color="auto"/>
            <w:right w:val="none" w:sz="0" w:space="0" w:color="auto"/>
          </w:divBdr>
        </w:div>
        <w:div w:id="1703241090">
          <w:marLeft w:val="0"/>
          <w:marRight w:val="0"/>
          <w:marTop w:val="0"/>
          <w:marBottom w:val="240"/>
          <w:divBdr>
            <w:top w:val="none" w:sz="0" w:space="0" w:color="auto"/>
            <w:left w:val="none" w:sz="0" w:space="0" w:color="auto"/>
            <w:bottom w:val="none" w:sz="0" w:space="0" w:color="auto"/>
            <w:right w:val="none" w:sz="0" w:space="0" w:color="auto"/>
          </w:divBdr>
        </w:div>
        <w:div w:id="2706769">
          <w:marLeft w:val="0"/>
          <w:marRight w:val="0"/>
          <w:marTop w:val="0"/>
          <w:marBottom w:val="0"/>
          <w:divBdr>
            <w:top w:val="none" w:sz="0" w:space="0" w:color="auto"/>
            <w:left w:val="none" w:sz="0" w:space="0" w:color="auto"/>
            <w:bottom w:val="none" w:sz="0" w:space="0" w:color="auto"/>
            <w:right w:val="none" w:sz="0" w:space="0" w:color="auto"/>
          </w:divBdr>
        </w:div>
        <w:div w:id="1066295101">
          <w:marLeft w:val="0"/>
          <w:marRight w:val="0"/>
          <w:marTop w:val="0"/>
          <w:marBottom w:val="0"/>
          <w:divBdr>
            <w:top w:val="none" w:sz="0" w:space="0" w:color="auto"/>
            <w:left w:val="none" w:sz="0" w:space="0" w:color="auto"/>
            <w:bottom w:val="none" w:sz="0" w:space="0" w:color="auto"/>
            <w:right w:val="none" w:sz="0" w:space="0" w:color="auto"/>
          </w:divBdr>
        </w:div>
        <w:div w:id="1293484328">
          <w:marLeft w:val="0"/>
          <w:marRight w:val="0"/>
          <w:marTop w:val="0"/>
          <w:marBottom w:val="0"/>
          <w:divBdr>
            <w:top w:val="none" w:sz="0" w:space="0" w:color="auto"/>
            <w:left w:val="none" w:sz="0" w:space="0" w:color="auto"/>
            <w:bottom w:val="none" w:sz="0" w:space="0" w:color="auto"/>
            <w:right w:val="none" w:sz="0" w:space="0" w:color="auto"/>
          </w:divBdr>
        </w:div>
        <w:div w:id="1389844578">
          <w:marLeft w:val="0"/>
          <w:marRight w:val="0"/>
          <w:marTop w:val="0"/>
          <w:marBottom w:val="0"/>
          <w:divBdr>
            <w:top w:val="none" w:sz="0" w:space="0" w:color="auto"/>
            <w:left w:val="none" w:sz="0" w:space="0" w:color="auto"/>
            <w:bottom w:val="none" w:sz="0" w:space="0" w:color="auto"/>
            <w:right w:val="none" w:sz="0" w:space="0" w:color="auto"/>
          </w:divBdr>
        </w:div>
        <w:div w:id="1395157939">
          <w:marLeft w:val="0"/>
          <w:marRight w:val="0"/>
          <w:marTop w:val="0"/>
          <w:marBottom w:val="240"/>
          <w:divBdr>
            <w:top w:val="none" w:sz="0" w:space="0" w:color="auto"/>
            <w:left w:val="none" w:sz="0" w:space="0" w:color="auto"/>
            <w:bottom w:val="none" w:sz="0" w:space="0" w:color="auto"/>
            <w:right w:val="none" w:sz="0" w:space="0" w:color="auto"/>
          </w:divBdr>
        </w:div>
        <w:div w:id="3941316">
          <w:marLeft w:val="0"/>
          <w:marRight w:val="0"/>
          <w:marTop w:val="0"/>
          <w:marBottom w:val="240"/>
          <w:divBdr>
            <w:top w:val="none" w:sz="0" w:space="0" w:color="auto"/>
            <w:left w:val="none" w:sz="0" w:space="0" w:color="auto"/>
            <w:bottom w:val="none" w:sz="0" w:space="0" w:color="auto"/>
            <w:right w:val="none" w:sz="0" w:space="0" w:color="auto"/>
          </w:divBdr>
          <w:divsChild>
            <w:div w:id="1674600764">
              <w:marLeft w:val="0"/>
              <w:marRight w:val="0"/>
              <w:marTop w:val="0"/>
              <w:marBottom w:val="0"/>
              <w:divBdr>
                <w:top w:val="single" w:sz="6" w:space="4" w:color="auto"/>
                <w:left w:val="single" w:sz="6" w:space="9" w:color="auto"/>
                <w:bottom w:val="none" w:sz="0" w:space="0" w:color="auto"/>
                <w:right w:val="single" w:sz="6" w:space="9" w:color="auto"/>
              </w:divBdr>
            </w:div>
            <w:div w:id="1185049087">
              <w:marLeft w:val="0"/>
              <w:marRight w:val="0"/>
              <w:marTop w:val="0"/>
              <w:marBottom w:val="0"/>
              <w:divBdr>
                <w:top w:val="none" w:sz="0" w:space="0" w:color="auto"/>
                <w:left w:val="single" w:sz="6" w:space="0" w:color="auto"/>
                <w:bottom w:val="single" w:sz="6" w:space="0" w:color="auto"/>
                <w:right w:val="single" w:sz="6" w:space="0" w:color="auto"/>
              </w:divBdr>
            </w:div>
          </w:divsChild>
        </w:div>
        <w:div w:id="931932856">
          <w:marLeft w:val="0"/>
          <w:marRight w:val="0"/>
          <w:marTop w:val="0"/>
          <w:marBottom w:val="240"/>
          <w:divBdr>
            <w:top w:val="none" w:sz="0" w:space="0" w:color="auto"/>
            <w:left w:val="none" w:sz="0" w:space="0" w:color="auto"/>
            <w:bottom w:val="none" w:sz="0" w:space="0" w:color="auto"/>
            <w:right w:val="none" w:sz="0" w:space="0" w:color="auto"/>
          </w:divBdr>
        </w:div>
        <w:div w:id="1845511079">
          <w:marLeft w:val="0"/>
          <w:marRight w:val="0"/>
          <w:marTop w:val="0"/>
          <w:marBottom w:val="0"/>
          <w:divBdr>
            <w:top w:val="none" w:sz="0" w:space="0" w:color="auto"/>
            <w:left w:val="none" w:sz="0" w:space="0" w:color="auto"/>
            <w:bottom w:val="none" w:sz="0" w:space="0" w:color="auto"/>
            <w:right w:val="none" w:sz="0" w:space="0" w:color="auto"/>
          </w:divBdr>
        </w:div>
        <w:div w:id="72970435">
          <w:marLeft w:val="0"/>
          <w:marRight w:val="0"/>
          <w:marTop w:val="0"/>
          <w:marBottom w:val="0"/>
          <w:divBdr>
            <w:top w:val="none" w:sz="0" w:space="0" w:color="auto"/>
            <w:left w:val="none" w:sz="0" w:space="0" w:color="auto"/>
            <w:bottom w:val="none" w:sz="0" w:space="0" w:color="auto"/>
            <w:right w:val="none" w:sz="0" w:space="0" w:color="auto"/>
          </w:divBdr>
        </w:div>
        <w:div w:id="105736272">
          <w:marLeft w:val="0"/>
          <w:marRight w:val="0"/>
          <w:marTop w:val="0"/>
          <w:marBottom w:val="0"/>
          <w:divBdr>
            <w:top w:val="none" w:sz="0" w:space="0" w:color="auto"/>
            <w:left w:val="none" w:sz="0" w:space="0" w:color="auto"/>
            <w:bottom w:val="none" w:sz="0" w:space="0" w:color="auto"/>
            <w:right w:val="none" w:sz="0" w:space="0" w:color="auto"/>
          </w:divBdr>
        </w:div>
        <w:div w:id="2073381966">
          <w:marLeft w:val="0"/>
          <w:marRight w:val="0"/>
          <w:marTop w:val="0"/>
          <w:marBottom w:val="240"/>
          <w:divBdr>
            <w:top w:val="none" w:sz="0" w:space="0" w:color="auto"/>
            <w:left w:val="none" w:sz="0" w:space="0" w:color="auto"/>
            <w:bottom w:val="none" w:sz="0" w:space="0" w:color="auto"/>
            <w:right w:val="none" w:sz="0" w:space="0" w:color="auto"/>
          </w:divBdr>
        </w:div>
        <w:div w:id="1323042909">
          <w:marLeft w:val="0"/>
          <w:marRight w:val="0"/>
          <w:marTop w:val="0"/>
          <w:marBottom w:val="240"/>
          <w:divBdr>
            <w:top w:val="none" w:sz="0" w:space="0" w:color="auto"/>
            <w:left w:val="none" w:sz="0" w:space="0" w:color="auto"/>
            <w:bottom w:val="none" w:sz="0" w:space="0" w:color="auto"/>
            <w:right w:val="none" w:sz="0" w:space="0" w:color="auto"/>
          </w:divBdr>
          <w:divsChild>
            <w:div w:id="2032801089">
              <w:marLeft w:val="0"/>
              <w:marRight w:val="0"/>
              <w:marTop w:val="0"/>
              <w:marBottom w:val="0"/>
              <w:divBdr>
                <w:top w:val="single" w:sz="6" w:space="4" w:color="auto"/>
                <w:left w:val="single" w:sz="6" w:space="9" w:color="auto"/>
                <w:bottom w:val="none" w:sz="0" w:space="0" w:color="auto"/>
                <w:right w:val="single" w:sz="6" w:space="9" w:color="auto"/>
              </w:divBdr>
            </w:div>
            <w:div w:id="1651444071">
              <w:marLeft w:val="0"/>
              <w:marRight w:val="0"/>
              <w:marTop w:val="0"/>
              <w:marBottom w:val="0"/>
              <w:divBdr>
                <w:top w:val="none" w:sz="0" w:space="0" w:color="auto"/>
                <w:left w:val="single" w:sz="6" w:space="0" w:color="auto"/>
                <w:bottom w:val="single" w:sz="6" w:space="0" w:color="auto"/>
                <w:right w:val="single" w:sz="6" w:space="0" w:color="auto"/>
              </w:divBdr>
            </w:div>
          </w:divsChild>
        </w:div>
        <w:div w:id="1335106676">
          <w:marLeft w:val="0"/>
          <w:marRight w:val="0"/>
          <w:marTop w:val="0"/>
          <w:marBottom w:val="240"/>
          <w:divBdr>
            <w:top w:val="none" w:sz="0" w:space="0" w:color="auto"/>
            <w:left w:val="none" w:sz="0" w:space="0" w:color="auto"/>
            <w:bottom w:val="none" w:sz="0" w:space="0" w:color="auto"/>
            <w:right w:val="none" w:sz="0" w:space="0" w:color="auto"/>
          </w:divBdr>
        </w:div>
        <w:div w:id="1860829">
          <w:marLeft w:val="0"/>
          <w:marRight w:val="0"/>
          <w:marTop w:val="0"/>
          <w:marBottom w:val="0"/>
          <w:divBdr>
            <w:top w:val="none" w:sz="0" w:space="0" w:color="auto"/>
            <w:left w:val="none" w:sz="0" w:space="0" w:color="auto"/>
            <w:bottom w:val="none" w:sz="0" w:space="0" w:color="auto"/>
            <w:right w:val="none" w:sz="0" w:space="0" w:color="auto"/>
          </w:divBdr>
        </w:div>
        <w:div w:id="253586855">
          <w:marLeft w:val="0"/>
          <w:marRight w:val="0"/>
          <w:marTop w:val="0"/>
          <w:marBottom w:val="0"/>
          <w:divBdr>
            <w:top w:val="none" w:sz="0" w:space="0" w:color="auto"/>
            <w:left w:val="none" w:sz="0" w:space="0" w:color="auto"/>
            <w:bottom w:val="none" w:sz="0" w:space="0" w:color="auto"/>
            <w:right w:val="none" w:sz="0" w:space="0" w:color="auto"/>
          </w:divBdr>
        </w:div>
        <w:div w:id="1321814521">
          <w:marLeft w:val="0"/>
          <w:marRight w:val="0"/>
          <w:marTop w:val="0"/>
          <w:marBottom w:val="0"/>
          <w:divBdr>
            <w:top w:val="none" w:sz="0" w:space="0" w:color="auto"/>
            <w:left w:val="none" w:sz="0" w:space="0" w:color="auto"/>
            <w:bottom w:val="none" w:sz="0" w:space="0" w:color="auto"/>
            <w:right w:val="none" w:sz="0" w:space="0" w:color="auto"/>
          </w:divBdr>
        </w:div>
        <w:div w:id="1771776540">
          <w:marLeft w:val="0"/>
          <w:marRight w:val="0"/>
          <w:marTop w:val="0"/>
          <w:marBottom w:val="0"/>
          <w:divBdr>
            <w:top w:val="none" w:sz="0" w:space="0" w:color="auto"/>
            <w:left w:val="none" w:sz="0" w:space="0" w:color="auto"/>
            <w:bottom w:val="none" w:sz="0" w:space="0" w:color="auto"/>
            <w:right w:val="none" w:sz="0" w:space="0" w:color="auto"/>
          </w:divBdr>
        </w:div>
        <w:div w:id="45178769">
          <w:marLeft w:val="0"/>
          <w:marRight w:val="0"/>
          <w:marTop w:val="0"/>
          <w:marBottom w:val="0"/>
          <w:divBdr>
            <w:top w:val="none" w:sz="0" w:space="0" w:color="auto"/>
            <w:left w:val="none" w:sz="0" w:space="0" w:color="auto"/>
            <w:bottom w:val="none" w:sz="0" w:space="0" w:color="auto"/>
            <w:right w:val="none" w:sz="0" w:space="0" w:color="auto"/>
          </w:divBdr>
        </w:div>
        <w:div w:id="1836801880">
          <w:marLeft w:val="0"/>
          <w:marRight w:val="0"/>
          <w:marTop w:val="0"/>
          <w:marBottom w:val="240"/>
          <w:divBdr>
            <w:top w:val="none" w:sz="0" w:space="0" w:color="auto"/>
            <w:left w:val="none" w:sz="0" w:space="0" w:color="auto"/>
            <w:bottom w:val="none" w:sz="0" w:space="0" w:color="auto"/>
            <w:right w:val="none" w:sz="0" w:space="0" w:color="auto"/>
          </w:divBdr>
        </w:div>
        <w:div w:id="235819802">
          <w:marLeft w:val="0"/>
          <w:marRight w:val="0"/>
          <w:marTop w:val="0"/>
          <w:marBottom w:val="240"/>
          <w:divBdr>
            <w:top w:val="none" w:sz="0" w:space="0" w:color="auto"/>
            <w:left w:val="none" w:sz="0" w:space="0" w:color="auto"/>
            <w:bottom w:val="none" w:sz="0" w:space="0" w:color="auto"/>
            <w:right w:val="none" w:sz="0" w:space="0" w:color="auto"/>
          </w:divBdr>
          <w:divsChild>
            <w:div w:id="1719283339">
              <w:marLeft w:val="0"/>
              <w:marRight w:val="0"/>
              <w:marTop w:val="0"/>
              <w:marBottom w:val="0"/>
              <w:divBdr>
                <w:top w:val="single" w:sz="6" w:space="4" w:color="auto"/>
                <w:left w:val="single" w:sz="6" w:space="9" w:color="auto"/>
                <w:bottom w:val="none" w:sz="0" w:space="0" w:color="auto"/>
                <w:right w:val="single" w:sz="6" w:space="9" w:color="auto"/>
              </w:divBdr>
            </w:div>
            <w:div w:id="1135827845">
              <w:marLeft w:val="0"/>
              <w:marRight w:val="0"/>
              <w:marTop w:val="0"/>
              <w:marBottom w:val="0"/>
              <w:divBdr>
                <w:top w:val="none" w:sz="0" w:space="0" w:color="auto"/>
                <w:left w:val="single" w:sz="6" w:space="0" w:color="auto"/>
                <w:bottom w:val="single" w:sz="6" w:space="0" w:color="auto"/>
                <w:right w:val="single" w:sz="6" w:space="0" w:color="auto"/>
              </w:divBdr>
            </w:div>
          </w:divsChild>
        </w:div>
        <w:div w:id="959998549">
          <w:marLeft w:val="0"/>
          <w:marRight w:val="0"/>
          <w:marTop w:val="0"/>
          <w:marBottom w:val="240"/>
          <w:divBdr>
            <w:top w:val="none" w:sz="0" w:space="0" w:color="auto"/>
            <w:left w:val="none" w:sz="0" w:space="0" w:color="auto"/>
            <w:bottom w:val="none" w:sz="0" w:space="0" w:color="auto"/>
            <w:right w:val="none" w:sz="0" w:space="0" w:color="auto"/>
          </w:divBdr>
        </w:div>
        <w:div w:id="1972321506">
          <w:marLeft w:val="0"/>
          <w:marRight w:val="0"/>
          <w:marTop w:val="0"/>
          <w:marBottom w:val="240"/>
          <w:divBdr>
            <w:top w:val="none" w:sz="0" w:space="0" w:color="auto"/>
            <w:left w:val="none" w:sz="0" w:space="0" w:color="auto"/>
            <w:bottom w:val="none" w:sz="0" w:space="0" w:color="auto"/>
            <w:right w:val="none" w:sz="0" w:space="0" w:color="auto"/>
          </w:divBdr>
        </w:div>
        <w:div w:id="82794148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3564</Words>
  <Characters>19606</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6</cp:revision>
  <dcterms:created xsi:type="dcterms:W3CDTF">2026-04-27T12:08:00Z</dcterms:created>
  <dcterms:modified xsi:type="dcterms:W3CDTF">2026-05-04T10:06:00Z</dcterms:modified>
</cp:coreProperties>
</file>