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9EDF79">
      <w:pPr>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415" cy="219710"/>
                <wp:effectExtent l="0" t="0" r="0" b="9525"/>
                <wp:wrapNone/>
                <wp:docPr id="100010111" name="ODT_ATTR_LBL_SHAPE"/>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ln>
                      </wps:spPr>
                      <wps:txbx>
                        <w:txbxContent>
                          <w:p w14:paraId="6C813A51">
                            <w:pPr>
                              <w:spacing w:line="240" w:lineRule="auto"/>
                              <w:contextualSpacing/>
                              <w:jc w:val="left"/>
                            </w:pPr>
                          </w:p>
                        </w:txbxContent>
                      </wps:txbx>
                      <wps:bodyPr rot="0" vert="horz" wrap="square" lIns="91440" tIns="0" rIns="91440" bIns="0" anchor="t" anchorCtr="0">
                        <a:noAutofit/>
                      </wps:bodyPr>
                    </wps:wsp>
                  </a:graphicData>
                </a:graphic>
                <wp14:sizeRelH relativeFrom="page">
                  <wp14:pctWidth>100000</wp14:pctWidth>
                </wp14:sizeRelH>
                <wp14:sizeRelV relativeFrom="page">
                  <wp14:pctHeight>0</wp14:pctHeight>
                </wp14:sizeRelV>
              </wp:anchor>
            </w:drawing>
          </mc:Choice>
          <mc:Fallback>
            <w:pict>
              <v:shape id="ODT_ATTR_LBL_SHAPE" o:spid="_x0000_s1026" o:spt="202" type="#_x0000_t202" style="position:absolute;left:0pt;margin-left:0pt;margin-top:0pt;height:17.3pt;width:611.45pt;mso-position-horizontal-relative:page;mso-position-vertical-relative:page;z-index:251659264;mso-width-relative:page;mso-height-relative:page;mso-width-percent:1000;" fillcolor="#F2F2F2" filled="t" stroked="f" coordsize="21600,21600" o:gfxdata="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etPqn1QAAAAUBAAAPAAAAAAAAAAEAIAAAACIAAABkcnMvZG93bnJldi54&#10;bWxQSwECFAAUAAAACACHTuJAVQ/LPjYCAABZBAAADgAAAAAAAAABACAAAAAkAQAAZHJzL2Uyb0Rv&#10;Yy54bWxQSwUGAAAAAAYABgBZAQAAzAUAAAAA&#10;">
                <v:fill on="t" focussize="0,0"/>
                <v:stroke on="f" miterlimit="8" joinstyle="miter"/>
                <v:imagedata o:title=""/>
                <o:lock v:ext="edit" aspectratio="f"/>
                <v:textbox inset="2.54mm,0mm,2.54mm,0mm">
                  <w:txbxContent>
                    <w:p w14:paraId="6C813A51">
                      <w:pPr>
                        <w:spacing w:line="240" w:lineRule="auto"/>
                        <w:contextualSpacing/>
                        <w:jc w:val="left"/>
                      </w:pPr>
                    </w:p>
                  </w:txbxContent>
                </v:textbox>
              </v:shape>
            </w:pict>
          </mc:Fallback>
        </mc:AlternateContent>
      </w:r>
    </w:p>
    <w:p w14:paraId="097335F3">
      <w:pPr>
        <w:rPr>
          <w:rFonts w:hint="default" w:ascii="Times New Roman" w:hAnsi="Times New Roman" w:cs="Times New Roman"/>
          <w:b/>
          <w:bCs/>
          <w:sz w:val="24"/>
          <w:szCs w:val="24"/>
        </w:rPr>
      </w:pPr>
      <w:r>
        <w:rPr>
          <w:rFonts w:hint="default" w:ascii="Times New Roman" w:hAnsi="Times New Roman" w:cs="Times New Roman"/>
          <w:b/>
          <w:bCs/>
          <w:sz w:val="24"/>
          <w:szCs w:val="24"/>
          <w:lang w:val="fr-FR"/>
        </w:rPr>
        <w:t>The process of customizing the Lead entity in Dynamics 365 Sales</w:t>
      </w:r>
    </w:p>
    <w:p w14:paraId="00769202">
      <w:pPr>
        <w:rPr>
          <w:rFonts w:hint="default" w:ascii="Times New Roman" w:hAnsi="Times New Roman" w:cs="Times New Roman"/>
          <w:sz w:val="24"/>
          <w:szCs w:val="24"/>
        </w:rPr>
      </w:pPr>
    </w:p>
    <w:p w14:paraId="1B395601">
      <w:pPr>
        <w:rPr>
          <w:rFonts w:hint="default" w:ascii="Times New Roman" w:hAnsi="Times New Roman" w:cs="Times New Roman"/>
          <w:b/>
          <w:bCs/>
          <w:sz w:val="24"/>
          <w:szCs w:val="24"/>
        </w:rPr>
      </w:pPr>
      <w:r>
        <w:rPr>
          <w:rFonts w:hint="default" w:ascii="Times New Roman" w:hAnsi="Times New Roman" w:cs="Times New Roman"/>
          <w:b/>
          <w:bCs/>
          <w:sz w:val="24"/>
          <w:szCs w:val="24"/>
        </w:rPr>
        <w:t>1. Adding new fields</w:t>
      </w:r>
    </w:p>
    <w:p w14:paraId="5F55272A">
      <w:pPr>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In Power App, navigate to the Lead entity and select Form Field.</w:t>
      </w:r>
    </w:p>
    <w:p w14:paraId="60CC59FC">
      <w:pPr>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Click New Table column and configure the field properties:</w:t>
      </w:r>
    </w:p>
    <w:p w14:paraId="1AA50FAF">
      <w:pPr>
        <w:numPr>
          <w:ilvl w:val="1"/>
          <w:numId w:val="1"/>
        </w:numPr>
        <w:rPr>
          <w:rFonts w:hint="default" w:ascii="Times New Roman" w:hAnsi="Times New Roman" w:cs="Times New Roman"/>
          <w:sz w:val="24"/>
          <w:szCs w:val="24"/>
        </w:rPr>
      </w:pPr>
      <w:r>
        <w:rPr>
          <w:rFonts w:hint="default" w:ascii="Times New Roman" w:hAnsi="Times New Roman" w:cs="Times New Roman"/>
          <w:b/>
          <w:bCs/>
          <w:sz w:val="24"/>
          <w:szCs w:val="24"/>
        </w:rPr>
        <w:t>Logical name</w:t>
      </w:r>
      <w:r>
        <w:rPr>
          <w:rFonts w:hint="default" w:ascii="Times New Roman" w:hAnsi="Times New Roman" w:cs="Times New Roman"/>
          <w:sz w:val="24"/>
          <w:szCs w:val="24"/>
        </w:rPr>
        <w:t xml:space="preserve"> </w:t>
      </w:r>
    </w:p>
    <w:p w14:paraId="49577F12">
      <w:pPr>
        <w:numPr>
          <w:ilvl w:val="1"/>
          <w:numId w:val="1"/>
        </w:numPr>
        <w:rPr>
          <w:rFonts w:hint="default" w:ascii="Times New Roman" w:hAnsi="Times New Roman" w:cs="Times New Roman"/>
          <w:sz w:val="24"/>
          <w:szCs w:val="24"/>
        </w:rPr>
      </w:pPr>
      <w:r>
        <w:rPr>
          <w:rFonts w:hint="default" w:ascii="Times New Roman" w:hAnsi="Times New Roman" w:cs="Times New Roman"/>
          <w:b/>
          <w:bCs/>
          <w:sz w:val="24"/>
          <w:szCs w:val="24"/>
        </w:rPr>
        <w:t>Data type</w:t>
      </w:r>
      <w:r>
        <w:rPr>
          <w:rFonts w:hint="default" w:ascii="Times New Roman" w:hAnsi="Times New Roman" w:cs="Times New Roman"/>
          <w:sz w:val="24"/>
          <w:szCs w:val="24"/>
        </w:rPr>
        <w:t xml:space="preserve"> </w:t>
      </w:r>
    </w:p>
    <w:p w14:paraId="2DEACED1">
      <w:pPr>
        <w:numPr>
          <w:ilvl w:val="1"/>
          <w:numId w:val="1"/>
        </w:numPr>
        <w:rPr>
          <w:rFonts w:hint="default" w:ascii="Times New Roman" w:hAnsi="Times New Roman" w:cs="Times New Roman"/>
          <w:sz w:val="24"/>
          <w:szCs w:val="24"/>
        </w:rPr>
      </w:pPr>
      <w:r>
        <w:rPr>
          <w:rFonts w:hint="default" w:ascii="Times New Roman" w:hAnsi="Times New Roman" w:cs="Times New Roman"/>
          <w:b/>
          <w:bCs/>
          <w:sz w:val="24"/>
          <w:szCs w:val="24"/>
        </w:rPr>
        <w:t>Maximum length</w:t>
      </w:r>
      <w:r>
        <w:rPr>
          <w:rFonts w:hint="default" w:ascii="Times New Roman" w:hAnsi="Times New Roman" w:cs="Times New Roman"/>
          <w:sz w:val="24"/>
          <w:szCs w:val="24"/>
        </w:rPr>
        <w:t xml:space="preserve"> </w:t>
      </w:r>
    </w:p>
    <w:p w14:paraId="2FD4F655">
      <w:pPr>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Save the field, then add it to the desired forms and views, placing it in the correct location for users.</w:t>
      </w:r>
    </w:p>
    <w:p w14:paraId="45D9E83F">
      <w:pPr>
        <w:rPr>
          <w:rFonts w:hint="default" w:ascii="Times New Roman" w:hAnsi="Times New Roman" w:cs="Times New Roman"/>
          <w:b/>
          <w:bCs/>
          <w:sz w:val="24"/>
          <w:szCs w:val="24"/>
        </w:rPr>
      </w:pPr>
      <w:r>
        <w:rPr>
          <w:rFonts w:hint="default" w:ascii="Times New Roman" w:hAnsi="Times New Roman" w:cs="Times New Roman"/>
          <w:b/>
          <w:bCs/>
          <w:sz w:val="24"/>
          <w:szCs w:val="24"/>
        </w:rPr>
        <w:t>2. Form scripts</w:t>
      </w:r>
    </w:p>
    <w:p w14:paraId="118E5BE4">
      <w:pPr>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Go to the Lead entity form and add a JavaScript Script Library in the Form Libraries section.</w:t>
      </w:r>
    </w:p>
    <w:p w14:paraId="1D680176">
      <w:pPr>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Write the script to handle specific actions.</w:t>
      </w:r>
    </w:p>
    <w:p w14:paraId="3A0CD838">
      <w:pPr>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Attach functions to form events, such as OnLoad, OnSave, and OnChange.</w:t>
      </w:r>
    </w:p>
    <w:p w14:paraId="25C82D7D">
      <w:pPr>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Test the scripts</w:t>
      </w:r>
    </w:p>
    <w:p w14:paraId="09BA1970">
      <w:pPr>
        <w:rPr>
          <w:rFonts w:hint="default" w:ascii="Times New Roman" w:hAnsi="Times New Roman" w:cs="Times New Roman"/>
          <w:b/>
          <w:bCs/>
          <w:sz w:val="24"/>
          <w:szCs w:val="24"/>
        </w:rPr>
      </w:pPr>
      <w:r>
        <w:rPr>
          <w:rFonts w:hint="default" w:ascii="Times New Roman" w:hAnsi="Times New Roman" w:cs="Times New Roman"/>
          <w:b/>
          <w:bCs/>
          <w:sz w:val="24"/>
          <w:szCs w:val="24"/>
        </w:rPr>
        <w:t>3. Customizing the Ribbon</w:t>
      </w:r>
    </w:p>
    <w:p w14:paraId="604EDC97">
      <w:pPr>
        <w:numPr>
          <w:ilvl w:val="0"/>
          <w:numId w:val="3"/>
        </w:numPr>
        <w:rPr>
          <w:rFonts w:hint="default" w:ascii="Times New Roman" w:hAnsi="Times New Roman" w:cs="Times New Roman"/>
          <w:sz w:val="24"/>
          <w:szCs w:val="24"/>
        </w:rPr>
      </w:pPr>
      <w:r>
        <w:rPr>
          <w:rFonts w:hint="default" w:ascii="Times New Roman" w:hAnsi="Times New Roman" w:cs="Times New Roman"/>
          <w:sz w:val="24"/>
          <w:szCs w:val="24"/>
        </w:rPr>
        <w:t>In Ribbon Workbench, load the solution that contains the Lead entity.</w:t>
      </w:r>
    </w:p>
    <w:p w14:paraId="4C71736F">
      <w:pPr>
        <w:numPr>
          <w:ilvl w:val="0"/>
          <w:numId w:val="3"/>
        </w:numPr>
        <w:rPr>
          <w:rFonts w:hint="default" w:ascii="Times New Roman" w:hAnsi="Times New Roman" w:cs="Times New Roman"/>
          <w:sz w:val="24"/>
          <w:szCs w:val="24"/>
        </w:rPr>
      </w:pPr>
      <w:r>
        <w:rPr>
          <w:rFonts w:hint="default" w:ascii="Times New Roman" w:hAnsi="Times New Roman" w:cs="Times New Roman"/>
          <w:sz w:val="24"/>
          <w:szCs w:val="24"/>
        </w:rPr>
        <w:t>Select the command or button you want to edit, or create a new one.</w:t>
      </w:r>
    </w:p>
    <w:p w14:paraId="3766365A">
      <w:pPr>
        <w:numPr>
          <w:ilvl w:val="0"/>
          <w:numId w:val="3"/>
        </w:numPr>
        <w:rPr>
          <w:rFonts w:hint="default" w:ascii="Times New Roman" w:hAnsi="Times New Roman" w:cs="Times New Roman"/>
          <w:sz w:val="24"/>
          <w:szCs w:val="24"/>
        </w:rPr>
      </w:pPr>
      <w:r>
        <w:rPr>
          <w:rFonts w:hint="default" w:ascii="Times New Roman" w:hAnsi="Times New Roman" w:cs="Times New Roman"/>
          <w:sz w:val="24"/>
          <w:szCs w:val="24"/>
        </w:rPr>
        <w:t>Configure the Commands associated with the button to define the actions</w:t>
      </w:r>
    </w:p>
    <w:p w14:paraId="7DBFDD15">
      <w:pPr>
        <w:numPr>
          <w:ilvl w:val="0"/>
          <w:numId w:val="3"/>
        </w:numPr>
        <w:rPr>
          <w:rFonts w:hint="default" w:ascii="Times New Roman" w:hAnsi="Times New Roman" w:cs="Times New Roman"/>
          <w:sz w:val="24"/>
          <w:szCs w:val="24"/>
        </w:rPr>
      </w:pPr>
      <w:r>
        <w:rPr>
          <w:rFonts w:hint="default" w:ascii="Times New Roman" w:hAnsi="Times New Roman" w:cs="Times New Roman"/>
          <w:sz w:val="24"/>
          <w:szCs w:val="24"/>
        </w:rPr>
        <w:t>Set Display Rules or Rules</w:t>
      </w:r>
    </w:p>
    <w:p w14:paraId="1F9803E0">
      <w:pPr>
        <w:rPr>
          <w:rFonts w:hint="default" w:ascii="Times New Roman" w:hAnsi="Times New Roman" w:cs="Times New Roman"/>
          <w:b/>
          <w:bCs/>
          <w:sz w:val="24"/>
          <w:szCs w:val="24"/>
        </w:rPr>
      </w:pPr>
      <w:r>
        <w:rPr>
          <w:rFonts w:hint="default" w:ascii="Times New Roman" w:hAnsi="Times New Roman" w:cs="Times New Roman"/>
          <w:b/>
          <w:bCs/>
          <w:sz w:val="24"/>
          <w:szCs w:val="24"/>
        </w:rPr>
        <w:t>4. Business rules</w:t>
      </w:r>
    </w:p>
    <w:p w14:paraId="1EB6CB18">
      <w:pPr>
        <w:numPr>
          <w:ilvl w:val="0"/>
          <w:numId w:val="4"/>
        </w:numPr>
        <w:rPr>
          <w:rFonts w:hint="default" w:ascii="Times New Roman" w:hAnsi="Times New Roman" w:cs="Times New Roman"/>
          <w:sz w:val="24"/>
          <w:szCs w:val="24"/>
        </w:rPr>
      </w:pPr>
      <w:r>
        <w:rPr>
          <w:rFonts w:hint="default" w:ascii="Times New Roman" w:hAnsi="Times New Roman" w:cs="Times New Roman"/>
          <w:sz w:val="24"/>
          <w:szCs w:val="24"/>
        </w:rPr>
        <w:t>Go to Business Rules in the Lead entity, and create a new rule.</w:t>
      </w:r>
    </w:p>
    <w:p w14:paraId="659A1861">
      <w:pPr>
        <w:numPr>
          <w:ilvl w:val="0"/>
          <w:numId w:val="4"/>
        </w:numPr>
        <w:rPr>
          <w:rFonts w:hint="default" w:ascii="Times New Roman" w:hAnsi="Times New Roman" w:cs="Times New Roman"/>
          <w:sz w:val="24"/>
          <w:szCs w:val="24"/>
        </w:rPr>
      </w:pPr>
      <w:r>
        <w:rPr>
          <w:rFonts w:hint="default" w:ascii="Times New Roman" w:hAnsi="Times New Roman" w:cs="Times New Roman"/>
          <w:sz w:val="24"/>
          <w:szCs w:val="24"/>
        </w:rPr>
        <w:t>Configure the desired conditions and actions.</w:t>
      </w:r>
    </w:p>
    <w:p w14:paraId="016F3B57">
      <w:pPr>
        <w:numPr>
          <w:ilvl w:val="0"/>
          <w:numId w:val="4"/>
        </w:numPr>
        <w:rPr>
          <w:rFonts w:hint="default" w:ascii="Times New Roman" w:hAnsi="Times New Roman" w:cs="Times New Roman"/>
          <w:sz w:val="24"/>
          <w:szCs w:val="24"/>
        </w:rPr>
      </w:pPr>
      <w:r>
        <w:rPr>
          <w:rFonts w:hint="default" w:ascii="Times New Roman" w:hAnsi="Times New Roman" w:cs="Times New Roman"/>
          <w:sz w:val="24"/>
          <w:szCs w:val="24"/>
        </w:rPr>
        <w:t>Test the rule</w:t>
      </w:r>
    </w:p>
    <w:p w14:paraId="42FCF2FD">
      <w:pPr>
        <w:numPr>
          <w:numId w:val="0"/>
        </w:numPr>
        <w:ind w:left="360" w:leftChars="0"/>
        <w:rPr>
          <w:rFonts w:hint="default" w:ascii="Times New Roman" w:hAnsi="Times New Roman" w:cs="Times New Roman"/>
          <w:sz w:val="24"/>
          <w:szCs w:val="24"/>
        </w:rPr>
      </w:pPr>
    </w:p>
    <w:p w14:paraId="0A8CA599">
      <w:pPr>
        <w:rPr>
          <w:rFonts w:hint="default" w:ascii="Times New Roman" w:hAnsi="Times New Roman" w:cs="Times New Roman"/>
          <w:b/>
          <w:bCs/>
          <w:sz w:val="24"/>
          <w:szCs w:val="24"/>
        </w:rPr>
      </w:pPr>
      <w:r>
        <w:rPr>
          <w:rFonts w:hint="default" w:ascii="Times New Roman" w:hAnsi="Times New Roman" w:cs="Times New Roman"/>
          <w:b/>
          <w:bCs/>
          <w:sz w:val="24"/>
          <w:szCs w:val="24"/>
        </w:rPr>
        <w:t>Advanced techniques for automating the process of qualifying prospects into opportunities</w:t>
      </w:r>
    </w:p>
    <w:p w14:paraId="599C664A">
      <w:pPr>
        <w:rPr>
          <w:rFonts w:hint="default" w:ascii="Times New Roman" w:hAnsi="Times New Roman" w:cs="Times New Roman"/>
          <w:sz w:val="24"/>
          <w:szCs w:val="24"/>
        </w:rPr>
      </w:pPr>
    </w:p>
    <w:p w14:paraId="4D095E50">
      <w:pP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1. Power Automate for qualification automation</w:t>
      </w:r>
    </w:p>
    <w:p w14:paraId="2CE4EE24">
      <w:pP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Example of qualification process with Power Automate:</w:t>
      </w:r>
    </w:p>
    <w:p w14:paraId="6590AE06">
      <w:pPr>
        <w:numPr>
          <w:ilvl w:val="0"/>
          <w:numId w:val="5"/>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Trigger</w:t>
      </w:r>
      <w:r>
        <w:rPr>
          <w:rFonts w:hint="default" w:ascii="Times New Roman" w:hAnsi="Times New Roman" w:cs="Times New Roman"/>
          <w:sz w:val="24"/>
          <w:szCs w:val="24"/>
          <w:lang w:val="zh-CN"/>
        </w:rPr>
        <w:t>: Trigger flow when Lead record is updated with a qualification field.</w:t>
      </w:r>
    </w:p>
    <w:p w14:paraId="7A70F8F0">
      <w:pPr>
        <w:numPr>
          <w:ilvl w:val="0"/>
          <w:numId w:val="5"/>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Automated steps</w:t>
      </w:r>
      <w:r>
        <w:rPr>
          <w:rFonts w:hint="default" w:ascii="Times New Roman" w:hAnsi="Times New Roman" w:cs="Times New Roman"/>
          <w:sz w:val="24"/>
          <w:szCs w:val="24"/>
          <w:lang w:val="zh-CN"/>
        </w:rPr>
        <w:t>:</w:t>
      </w:r>
    </w:p>
    <w:p w14:paraId="5B0B0A71">
      <w:pPr>
        <w:numPr>
          <w:ilvl w:val="1"/>
          <w:numId w:val="5"/>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Criteria verification</w:t>
      </w:r>
      <w:r>
        <w:rPr>
          <w:rFonts w:hint="default" w:ascii="Times New Roman" w:hAnsi="Times New Roman" w:cs="Times New Roman"/>
          <w:sz w:val="24"/>
          <w:szCs w:val="24"/>
          <w:lang w:val="zh-CN"/>
        </w:rPr>
        <w:t>: Add conditions to check if the prospect meets certain criteria (e.g. budget, potential purchase volume, industry).</w:t>
      </w:r>
    </w:p>
    <w:p w14:paraId="519C899C">
      <w:pPr>
        <w:numPr>
          <w:ilvl w:val="1"/>
          <w:numId w:val="5"/>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Creating the opportunity</w:t>
      </w:r>
      <w:r>
        <w:rPr>
          <w:rFonts w:hint="default" w:ascii="Times New Roman" w:hAnsi="Times New Roman" w:cs="Times New Roman"/>
          <w:sz w:val="24"/>
          <w:szCs w:val="24"/>
          <w:lang w:val="zh-CN"/>
        </w:rPr>
        <w:t>: If the lead meets the criteria, Power Automate can automatically create an opportunity record and transfer the relevant information.</w:t>
      </w:r>
    </w:p>
    <w:p w14:paraId="7D580979">
      <w:pPr>
        <w:numPr>
          <w:ilvl w:val="1"/>
          <w:numId w:val="5"/>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Business Unit Assignment</w:t>
      </w:r>
      <w:r>
        <w:rPr>
          <w:rFonts w:hint="default" w:ascii="Times New Roman" w:hAnsi="Times New Roman" w:cs="Times New Roman"/>
          <w:sz w:val="24"/>
          <w:szCs w:val="24"/>
          <w:lang w:val="zh-CN"/>
        </w:rPr>
        <w:t>: Use an update action to assign the opportunity to the Retail business unit, which has separate access.</w:t>
      </w:r>
    </w:p>
    <w:p w14:paraId="33E1E543">
      <w:pP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2. Custom workflows for more advanced business logic</w:t>
      </w:r>
    </w:p>
    <w:p w14:paraId="36AFEB9D">
      <w:pP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Example workflow for lead qualification:</w:t>
      </w:r>
    </w:p>
    <w:p w14:paraId="15EEC81F">
      <w:pPr>
        <w:numPr>
          <w:ilvl w:val="0"/>
          <w:numId w:val="6"/>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Verification conditions</w:t>
      </w:r>
      <w:r>
        <w:rPr>
          <w:rFonts w:hint="default" w:ascii="Times New Roman" w:hAnsi="Times New Roman" w:cs="Times New Roman"/>
          <w:sz w:val="24"/>
          <w:szCs w:val="24"/>
          <w:lang w:val="zh-CN"/>
        </w:rPr>
        <w:t>: Define complex conditions directly in the workflow to verify lead details.</w:t>
      </w:r>
    </w:p>
    <w:p w14:paraId="047FF7D3">
      <w:pPr>
        <w:numPr>
          <w:ilvl w:val="0"/>
          <w:numId w:val="6"/>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Automation Steps</w:t>
      </w:r>
      <w:r>
        <w:rPr>
          <w:rFonts w:hint="default" w:ascii="Times New Roman" w:hAnsi="Times New Roman" w:cs="Times New Roman"/>
          <w:sz w:val="24"/>
          <w:szCs w:val="24"/>
          <w:lang w:val="zh-CN"/>
        </w:rPr>
        <w:t>:</w:t>
      </w:r>
    </w:p>
    <w:p w14:paraId="3C5313B9">
      <w:pPr>
        <w:numPr>
          <w:ilvl w:val="1"/>
          <w:numId w:val="6"/>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Opportunity Creation and Qualification: If the criteria are met, the workflow creates the opportunity and marks it as qualified.</w:t>
      </w:r>
    </w:p>
    <w:p w14:paraId="5A287147">
      <w:pPr>
        <w:numPr>
          <w:ilvl w:val="1"/>
          <w:numId w:val="6"/>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Auto Assign: Configure the workflow to automatically change the business unit associated with the opportunity, ensuring that the retail business unit can access it.</w:t>
      </w:r>
    </w:p>
    <w:p w14:paraId="5C8E9F29">
      <w:pPr>
        <w:numPr>
          <w:ilvl w:val="1"/>
          <w:numId w:val="6"/>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Notification and follow-up tasks</w:t>
      </w:r>
      <w:r>
        <w:rPr>
          <w:rFonts w:hint="default" w:ascii="Times New Roman" w:hAnsi="Times New Roman" w:cs="Times New Roman"/>
          <w:sz w:val="24"/>
          <w:szCs w:val="24"/>
          <w:lang w:val="zh-CN"/>
        </w:rPr>
        <w:t>: When an opportunity is created, the workflow can send a notification to the manager or create tasks for follow-up.</w:t>
      </w:r>
    </w:p>
    <w:p w14:paraId="5E54561C">
      <w:pP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3. Plug-ins for advanced customization and complex business rules</w:t>
      </w:r>
    </w:p>
    <w:p w14:paraId="77E12E0F">
      <w:pP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Example of using a plugin for lead qualification:</w:t>
      </w:r>
    </w:p>
    <w:p w14:paraId="14B0E159">
      <w:pPr>
        <w:numPr>
          <w:ilvl w:val="0"/>
          <w:numId w:val="7"/>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Validation of personalized criteria</w:t>
      </w:r>
      <w:r>
        <w:rPr>
          <w:rFonts w:hint="default" w:ascii="Times New Roman" w:hAnsi="Times New Roman" w:cs="Times New Roman"/>
          <w:sz w:val="24"/>
          <w:szCs w:val="24"/>
          <w:lang w:val="zh-CN"/>
        </w:rPr>
        <w:t>: The plugin can intercept the opportunity creation event and run a series of custom validations or calculations, such as lead score, conversion probability, or other influential factors.</w:t>
      </w:r>
    </w:p>
    <w:p w14:paraId="60C1DC63">
      <w:pPr>
        <w:numPr>
          <w:ilvl w:val="0"/>
          <w:numId w:val="7"/>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Advanced access and security logic</w:t>
      </w:r>
      <w:r>
        <w:rPr>
          <w:rFonts w:hint="default" w:ascii="Times New Roman" w:hAnsi="Times New Roman" w:cs="Times New Roman"/>
          <w:sz w:val="24"/>
          <w:szCs w:val="24"/>
          <w:lang w:val="zh-CN"/>
        </w:rPr>
        <w:t>: The plugin can automate the configuration of opportunity ownership and access to the Retail business unit, applying custom security rules to ensure that only authorized teams can view and edit the opportunity.</w:t>
      </w:r>
    </w:p>
    <w:p w14:paraId="08309FA1">
      <w:pPr>
        <w:numPr>
          <w:ilvl w:val="0"/>
          <w:numId w:val="7"/>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Real-time execution</w:t>
      </w:r>
      <w:r>
        <w:rPr>
          <w:rFonts w:hint="default" w:ascii="Times New Roman" w:hAnsi="Times New Roman" w:cs="Times New Roman"/>
          <w:sz w:val="24"/>
          <w:szCs w:val="24"/>
          <w:lang w:val="zh-CN"/>
        </w:rPr>
        <w:t>: Plugins can run in real-time (synchronously) or asynchronously, allowing you to decide whether the validation should block the record in case of an error (e.g. if the prospect does not meet the criteria).</w:t>
      </w:r>
    </w:p>
    <w:p w14:paraId="582B3FFC">
      <w:pP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Managing complex business logic</w:t>
      </w:r>
    </w:p>
    <w:p w14:paraId="0E427A78">
      <w:pP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Combination of techniques</w:t>
      </w:r>
    </w:p>
    <w:p w14:paraId="276111DB">
      <w:pPr>
        <w:rPr>
          <w:rFonts w:hint="default" w:ascii="Times New Roman" w:hAnsi="Times New Roman" w:cs="Times New Roman"/>
          <w:sz w:val="24"/>
          <w:szCs w:val="24"/>
          <w:lang w:val="zh-CN"/>
        </w:rPr>
      </w:pPr>
      <w:r>
        <w:rPr>
          <w:rFonts w:hint="default" w:ascii="Times New Roman" w:hAnsi="Times New Roman" w:cs="Times New Roman"/>
          <w:sz w:val="24"/>
          <w:szCs w:val="24"/>
          <w:lang w:val="zh-CN"/>
        </w:rPr>
        <w:t>To manage complex lead qualification logic, you can combine Power Automate, workflows, and plugins:</w:t>
      </w:r>
    </w:p>
    <w:p w14:paraId="51F6C43E">
      <w:pPr>
        <w:numPr>
          <w:ilvl w:val="0"/>
          <w:numId w:val="8"/>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Getting Started with Power Automate</w:t>
      </w:r>
      <w:r>
        <w:rPr>
          <w:rFonts w:hint="default" w:ascii="Times New Roman" w:hAnsi="Times New Roman" w:cs="Times New Roman"/>
          <w:sz w:val="24"/>
          <w:szCs w:val="24"/>
          <w:lang w:val="zh-CN"/>
        </w:rPr>
        <w:t>: Use Power Automate to handle simple cases and reduce the workload of workflows and plugins.</w:t>
      </w:r>
    </w:p>
    <w:p w14:paraId="02D35585">
      <w:pPr>
        <w:numPr>
          <w:ilvl w:val="0"/>
          <w:numId w:val="8"/>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Advanced conditions in workflows</w:t>
      </w:r>
      <w:r>
        <w:rPr>
          <w:rFonts w:hint="default" w:ascii="Times New Roman" w:hAnsi="Times New Roman" w:cs="Times New Roman"/>
          <w:sz w:val="24"/>
          <w:szCs w:val="24"/>
          <w:lang w:val="zh-CN"/>
        </w:rPr>
        <w:t>: Configure custom workflows to validate more specific business rules and perform conditional actions.</w:t>
      </w:r>
    </w:p>
    <w:p w14:paraId="00847E60">
      <w:pPr>
        <w:numPr>
          <w:ilvl w:val="0"/>
          <w:numId w:val="8"/>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Plug-in for security rules and advanced logic</w:t>
      </w:r>
      <w:r>
        <w:rPr>
          <w:rFonts w:hint="default" w:ascii="Times New Roman" w:hAnsi="Times New Roman" w:cs="Times New Roman"/>
          <w:sz w:val="24"/>
          <w:szCs w:val="24"/>
          <w:lang w:val="zh-CN"/>
        </w:rPr>
        <w:t>: Use plugins to ensure qualified opportunities are secured and well-managed by the retail business unit. The plugin can run final checks on data and control access in a granular manner.</w:t>
      </w:r>
    </w:p>
    <w:p w14:paraId="03463002">
      <w:pPr>
        <w:rPr>
          <w:rFonts w:hint="default" w:ascii="Times New Roman" w:hAnsi="Times New Roman" w:cs="Times New Roman"/>
          <w:sz w:val="24"/>
          <w:szCs w:val="24"/>
          <w:lang w:val="zh-CN"/>
        </w:rPr>
      </w:pPr>
    </w:p>
    <w:p w14:paraId="11985E36">
      <w:pP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fr-FR"/>
        </w:rPr>
        <w:t>Strategies to implement to ensure that the marketing department maintains read access</w:t>
      </w:r>
    </w:p>
    <w:p w14:paraId="5CB2ACB4">
      <w:pPr>
        <w:rPr>
          <w:rFonts w:hint="default" w:ascii="Times New Roman" w:hAnsi="Times New Roman" w:cs="Times New Roman"/>
          <w:sz w:val="24"/>
          <w:szCs w:val="24"/>
          <w:lang w:val="zh-CN"/>
        </w:rPr>
      </w:pPr>
    </w:p>
    <w:p w14:paraId="2B035986">
      <w:pP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Strategies for controlled access sharing</w:t>
      </w:r>
    </w:p>
    <w:p w14:paraId="3A8E3309">
      <w:pPr>
        <w:numPr>
          <w:ilvl w:val="0"/>
          <w:numId w:val="9"/>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Configure Security Roles for Marketing and Branch</w:t>
      </w:r>
    </w:p>
    <w:p w14:paraId="7C48B370">
      <w:pPr>
        <w:numPr>
          <w:ilvl w:val="1"/>
          <w:numId w:val="9"/>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Security role for marketing</w:t>
      </w:r>
      <w:r>
        <w:rPr>
          <w:rFonts w:hint="default" w:ascii="Times New Roman" w:hAnsi="Times New Roman" w:cs="Times New Roman"/>
          <w:sz w:val="24"/>
          <w:szCs w:val="24"/>
          <w:lang w:val="zh-CN"/>
        </w:rPr>
        <w:t>: This role should only allow read access to leads and opportunities, but only for those that are referred to the subsidiary.</w:t>
      </w:r>
    </w:p>
    <w:p w14:paraId="0C18C15B">
      <w:pPr>
        <w:numPr>
          <w:ilvl w:val="2"/>
          <w:numId w:val="9"/>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Set permissions on Lead Read at the business unit level. This restricts access to only leads referred to the subsidiary.</w:t>
      </w:r>
    </w:p>
    <w:p w14:paraId="2CBE88AA">
      <w:pPr>
        <w:numPr>
          <w:ilvl w:val="2"/>
          <w:numId w:val="9"/>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Set up opportunity access for read marketing on opportunities created from affiliate qualified leads.</w:t>
      </w:r>
    </w:p>
    <w:p w14:paraId="248DBBF9">
      <w:pPr>
        <w:numPr>
          <w:ilvl w:val="1"/>
          <w:numId w:val="9"/>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Security role for the subsidiary</w:t>
      </w:r>
      <w:r>
        <w:rPr>
          <w:rFonts w:hint="default" w:ascii="Times New Roman" w:hAnsi="Times New Roman" w:cs="Times New Roman"/>
          <w:sz w:val="24"/>
          <w:szCs w:val="24"/>
          <w:lang w:val="zh-CN"/>
        </w:rPr>
        <w:t>: This role allows branch staff to have read-write access to leads they create or are referred to them.</w:t>
      </w:r>
    </w:p>
    <w:p w14:paraId="6C710D9B">
      <w:pPr>
        <w:numPr>
          <w:ilvl w:val="2"/>
          <w:numId w:val="9"/>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Set read-write permissions for leads and opportunities at the business unit level so that the subsidiary can only edit records that they created or were referred to them.</w:t>
      </w:r>
    </w:p>
    <w:p w14:paraId="00BDD795">
      <w:pPr>
        <w:rPr>
          <w:rFonts w:hint="default" w:ascii="Times New Roman" w:hAnsi="Times New Roman" w:cs="Times New Roman"/>
          <w:sz w:val="24"/>
          <w:szCs w:val="24"/>
          <w:lang w:val="zh-CN"/>
        </w:rPr>
      </w:pPr>
    </w:p>
    <w:p w14:paraId="4FE423A7">
      <w:pPr>
        <w:rPr>
          <w:rFonts w:hint="default" w:ascii="Times New Roman" w:hAnsi="Times New Roman" w:cs="Times New Roman"/>
          <w:b/>
          <w:bCs/>
          <w:sz w:val="24"/>
          <w:szCs w:val="24"/>
          <w:lang w:val="fr-FR"/>
        </w:rPr>
      </w:pPr>
      <w:r>
        <w:rPr>
          <w:rFonts w:hint="default" w:ascii="Times New Roman" w:hAnsi="Times New Roman" w:cs="Times New Roman"/>
          <w:b/>
          <w:bCs/>
          <w:sz w:val="24"/>
          <w:szCs w:val="24"/>
          <w:lang w:val="fr-FR"/>
        </w:rPr>
        <w:t>The prospect migration strategy</w:t>
      </w:r>
    </w:p>
    <w:p w14:paraId="6DEC8E55">
      <w:pPr>
        <w:rPr>
          <w:rFonts w:hint="default" w:ascii="Times New Roman" w:hAnsi="Times New Roman" w:cs="Times New Roman"/>
          <w:b/>
          <w:bCs/>
          <w:sz w:val="24"/>
          <w:szCs w:val="24"/>
          <w:lang w:val="fr-FR"/>
        </w:rPr>
      </w:pPr>
    </w:p>
    <w:p w14:paraId="62BF1FA3">
      <w:pP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1. Preliminary Analysis and Migration Planning</w:t>
      </w:r>
    </w:p>
    <w:p w14:paraId="592D9F55">
      <w:pPr>
        <w:numPr>
          <w:ilvl w:val="0"/>
          <w:numId w:val="10"/>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Data Inventory</w:t>
      </w:r>
    </w:p>
    <w:p w14:paraId="46466807">
      <w:pPr>
        <w:numPr>
          <w:ilvl w:val="0"/>
          <w:numId w:val="10"/>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Map Relationships and Security Rules:</w:t>
      </w:r>
    </w:p>
    <w:p w14:paraId="1611C0D1">
      <w:pPr>
        <w:numPr>
          <w:ilvl w:val="0"/>
          <w:numId w:val="10"/>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Sensitive Data Assessment</w:t>
      </w:r>
    </w:p>
    <w:p w14:paraId="421ED776">
      <w:pP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2. Choice of Migration Tools</w:t>
      </w:r>
    </w:p>
    <w:p w14:paraId="343C92EC">
      <w:pPr>
        <w:numPr>
          <w:ilvl w:val="0"/>
          <w:numId w:val="11"/>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Microsoft Data Migration Tool</w:t>
      </w:r>
    </w:p>
    <w:p w14:paraId="4DBC0F7A">
      <w:pPr>
        <w:numPr>
          <w:ilvl w:val="0"/>
          <w:numId w:val="11"/>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Power Platform Dataflows</w:t>
      </w:r>
    </w:p>
    <w:p w14:paraId="42AAA8B7">
      <w:pP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3. Relationship Mapping and Migration</w:t>
      </w:r>
    </w:p>
    <w:p w14:paraId="281755D0">
      <w:pPr>
        <w:numPr>
          <w:ilvl w:val="0"/>
          <w:numId w:val="12"/>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Primary and Secondary Key Mapping</w:t>
      </w:r>
    </w:p>
    <w:p w14:paraId="2243E488">
      <w:pPr>
        <w:numPr>
          <w:ilvl w:val="0"/>
          <w:numId w:val="12"/>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Relationship Tests</w:t>
      </w:r>
    </w:p>
    <w:p w14:paraId="21A2F253">
      <w:pP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4. Migration of Security Rules and Privileges</w:t>
      </w:r>
    </w:p>
    <w:p w14:paraId="0337277B">
      <w:pPr>
        <w:numPr>
          <w:ilvl w:val="0"/>
          <w:numId w:val="13"/>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Exporting Security Settings</w:t>
      </w:r>
    </w:p>
    <w:p w14:paraId="75F25E8A">
      <w:pPr>
        <w:numPr>
          <w:ilvl w:val="0"/>
          <w:numId w:val="13"/>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Mapping Roles in Cloud Environment</w:t>
      </w:r>
    </w:p>
    <w:p w14:paraId="6E21D190">
      <w:pPr>
        <w:numPr>
          <w:ilvl w:val="0"/>
          <w:numId w:val="13"/>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Conservation of Hierarchical Accesses</w:t>
      </w:r>
    </w:p>
    <w:p w14:paraId="227174C7">
      <w:pP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5. Verification and Testing</w:t>
      </w:r>
    </w:p>
    <w:p w14:paraId="7599CCAF">
      <w:pPr>
        <w:numPr>
          <w:ilvl w:val="0"/>
          <w:numId w:val="14"/>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Validation Tests</w:t>
      </w:r>
    </w:p>
    <w:p w14:paraId="284E3FF9">
      <w:pPr>
        <w:numPr>
          <w:ilvl w:val="0"/>
          <w:numId w:val="14"/>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User Access Control</w:t>
      </w:r>
    </w:p>
    <w:p w14:paraId="5CF90A99">
      <w:pPr>
        <w:numPr>
          <w:ilvl w:val="0"/>
          <w:numId w:val="14"/>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Validation of Relationships and Authorizations</w:t>
      </w:r>
    </w:p>
    <w:p w14:paraId="591872F0">
      <w:pP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6. Synchronization and Post-Migration Maintenance</w:t>
      </w:r>
    </w:p>
    <w:p w14:paraId="19FE357C">
      <w:pPr>
        <w:numPr>
          <w:ilvl w:val="0"/>
          <w:numId w:val="15"/>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Real-Time Data Synchronization</w:t>
      </w:r>
    </w:p>
    <w:p w14:paraId="485696C9">
      <w:pPr>
        <w:numPr>
          <w:ilvl w:val="0"/>
          <w:numId w:val="15"/>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Post-Migration Audit</w:t>
      </w:r>
    </w:p>
    <w:p w14:paraId="2A73A51A">
      <w:pPr>
        <w:numPr>
          <w:ilvl w:val="0"/>
          <w:numId w:val="15"/>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Documentation of Changes</w:t>
      </w:r>
    </w:p>
    <w:p w14:paraId="0AE7AE21">
      <w:pPr>
        <w:rPr>
          <w:rFonts w:hint="default" w:ascii="Times New Roman" w:hAnsi="Times New Roman" w:cs="Times New Roman"/>
          <w:sz w:val="24"/>
          <w:szCs w:val="24"/>
          <w:lang w:val="zh-CN"/>
        </w:rPr>
      </w:pPr>
    </w:p>
    <w:p w14:paraId="578556A3">
      <w:pPr>
        <w:rPr>
          <w:rFonts w:hint="default" w:ascii="Times New Roman" w:hAnsi="Times New Roman" w:cs="Times New Roman"/>
          <w:b/>
          <w:bCs/>
          <w:sz w:val="24"/>
          <w:szCs w:val="24"/>
          <w:lang w:val="fr-FR"/>
        </w:rPr>
      </w:pPr>
      <w:r>
        <w:rPr>
          <w:rFonts w:hint="default" w:ascii="Times New Roman" w:hAnsi="Times New Roman" w:cs="Times New Roman"/>
          <w:b/>
          <w:bCs/>
          <w:sz w:val="24"/>
          <w:szCs w:val="24"/>
          <w:lang w:val="zh-CN"/>
        </w:rPr>
        <w:t>Migrating emails to the cloud and maintaining the same reliable email management service</w:t>
      </w:r>
    </w:p>
    <w:p w14:paraId="0D98F028">
      <w:pPr>
        <w:rPr>
          <w:rFonts w:hint="default" w:ascii="Times New Roman" w:hAnsi="Times New Roman" w:cs="Times New Roman"/>
          <w:b/>
          <w:bCs/>
          <w:sz w:val="24"/>
          <w:szCs w:val="24"/>
          <w:lang w:val="fr-FR"/>
        </w:rPr>
      </w:pPr>
    </w:p>
    <w:p w14:paraId="4E87DCEF">
      <w:pP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Steps to Migrate Emails to the Cloud</w:t>
      </w:r>
    </w:p>
    <w:p w14:paraId="4D33989C">
      <w:pPr>
        <w:numPr>
          <w:ilvl w:val="0"/>
          <w:numId w:val="16"/>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Preparing for Email Migration</w:t>
      </w:r>
    </w:p>
    <w:p w14:paraId="4F728611">
      <w:pPr>
        <w:numPr>
          <w:ilvl w:val="1"/>
          <w:numId w:val="16"/>
        </w:numP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Identifying Email Sources</w:t>
      </w:r>
    </w:p>
    <w:p w14:paraId="778E1B81">
      <w:pPr>
        <w:numPr>
          <w:ilvl w:val="1"/>
          <w:numId w:val="16"/>
        </w:numP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 xml:space="preserve">Data Review </w:t>
      </w:r>
    </w:p>
    <w:p w14:paraId="21C22232">
      <w:pPr>
        <w:numPr>
          <w:ilvl w:val="1"/>
          <w:numId w:val="16"/>
        </w:numP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 xml:space="preserve">Data Cleaning </w:t>
      </w:r>
    </w:p>
    <w:p w14:paraId="2FA6953B">
      <w:pPr>
        <w:numPr>
          <w:ilvl w:val="0"/>
          <w:numId w:val="16"/>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Selecting Migration Tools</w:t>
      </w:r>
    </w:p>
    <w:p w14:paraId="24B7D3B3">
      <w:pPr>
        <w:numPr>
          <w:ilvl w:val="1"/>
          <w:numId w:val="16"/>
        </w:numP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 xml:space="preserve">Microsoft 365 Exchange Online </w:t>
      </w:r>
    </w:p>
    <w:p w14:paraId="4FDA2FC2">
      <w:pPr>
        <w:numPr>
          <w:ilvl w:val="1"/>
          <w:numId w:val="16"/>
        </w:numP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Dynamics 365 Data Migration Tool</w:t>
      </w:r>
    </w:p>
    <w:p w14:paraId="0066FAD3">
      <w:pPr>
        <w:numPr>
          <w:ilvl w:val="0"/>
          <w:numId w:val="16"/>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Configuring Email Synchronization in Dynamics 365</w:t>
      </w:r>
    </w:p>
    <w:p w14:paraId="09B11FDC">
      <w:pPr>
        <w:numPr>
          <w:ilvl w:val="1"/>
          <w:numId w:val="16"/>
        </w:numP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 xml:space="preserve">Synchronization Server </w:t>
      </w:r>
    </w:p>
    <w:p w14:paraId="6B1FFF08">
      <w:pPr>
        <w:numPr>
          <w:ilvl w:val="1"/>
          <w:numId w:val="16"/>
        </w:numP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 xml:space="preserve">Mailbox Profiles </w:t>
      </w:r>
    </w:p>
    <w:p w14:paraId="4587C265">
      <w:pPr>
        <w:numPr>
          <w:ilvl w:val="0"/>
          <w:numId w:val="16"/>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Migration of Historical Emails and Archiving</w:t>
      </w:r>
    </w:p>
    <w:p w14:paraId="04396800">
      <w:pPr>
        <w:numPr>
          <w:ilvl w:val="1"/>
          <w:numId w:val="16"/>
        </w:numP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 xml:space="preserve">Uploading to Dynamics 365 </w:t>
      </w:r>
    </w:p>
    <w:p w14:paraId="29576A2B">
      <w:pPr>
        <w:numPr>
          <w:ilvl w:val="1"/>
          <w:numId w:val="16"/>
        </w:numP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 xml:space="preserve">Archiving in Microsoft 365 </w:t>
      </w:r>
    </w:p>
    <w:p w14:paraId="1990C6DE">
      <w:pPr>
        <w:numPr>
          <w:ilvl w:val="1"/>
          <w:numId w:val="16"/>
        </w:numP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 xml:space="preserve">Email Mapping </w:t>
      </w:r>
    </w:p>
    <w:p w14:paraId="622A04EB">
      <w:pP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Maintaining a Reliable Email Management Service</w:t>
      </w:r>
    </w:p>
    <w:p w14:paraId="010B9626">
      <w:pPr>
        <w:numPr>
          <w:ilvl w:val="0"/>
          <w:numId w:val="17"/>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Automation of Follow-ups and Responses</w:t>
      </w:r>
    </w:p>
    <w:p w14:paraId="348BDD10">
      <w:pPr>
        <w:numPr>
          <w:ilvl w:val="1"/>
          <w:numId w:val="17"/>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Configure email routing rules in Dynamics 365</w:t>
      </w:r>
    </w:p>
    <w:p w14:paraId="74AC7D8F">
      <w:pPr>
        <w:numPr>
          <w:ilvl w:val="1"/>
          <w:numId w:val="17"/>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Set up workflows or Power Automate to automate responses and reminders</w:t>
      </w:r>
    </w:p>
    <w:p w14:paraId="1859DEFC">
      <w:pPr>
        <w:numPr>
          <w:ilvl w:val="0"/>
          <w:numId w:val="17"/>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Customizing the Contact Timeline</w:t>
      </w:r>
    </w:p>
    <w:p w14:paraId="4ACC275D">
      <w:pPr>
        <w:numPr>
          <w:ilvl w:val="1"/>
          <w:numId w:val="17"/>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Customize the contact timeline to include emails, follow-up activities, and notes.</w:t>
      </w:r>
    </w:p>
    <w:p w14:paraId="150EEF02">
      <w:pPr>
        <w:numPr>
          <w:ilvl w:val="1"/>
          <w:numId w:val="17"/>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Use categories to differentiate email types</w:t>
      </w:r>
    </w:p>
    <w:p w14:paraId="78F3D97E">
      <w:pPr>
        <w:numPr>
          <w:ilvl w:val="0"/>
          <w:numId w:val="17"/>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Monitoring and Notification of Important Emails</w:t>
      </w:r>
    </w:p>
    <w:p w14:paraId="3DEBB8B3">
      <w:pPr>
        <w:numPr>
          <w:ilvl w:val="1"/>
          <w:numId w:val="17"/>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Set up automatic email alerts</w:t>
      </w:r>
    </w:p>
    <w:p w14:paraId="171983AC">
      <w:pPr>
        <w:numPr>
          <w:ilvl w:val="1"/>
          <w:numId w:val="17"/>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Set up the service desk in Dynamics 365 so teams can easily view, track, and respond to customer emails from a centralized dashboard.</w:t>
      </w:r>
    </w:p>
    <w:p w14:paraId="48DD0C64">
      <w:pPr>
        <w:numPr>
          <w:ilvl w:val="0"/>
          <w:numId w:val="17"/>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Post-Migration Verification and Support</w:t>
      </w:r>
    </w:p>
    <w:p w14:paraId="633126ED">
      <w:pPr>
        <w:numPr>
          <w:ilvl w:val="1"/>
          <w:numId w:val="17"/>
        </w:numP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Tests of</w:t>
      </w:r>
    </w:p>
    <w:p w14:paraId="6FAF40B0">
      <w:pPr>
        <w:numPr>
          <w:ilvl w:val="1"/>
          <w:numId w:val="17"/>
        </w:numP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Training of</w:t>
      </w:r>
    </w:p>
    <w:p w14:paraId="3151A40A">
      <w:pPr>
        <w:numPr>
          <w:ilvl w:val="1"/>
          <w:numId w:val="17"/>
        </w:numP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 xml:space="preserve">Technical Support </w:t>
      </w:r>
    </w:p>
    <w:p w14:paraId="655138AB">
      <w:pPr>
        <w:rPr>
          <w:rFonts w:hint="default" w:ascii="Times New Roman" w:hAnsi="Times New Roman" w:cs="Times New Roman"/>
          <w:sz w:val="24"/>
          <w:szCs w:val="24"/>
          <w:lang w:val="zh-CN"/>
        </w:rPr>
      </w:pPr>
    </w:p>
    <w:p w14:paraId="7EA81DB3">
      <w:pPr>
        <w:rPr>
          <w:rFonts w:hint="default" w:ascii="Times New Roman" w:hAnsi="Times New Roman" w:cs="Times New Roman"/>
          <w:b/>
          <w:bCs/>
          <w:sz w:val="24"/>
          <w:szCs w:val="24"/>
          <w:lang w:val="fr-FR"/>
        </w:rPr>
      </w:pPr>
      <w:r>
        <w:rPr>
          <w:rFonts w:hint="default" w:ascii="Times New Roman" w:hAnsi="Times New Roman" w:cs="Times New Roman"/>
          <w:b/>
          <w:bCs/>
          <w:sz w:val="24"/>
          <w:szCs w:val="24"/>
          <w:lang w:val="fr-FR"/>
        </w:rPr>
        <w:t>Tools that can be leveraged to integrate with the local API</w:t>
      </w:r>
    </w:p>
    <w:p w14:paraId="007704AA">
      <w:pP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Integration Tools for Data Synchronization with a Local API</w:t>
      </w:r>
    </w:p>
    <w:p w14:paraId="188E6A98">
      <w:pPr>
        <w:rPr>
          <w:rFonts w:hint="default" w:ascii="Times New Roman" w:hAnsi="Times New Roman" w:cs="Times New Roman"/>
          <w:b/>
          <w:bCs/>
          <w:sz w:val="24"/>
          <w:szCs w:val="24"/>
          <w:lang w:val="zh-CN"/>
        </w:rPr>
      </w:pPr>
    </w:p>
    <w:p w14:paraId="70FA9B89">
      <w:pPr>
        <w:numPr>
          <w:ilvl w:val="0"/>
          <w:numId w:val="18"/>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Azure Service Bus</w:t>
      </w:r>
    </w:p>
    <w:p w14:paraId="592DD64C">
      <w:pPr>
        <w:numPr>
          <w:ilvl w:val="1"/>
          <w:numId w:val="18"/>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Description</w:t>
      </w:r>
      <w:r>
        <w:rPr>
          <w:rFonts w:hint="default" w:ascii="Times New Roman" w:hAnsi="Times New Roman" w:cs="Times New Roman"/>
          <w:sz w:val="24"/>
          <w:szCs w:val="24"/>
          <w:lang w:val="zh-CN"/>
        </w:rPr>
        <w:t>: Azure Service Bus is a secure messaging solution that facilitates asynchronous communication between on-premises applications and the cloud. Messages sent by the Service Bus are temporarily stored until retrieved by Dynamics 365 or an on-premises API.</w:t>
      </w:r>
    </w:p>
    <w:p w14:paraId="4E830CD5">
      <w:pPr>
        <w:numPr>
          <w:ilvl w:val="1"/>
          <w:numId w:val="18"/>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Benefits</w:t>
      </w:r>
      <w:r>
        <w:rPr>
          <w:rFonts w:hint="default" w:ascii="Times New Roman" w:hAnsi="Times New Roman" w:cs="Times New Roman"/>
          <w:sz w:val="24"/>
          <w:szCs w:val="24"/>
          <w:lang w:val="zh-CN"/>
        </w:rPr>
        <w:t>: Ensures reliable data flow even in case of temporary connection outages. Supports queued messages, topics and relays, making it ideal for complex integration scenarios.</w:t>
      </w:r>
    </w:p>
    <w:p w14:paraId="14901E73">
      <w:pPr>
        <w:numPr>
          <w:ilvl w:val="0"/>
          <w:numId w:val="18"/>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Azure API Management (APIM)</w:t>
      </w:r>
    </w:p>
    <w:p w14:paraId="77ECD7CC">
      <w:pPr>
        <w:numPr>
          <w:ilvl w:val="1"/>
          <w:numId w:val="18"/>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Description</w:t>
      </w:r>
      <w:r>
        <w:rPr>
          <w:rFonts w:hint="default" w:ascii="Times New Roman" w:hAnsi="Times New Roman" w:cs="Times New Roman"/>
          <w:sz w:val="24"/>
          <w:szCs w:val="24"/>
          <w:lang w:val="zh-CN"/>
        </w:rPr>
        <w:t>: Azure API Management lets you publish, secure, transform, and monitor APIs on-premises and in the cloud. It simplifies access to on-premises APIs from Dynamics 365 while enforcing security and governance policies.</w:t>
      </w:r>
    </w:p>
    <w:p w14:paraId="541FABE3">
      <w:pPr>
        <w:numPr>
          <w:ilvl w:val="1"/>
          <w:numId w:val="18"/>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Benefits</w:t>
      </w:r>
      <w:r>
        <w:rPr>
          <w:rFonts w:hint="default" w:ascii="Times New Roman" w:hAnsi="Times New Roman" w:cs="Times New Roman"/>
          <w:sz w:val="24"/>
          <w:szCs w:val="24"/>
          <w:lang w:val="zh-CN"/>
        </w:rPr>
        <w:t>: Provides secure integration with local API and allows access management via gateways. Built-in logs and monitoring dashboards provide detailed insights into API usage and performance.</w:t>
      </w:r>
    </w:p>
    <w:p w14:paraId="5E120A31">
      <w:pPr>
        <w:numPr>
          <w:ilvl w:val="0"/>
          <w:numId w:val="18"/>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Azure Logic Apps</w:t>
      </w:r>
    </w:p>
    <w:p w14:paraId="751DD4C3">
      <w:pPr>
        <w:numPr>
          <w:ilvl w:val="1"/>
          <w:numId w:val="18"/>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Description</w:t>
      </w:r>
      <w:r>
        <w:rPr>
          <w:rFonts w:hint="default" w:ascii="Times New Roman" w:hAnsi="Times New Roman" w:cs="Times New Roman"/>
          <w:sz w:val="24"/>
          <w:szCs w:val="24"/>
          <w:lang w:val="zh-CN"/>
        </w:rPr>
        <w:t>: Logic Apps is a workflow automation solution that allows you to design integration flows with on-premises services. Using the On-premises Data Gateway connector, Logic Apps can interact with on-premises databases and on-premises RESTful APIs.</w:t>
      </w:r>
    </w:p>
    <w:p w14:paraId="14782A50">
      <w:pPr>
        <w:numPr>
          <w:ilvl w:val="1"/>
          <w:numId w:val="18"/>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Benefits</w:t>
      </w:r>
      <w:r>
        <w:rPr>
          <w:rFonts w:hint="default" w:ascii="Times New Roman" w:hAnsi="Times New Roman" w:cs="Times New Roman"/>
          <w:sz w:val="24"/>
          <w:szCs w:val="24"/>
          <w:lang w:val="zh-CN"/>
        </w:rPr>
        <w:t>: No client-side management infrastructure is required. Ideal for orchestrating complex workflows involving multiple systems, and includes built-in monitoring capabilities.</w:t>
      </w:r>
    </w:p>
    <w:p w14:paraId="60FC0113">
      <w:pPr>
        <w:numPr>
          <w:ilvl w:val="0"/>
          <w:numId w:val="18"/>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Microsoft Power Automate with On-premises Data Gateway</w:t>
      </w:r>
    </w:p>
    <w:p w14:paraId="3EC210B7">
      <w:pPr>
        <w:numPr>
          <w:ilvl w:val="1"/>
          <w:numId w:val="18"/>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Description</w:t>
      </w:r>
      <w:r>
        <w:rPr>
          <w:rFonts w:hint="default" w:ascii="Times New Roman" w:hAnsi="Times New Roman" w:cs="Times New Roman"/>
          <w:sz w:val="24"/>
          <w:szCs w:val="24"/>
          <w:lang w:val="zh-CN"/>
        </w:rPr>
        <w:t>: Power Automate lets you create automated workflows to transfer data between Dynamics 365 and on-premises systems, using the Data Gateway to securely access on-premises data.</w:t>
      </w:r>
    </w:p>
    <w:p w14:paraId="36081C04">
      <w:pPr>
        <w:numPr>
          <w:ilvl w:val="1"/>
          <w:numId w:val="18"/>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Benefits</w:t>
      </w:r>
      <w:r>
        <w:rPr>
          <w:rFonts w:hint="default" w:ascii="Times New Roman" w:hAnsi="Times New Roman" w:cs="Times New Roman"/>
          <w:sz w:val="24"/>
          <w:szCs w:val="24"/>
          <w:lang w:val="zh-CN"/>
        </w:rPr>
        <w:t>: Low-code solution that simplifies common integrations. The Data Gateway secures communication between the cloud and on-premises infrastructure, and is easy to deploy.</w:t>
      </w:r>
    </w:p>
    <w:p w14:paraId="70278FA1">
      <w:pPr>
        <w:numPr>
          <w:ilvl w:val="0"/>
          <w:numId w:val="18"/>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SQL Server Integration Services (SSIS) with KingswaySoft</w:t>
      </w:r>
    </w:p>
    <w:p w14:paraId="38BE0CF3">
      <w:pPr>
        <w:numPr>
          <w:ilvl w:val="1"/>
          <w:numId w:val="18"/>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Description</w:t>
      </w:r>
      <w:r>
        <w:rPr>
          <w:rFonts w:hint="default" w:ascii="Times New Roman" w:hAnsi="Times New Roman" w:cs="Times New Roman"/>
          <w:sz w:val="24"/>
          <w:szCs w:val="24"/>
          <w:lang w:val="zh-CN"/>
        </w:rPr>
        <w:t>: SSIS, with KingswaySoft connectors, allows data to be synchronized between an on-premises SQL Server database and Dynamics 365. It can be used for larger and scheduled data transfers.</w:t>
      </w:r>
    </w:p>
    <w:p w14:paraId="6E038AAF">
      <w:pPr>
        <w:numPr>
          <w:ilvl w:val="1"/>
          <w:numId w:val="18"/>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Benefits</w:t>
      </w:r>
      <w:r>
        <w:rPr>
          <w:rFonts w:hint="default" w:ascii="Times New Roman" w:hAnsi="Times New Roman" w:cs="Times New Roman"/>
          <w:sz w:val="24"/>
          <w:szCs w:val="24"/>
          <w:lang w:val="zh-CN"/>
        </w:rPr>
        <w:t>: Powerful solution for bulk data migration and continuous synchronization. KingswaySoft connectors provide Dynamics 365 specific capabilities and support complex data transformation.</w:t>
      </w:r>
    </w:p>
    <w:p w14:paraId="18EC558F">
      <w:pPr>
        <w:numPr>
          <w:ilvl w:val="0"/>
          <w:numId w:val="18"/>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Azure Data Factory (ADF)</w:t>
      </w:r>
    </w:p>
    <w:p w14:paraId="3D9B1DB3">
      <w:pPr>
        <w:numPr>
          <w:ilvl w:val="1"/>
          <w:numId w:val="18"/>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Description</w:t>
      </w:r>
      <w:r>
        <w:rPr>
          <w:rFonts w:hint="default" w:ascii="Times New Roman" w:hAnsi="Times New Roman" w:cs="Times New Roman"/>
          <w:sz w:val="24"/>
          <w:szCs w:val="24"/>
          <w:lang w:val="zh-CN"/>
        </w:rPr>
        <w:t>: Azure Data Factory is an ETL (Extract, Transform, Load) tool that can orchestrate data flows between on-premises sources and cloud destinations.</w:t>
      </w:r>
    </w:p>
    <w:p w14:paraId="02CF3233">
      <w:pPr>
        <w:numPr>
          <w:ilvl w:val="1"/>
          <w:numId w:val="18"/>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Benefits</w:t>
      </w:r>
      <w:r>
        <w:rPr>
          <w:rFonts w:hint="default" w:ascii="Times New Roman" w:hAnsi="Times New Roman" w:cs="Times New Roman"/>
          <w:sz w:val="24"/>
          <w:szCs w:val="24"/>
          <w:lang w:val="zh-CN"/>
        </w:rPr>
        <w:t>: Recommended for big data integrations. Supports data transformation, real-time integration, and data pipeline monitoring.</w:t>
      </w:r>
    </w:p>
    <w:p w14:paraId="61C57DA8">
      <w:pP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Monitoring Strategies and Implementation Methods</w:t>
      </w:r>
    </w:p>
    <w:p w14:paraId="72AD7600">
      <w:pPr>
        <w:numPr>
          <w:ilvl w:val="0"/>
          <w:numId w:val="19"/>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Data Integrity and Flow Monitoring</w:t>
      </w:r>
    </w:p>
    <w:p w14:paraId="0394DA4F">
      <w:pPr>
        <w:numPr>
          <w:ilvl w:val="1"/>
          <w:numId w:val="19"/>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Azure Monitor and Log Analytics</w:t>
      </w:r>
      <w:r>
        <w:rPr>
          <w:rFonts w:hint="default" w:ascii="Times New Roman" w:hAnsi="Times New Roman" w:cs="Times New Roman"/>
          <w:sz w:val="24"/>
          <w:szCs w:val="24"/>
          <w:lang w:val="zh-CN"/>
        </w:rPr>
        <w:t>: Use Azure Monitor and Log Analytics to monitor logs from Azure Service Bus, Logic Apps, and API Management. You can set up alerts for latency or processing errors.</w:t>
      </w:r>
    </w:p>
    <w:p w14:paraId="0087C95E">
      <w:pPr>
        <w:numPr>
          <w:ilvl w:val="1"/>
          <w:numId w:val="19"/>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Power Platform Center of Excellence (CoE) Toolkit</w:t>
      </w:r>
      <w:r>
        <w:rPr>
          <w:rFonts w:hint="default" w:ascii="Times New Roman" w:hAnsi="Times New Roman" w:cs="Times New Roman"/>
          <w:sz w:val="24"/>
          <w:szCs w:val="24"/>
          <w:lang w:val="zh-CN"/>
        </w:rPr>
        <w:t>: In the case of Power Automate, the CoE Toolkit can monitor flow usage, errors, and rule compliance.</w:t>
      </w:r>
    </w:p>
    <w:p w14:paraId="7444C541">
      <w:pPr>
        <w:numPr>
          <w:ilvl w:val="1"/>
          <w:numId w:val="19"/>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Azure Application Insights</w:t>
      </w:r>
      <w:r>
        <w:rPr>
          <w:rFonts w:hint="default" w:ascii="Times New Roman" w:hAnsi="Times New Roman" w:cs="Times New Roman"/>
          <w:sz w:val="24"/>
          <w:szCs w:val="24"/>
          <w:lang w:val="zh-CN"/>
        </w:rPr>
        <w:t>: Use Application Insights to monitor on-premises APIs through Azure API Management. This helps quickly detect any failures in API calls and track performance in real-time.</w:t>
      </w:r>
    </w:p>
    <w:p w14:paraId="0D5051F8">
      <w:pPr>
        <w:numPr>
          <w:ilvl w:val="0"/>
          <w:numId w:val="19"/>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Automated Alerts and Notifications</w:t>
      </w:r>
    </w:p>
    <w:p w14:paraId="5D653FC7">
      <w:pPr>
        <w:numPr>
          <w:ilvl w:val="1"/>
          <w:numId w:val="19"/>
        </w:numP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 xml:space="preserve">Error and Latency Notifications </w:t>
      </w:r>
    </w:p>
    <w:p w14:paraId="67BC5340">
      <w:pPr>
        <w:numPr>
          <w:ilvl w:val="0"/>
          <w:numId w:val="19"/>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Audit and Traceability of Transactions</w:t>
      </w:r>
    </w:p>
    <w:p w14:paraId="3ED2A341">
      <w:pPr>
        <w:numPr>
          <w:ilvl w:val="1"/>
          <w:numId w:val="19"/>
        </w:numP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 xml:space="preserve">Transaction Logging </w:t>
      </w:r>
    </w:p>
    <w:p w14:paraId="31CDC8C2">
      <w:pPr>
        <w:numPr>
          <w:ilvl w:val="1"/>
          <w:numId w:val="19"/>
        </w:numP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Audit of Changes:</w:t>
      </w:r>
    </w:p>
    <w:p w14:paraId="3E9B93A4">
      <w:pPr>
        <w:numPr>
          <w:ilvl w:val="0"/>
          <w:numId w:val="19"/>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Data Verification and Validation</w:t>
      </w:r>
    </w:p>
    <w:p w14:paraId="717BDA42">
      <w:pPr>
        <w:numPr>
          <w:ilvl w:val="1"/>
          <w:numId w:val="19"/>
        </w:numP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 xml:space="preserve">Data Consistency Tests </w:t>
      </w:r>
    </w:p>
    <w:p w14:paraId="37711475">
      <w:pPr>
        <w:numPr>
          <w:ilvl w:val="1"/>
          <w:numId w:val="19"/>
        </w:numP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 xml:space="preserve">Sample Comparison </w:t>
      </w:r>
    </w:p>
    <w:p w14:paraId="082A975C">
      <w:pPr>
        <w:numPr>
          <w:ilvl w:val="0"/>
          <w:numId w:val="19"/>
        </w:numPr>
        <w:rPr>
          <w:rFonts w:hint="default" w:ascii="Times New Roman" w:hAnsi="Times New Roman" w:cs="Times New Roman"/>
          <w:sz w:val="24"/>
          <w:szCs w:val="24"/>
          <w:lang w:val="zh-CN"/>
        </w:rPr>
      </w:pPr>
      <w:r>
        <w:rPr>
          <w:rFonts w:hint="default" w:ascii="Times New Roman" w:hAnsi="Times New Roman" w:cs="Times New Roman"/>
          <w:b/>
          <w:bCs/>
          <w:sz w:val="24"/>
          <w:szCs w:val="24"/>
          <w:lang w:val="zh-CN"/>
        </w:rPr>
        <w:t>Preventive Maintenance and Optimization</w:t>
      </w:r>
    </w:p>
    <w:p w14:paraId="64FD6981">
      <w:pPr>
        <w:numPr>
          <w:ilvl w:val="1"/>
          <w:numId w:val="19"/>
        </w:numPr>
        <w:rPr>
          <w:rFonts w:hint="default" w:ascii="Times New Roman" w:hAnsi="Times New Roman" w:cs="Times New Roman"/>
          <w:b w:val="0"/>
          <w:bCs w:val="0"/>
          <w:sz w:val="24"/>
          <w:szCs w:val="24"/>
          <w:lang w:val="zh-CN"/>
        </w:rPr>
      </w:pPr>
      <w:bookmarkStart w:id="0" w:name="_GoBack"/>
      <w:r>
        <w:rPr>
          <w:rFonts w:hint="default" w:ascii="Times New Roman" w:hAnsi="Times New Roman" w:cs="Times New Roman"/>
          <w:b w:val="0"/>
          <w:bCs w:val="0"/>
          <w:sz w:val="24"/>
          <w:szCs w:val="24"/>
          <w:lang w:val="zh-CN"/>
        </w:rPr>
        <w:t>Periodic Performance Review.</w:t>
      </w:r>
    </w:p>
    <w:p w14:paraId="68C565D5">
      <w:pPr>
        <w:numPr>
          <w:ilvl w:val="1"/>
          <w:numId w:val="19"/>
        </w:numP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 xml:space="preserve">Log Cleaning and Archiving </w:t>
      </w:r>
    </w:p>
    <w:bookmarkEnd w:id="0"/>
    <w:p w14:paraId="25694AD8">
      <w:pPr>
        <w:rPr>
          <w:rFonts w:hint="default" w:ascii="Times New Roman" w:hAnsi="Times New Roman" w:cs="Times New Roman"/>
          <w:sz w:val="24"/>
          <w:szCs w:val="24"/>
          <w:lang w:val="zh-CN"/>
        </w:rPr>
      </w:pPr>
    </w:p>
    <w:p w14:paraId="46F4C912">
      <w:pP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Migration to the cloud</w:t>
      </w:r>
    </w:p>
    <w:p w14:paraId="6F1C8AA5">
      <w:pPr>
        <w:rPr>
          <w:rFonts w:hint="default" w:ascii="Times New Roman" w:hAnsi="Times New Roman" w:cs="Times New Roman"/>
          <w:b/>
          <w:bCs/>
          <w:sz w:val="24"/>
          <w:szCs w:val="24"/>
          <w:lang w:val="zh-CN"/>
        </w:rPr>
      </w:pPr>
    </w:p>
    <w:p w14:paraId="03BE566E">
      <w:pPr>
        <w:rPr>
          <w:rFonts w:hint="default" w:ascii="Times New Roman" w:hAnsi="Times New Roman" w:cs="Times New Roman"/>
          <w:sz w:val="24"/>
          <w:szCs w:val="24"/>
          <w:lang w:val="zh-CN"/>
        </w:rPr>
      </w:pPr>
      <w:r>
        <w:rPr>
          <w:rFonts w:hint="default" w:ascii="Times New Roman" w:hAnsi="Times New Roman" w:cs="Times New Roman"/>
          <w:sz w:val="24"/>
          <w:szCs w:val="24"/>
          <w:lang w:val="zh-CN"/>
        </w:rPr>
        <w:t>Steps for Migrating Shared Recordings to the Cloud</w:t>
      </w:r>
    </w:p>
    <w:p w14:paraId="380671EF">
      <w:pPr>
        <w:numPr>
          <w:ilvl w:val="0"/>
          <w:numId w:val="20"/>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Pre-Migration Analysis and Planning</w:t>
      </w:r>
    </w:p>
    <w:p w14:paraId="6A4DAB99">
      <w:pPr>
        <w:numPr>
          <w:ilvl w:val="1"/>
          <w:numId w:val="20"/>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Data Inventory</w:t>
      </w:r>
    </w:p>
    <w:p w14:paraId="40BCFB40">
      <w:pPr>
        <w:numPr>
          <w:ilvl w:val="1"/>
          <w:numId w:val="20"/>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Map Permissions</w:t>
      </w:r>
    </w:p>
    <w:p w14:paraId="2CFFAAF5">
      <w:pPr>
        <w:numPr>
          <w:ilvl w:val="1"/>
          <w:numId w:val="20"/>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Assessment of Licenses</w:t>
      </w:r>
    </w:p>
    <w:p w14:paraId="674E3146">
      <w:pPr>
        <w:numPr>
          <w:ilvl w:val="0"/>
          <w:numId w:val="20"/>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Using Data Migration and Transformation Tools</w:t>
      </w:r>
    </w:p>
    <w:p w14:paraId="3DC53414">
      <w:pPr>
        <w:numPr>
          <w:ilvl w:val="1"/>
          <w:numId w:val="20"/>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Azure Data Factory (ADF)</w:t>
      </w:r>
    </w:p>
    <w:p w14:paraId="516BC173">
      <w:pPr>
        <w:numPr>
          <w:ilvl w:val="1"/>
          <w:numId w:val="20"/>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SQL Server Integration Services (SSIS)</w:t>
      </w:r>
    </w:p>
    <w:p w14:paraId="2DE93EFB">
      <w:pPr>
        <w:numPr>
          <w:ilvl w:val="1"/>
          <w:numId w:val="20"/>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Data Export Service for Dynamics 365</w:t>
      </w:r>
    </w:p>
    <w:p w14:paraId="6821F3BB">
      <w:pPr>
        <w:numPr>
          <w:ilvl w:val="0"/>
          <w:numId w:val="20"/>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Re-creating Security Roles and Shares</w:t>
      </w:r>
    </w:p>
    <w:p w14:paraId="799030E2">
      <w:pPr>
        <w:numPr>
          <w:ilvl w:val="1"/>
          <w:numId w:val="20"/>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Migration of Roles and Teams</w:t>
      </w:r>
    </w:p>
    <w:p w14:paraId="2BB05A25">
      <w:pPr>
        <w:numPr>
          <w:ilvl w:val="1"/>
          <w:numId w:val="20"/>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Teams Settings</w:t>
      </w:r>
    </w:p>
    <w:p w14:paraId="277F03A7">
      <w:pPr>
        <w:numPr>
          <w:ilvl w:val="0"/>
          <w:numId w:val="20"/>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Mapping Sharing Permissions</w:t>
      </w:r>
    </w:p>
    <w:p w14:paraId="4EBBD8B6">
      <w:pPr>
        <w:numPr>
          <w:ilvl w:val="1"/>
          <w:numId w:val="20"/>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Automation Scripts for Shares</w:t>
      </w:r>
    </w:p>
    <w:p w14:paraId="17759D0E">
      <w:pPr>
        <w:numPr>
          <w:ilvl w:val="1"/>
          <w:numId w:val="20"/>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Automated Sharing Configurations</w:t>
      </w:r>
    </w:p>
    <w:p w14:paraId="1616DAE2">
      <w:pPr>
        <w:numPr>
          <w:ilvl w:val="0"/>
          <w:numId w:val="20"/>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Migration Validation and Verification</w:t>
      </w:r>
    </w:p>
    <w:p w14:paraId="05D7DDCE">
      <w:pPr>
        <w:numPr>
          <w:ilvl w:val="1"/>
          <w:numId w:val="20"/>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Access Tests</w:t>
      </w:r>
    </w:p>
    <w:p w14:paraId="4564E92C">
      <w:pPr>
        <w:numPr>
          <w:ilvl w:val="1"/>
          <w:numId w:val="20"/>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Verification of Relations</w:t>
      </w:r>
    </w:p>
    <w:p w14:paraId="4B5225CF">
      <w:pPr>
        <w:numPr>
          <w:ilvl w:val="1"/>
          <w:numId w:val="20"/>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Validation of Security Rules</w:t>
      </w:r>
    </w:p>
    <w:p w14:paraId="29815476">
      <w:pPr>
        <w:numPr>
          <w:ilvl w:val="0"/>
          <w:numId w:val="20"/>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Post-Migration Monitoring and Support</w:t>
      </w:r>
    </w:p>
    <w:p w14:paraId="6191F9AC">
      <w:pPr>
        <w:numPr>
          <w:ilvl w:val="1"/>
          <w:numId w:val="20"/>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Access Audit</w:t>
      </w:r>
    </w:p>
    <w:p w14:paraId="38242E46">
      <w:pPr>
        <w:numPr>
          <w:ilvl w:val="1"/>
          <w:numId w:val="20"/>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Incident Tracking and Adjustments</w:t>
      </w:r>
    </w:p>
    <w:p w14:paraId="72AB10C6">
      <w:pPr>
        <w:rPr>
          <w:rFonts w:hint="default" w:ascii="Times New Roman" w:hAnsi="Times New Roman" w:cs="Times New Roman"/>
          <w:sz w:val="24"/>
          <w:szCs w:val="24"/>
          <w:lang w:val="zh-CN"/>
        </w:rPr>
      </w:pPr>
    </w:p>
    <w:p w14:paraId="107C6A12">
      <w:pP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Migrating Views to the Cloud</w:t>
      </w:r>
    </w:p>
    <w:p w14:paraId="3BBC907D">
      <w:pPr>
        <w:rPr>
          <w:rFonts w:hint="default" w:ascii="Times New Roman" w:hAnsi="Times New Roman" w:cs="Times New Roman"/>
          <w:b/>
          <w:bCs/>
          <w:sz w:val="24"/>
          <w:szCs w:val="24"/>
          <w:lang w:val="zh-CN"/>
        </w:rPr>
      </w:pPr>
    </w:p>
    <w:p w14:paraId="02247EC5">
      <w:pPr>
        <w:rPr>
          <w:rFonts w:hint="default" w:ascii="Times New Roman" w:hAnsi="Times New Roman" w:cs="Times New Roman"/>
          <w:sz w:val="24"/>
          <w:szCs w:val="24"/>
          <w:lang w:val="zh-CN"/>
        </w:rPr>
      </w:pPr>
      <w:r>
        <w:rPr>
          <w:rFonts w:hint="default" w:ascii="Times New Roman" w:hAnsi="Times New Roman" w:cs="Times New Roman"/>
          <w:sz w:val="24"/>
          <w:szCs w:val="24"/>
          <w:lang w:val="zh-CN"/>
        </w:rPr>
        <w:t>Steps for Migrating Personal Views and Dashboards</w:t>
      </w:r>
    </w:p>
    <w:p w14:paraId="4D1FED35">
      <w:pPr>
        <w:numPr>
          <w:ilvl w:val="0"/>
          <w:numId w:val="21"/>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Inventory of Views and Dashboards</w:t>
      </w:r>
    </w:p>
    <w:p w14:paraId="5CDBF973">
      <w:pPr>
        <w:numPr>
          <w:ilvl w:val="1"/>
          <w:numId w:val="21"/>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User Settings Inventory</w:t>
      </w:r>
    </w:p>
    <w:p w14:paraId="7DFD9088">
      <w:pPr>
        <w:numPr>
          <w:ilvl w:val="1"/>
          <w:numId w:val="21"/>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Classification of Objects</w:t>
      </w:r>
    </w:p>
    <w:p w14:paraId="039EB6DC">
      <w:pPr>
        <w:numPr>
          <w:ilvl w:val="0"/>
          <w:numId w:val="21"/>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Extracting Personalization Data</w:t>
      </w:r>
    </w:p>
    <w:p w14:paraId="7AD9B65D">
      <w:pPr>
        <w:numPr>
          <w:ilvl w:val="1"/>
          <w:numId w:val="21"/>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Extraction Tools via the</w:t>
      </w:r>
    </w:p>
    <w:p w14:paraId="0D360094">
      <w:pPr>
        <w:numPr>
          <w:ilvl w:val="1"/>
          <w:numId w:val="21"/>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Using the Configuration Migration Tool</w:t>
      </w:r>
    </w:p>
    <w:p w14:paraId="6BC0EBBB">
      <w:pPr>
        <w:numPr>
          <w:ilvl w:val="0"/>
          <w:numId w:val="21"/>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Migrating Views and Dashboards</w:t>
      </w:r>
    </w:p>
    <w:p w14:paraId="63204716">
      <w:pPr>
        <w:numPr>
          <w:ilvl w:val="1"/>
          <w:numId w:val="21"/>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Importing with the Configuration Migration Tool</w:t>
      </w:r>
    </w:p>
    <w:p w14:paraId="68541565">
      <w:pPr>
        <w:numPr>
          <w:ilvl w:val="1"/>
          <w:numId w:val="21"/>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PowerShell Scripts to Automate Import</w:t>
      </w:r>
    </w:p>
    <w:p w14:paraId="327F0B89">
      <w:pPr>
        <w:numPr>
          <w:ilvl w:val="0"/>
          <w:numId w:val="21"/>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Testing and Validation of Configurations</w:t>
      </w:r>
    </w:p>
    <w:p w14:paraId="4EEA4A6E">
      <w:pPr>
        <w:numPr>
          <w:ilvl w:val="1"/>
          <w:numId w:val="21"/>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Access and Display Tests</w:t>
      </w:r>
    </w:p>
    <w:p w14:paraId="0D3638A1">
      <w:pPr>
        <w:numPr>
          <w:ilvl w:val="1"/>
          <w:numId w:val="21"/>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Data Validation</w:t>
      </w:r>
    </w:p>
    <w:p w14:paraId="742723B8">
      <w:pPr>
        <w:rPr>
          <w:rFonts w:hint="default" w:ascii="Times New Roman" w:hAnsi="Times New Roman" w:cs="Times New Roman"/>
          <w:sz w:val="24"/>
          <w:szCs w:val="24"/>
          <w:lang w:val="zh-CN"/>
        </w:rPr>
      </w:pPr>
      <w:r>
        <w:rPr>
          <w:rFonts w:hint="default" w:ascii="Times New Roman" w:hAnsi="Times New Roman" w:cs="Times New Roman"/>
          <w:sz w:val="24"/>
          <w:szCs w:val="24"/>
          <w:lang w:val="zh-CN"/>
        </w:rPr>
        <w:t>Tools Used for Migration</w:t>
      </w:r>
    </w:p>
    <w:p w14:paraId="1C9242A1">
      <w:pPr>
        <w:numPr>
          <w:ilvl w:val="0"/>
          <w:numId w:val="22"/>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Configuration Migration Tool: This official Microsoft tool allows you to export and import entity configurations, including user views and dashboards. It is especially useful for individual customizations.</w:t>
      </w:r>
    </w:p>
    <w:p w14:paraId="3212ECD6">
      <w:pPr>
        <w:numPr>
          <w:ilvl w:val="0"/>
          <w:numId w:val="22"/>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Dynamics 365 SDK and PowerShell: Use SDK libraries and scripts to extract user customizations and import them directly into the cloud environment via the Dynamics 365 Web API.</w:t>
      </w:r>
    </w:p>
    <w:p w14:paraId="1B14991F">
      <w:pPr>
        <w:numPr>
          <w:ilvl w:val="0"/>
          <w:numId w:val="22"/>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Power Automate (if needed): To adjust dashboards and automate certain processes, Power Automate lets you set up custom workflows and tasks to recreate dashboard functionality in real time.</w:t>
      </w:r>
    </w:p>
    <w:p w14:paraId="004309C4">
      <w:pPr>
        <w:numPr>
          <w:ilvl w:val="0"/>
          <w:numId w:val="22"/>
        </w:numPr>
        <w:rPr>
          <w:rFonts w:hint="default" w:ascii="Times New Roman" w:hAnsi="Times New Roman" w:cs="Times New Roman"/>
          <w:sz w:val="24"/>
          <w:szCs w:val="24"/>
          <w:lang w:val="zh-CN"/>
        </w:rPr>
      </w:pPr>
      <w:r>
        <w:rPr>
          <w:rFonts w:hint="default" w:ascii="Times New Roman" w:hAnsi="Times New Roman" w:cs="Times New Roman"/>
          <w:sz w:val="24"/>
          <w:szCs w:val="24"/>
          <w:lang w:val="zh-CN"/>
        </w:rPr>
        <w:t>XrmToolBox: Although XrmToolBox is not officially supported by Microsoft, it has several plugins like the View Transfer Tool that can be useful for exporting and importing custom views between environments.</w:t>
      </w:r>
    </w:p>
    <w:p w14:paraId="1FAFE6F2">
      <w:pPr>
        <w:rPr>
          <w:rFonts w:hint="default" w:ascii="Times New Roman" w:hAnsi="Times New Roman" w:cs="Times New Roman"/>
          <w:b/>
          <w:bCs/>
          <w:sz w:val="24"/>
          <w:szCs w:val="24"/>
          <w:lang w:val="zh-CN"/>
        </w:rPr>
      </w:pPr>
    </w:p>
    <w:p w14:paraId="3C6B8D87">
      <w:pPr>
        <w:rPr>
          <w:rFonts w:hint="default" w:ascii="Times New Roman" w:hAnsi="Times New Roman" w:cs="Times New Roman"/>
          <w:b/>
          <w:bCs/>
          <w:sz w:val="24"/>
          <w:szCs w:val="24"/>
          <w:lang w:val="zh-CN"/>
        </w:rPr>
      </w:pPr>
    </w:p>
    <w:p w14:paraId="52693AB9">
      <w:pPr>
        <w:rPr>
          <w:rFonts w:hint="default" w:ascii="Times New Roman" w:hAnsi="Times New Roman" w:cs="Times New Roman"/>
          <w:sz w:val="24"/>
          <w:szCs w:val="24"/>
          <w:lang w:val="zh-CN"/>
        </w:rPr>
      </w:pP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Roboto">
    <w:altName w:val="Liberation Mono"/>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Liberation Mono">
    <w:panose1 w:val="02070409020205020404"/>
    <w:charset w:val="00"/>
    <w:family w:val="auto"/>
    <w:pitch w:val="default"/>
    <w:sig w:usb0="E0000AFF" w:usb1="400078FF" w:usb2="00000001" w:usb3="00000000" w:csb0="600001BF" w:csb1="DFF70000"/>
  </w:font>
  <w:font w:name="Bahnschrift">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EE4854"/>
    <w:multiLevelType w:val="multilevel"/>
    <w:tmpl w:val="00EE485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F293F76"/>
    <w:multiLevelType w:val="multilevel"/>
    <w:tmpl w:val="0F293F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0025118"/>
    <w:multiLevelType w:val="multilevel"/>
    <w:tmpl w:val="100251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06D5C1A"/>
    <w:multiLevelType w:val="multilevel"/>
    <w:tmpl w:val="106D5C1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C2153BF"/>
    <w:multiLevelType w:val="multilevel"/>
    <w:tmpl w:val="1C2153B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AF667FB"/>
    <w:multiLevelType w:val="multilevel"/>
    <w:tmpl w:val="2AF667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B6A4094"/>
    <w:multiLevelType w:val="multilevel"/>
    <w:tmpl w:val="2B6A40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B9E0B10"/>
    <w:multiLevelType w:val="multilevel"/>
    <w:tmpl w:val="2B9E0B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BCD00A1"/>
    <w:multiLevelType w:val="multilevel"/>
    <w:tmpl w:val="2BCD00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EC569BD"/>
    <w:multiLevelType w:val="multilevel"/>
    <w:tmpl w:val="2EC569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55078AE"/>
    <w:multiLevelType w:val="multilevel"/>
    <w:tmpl w:val="355078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5885C96"/>
    <w:multiLevelType w:val="multilevel"/>
    <w:tmpl w:val="35885C9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3A2C5E18"/>
    <w:multiLevelType w:val="multilevel"/>
    <w:tmpl w:val="3A2C5E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46A3203D"/>
    <w:multiLevelType w:val="multilevel"/>
    <w:tmpl w:val="46A320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D980501"/>
    <w:multiLevelType w:val="multilevel"/>
    <w:tmpl w:val="4D98050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60C11F4C"/>
    <w:multiLevelType w:val="multilevel"/>
    <w:tmpl w:val="60C11F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690A01EC"/>
    <w:multiLevelType w:val="multilevel"/>
    <w:tmpl w:val="690A01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6C456434"/>
    <w:multiLevelType w:val="multilevel"/>
    <w:tmpl w:val="6C45643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6CCD3F1F"/>
    <w:multiLevelType w:val="multilevel"/>
    <w:tmpl w:val="6CCD3F1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79EE00C2"/>
    <w:multiLevelType w:val="multilevel"/>
    <w:tmpl w:val="79EE00C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7D335DE0"/>
    <w:multiLevelType w:val="multilevel"/>
    <w:tmpl w:val="7D335DE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7E571E01"/>
    <w:multiLevelType w:val="multilevel"/>
    <w:tmpl w:val="7E571E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5"/>
  </w:num>
  <w:num w:numId="2">
    <w:abstractNumId w:val="10"/>
  </w:num>
  <w:num w:numId="3">
    <w:abstractNumId w:val="16"/>
  </w:num>
  <w:num w:numId="4">
    <w:abstractNumId w:val="15"/>
  </w:num>
  <w:num w:numId="5">
    <w:abstractNumId w:val="13"/>
  </w:num>
  <w:num w:numId="6">
    <w:abstractNumId w:val="7"/>
  </w:num>
  <w:num w:numId="7">
    <w:abstractNumId w:val="9"/>
  </w:num>
  <w:num w:numId="8">
    <w:abstractNumId w:val="20"/>
  </w:num>
  <w:num w:numId="9">
    <w:abstractNumId w:val="4"/>
  </w:num>
  <w:num w:numId="10">
    <w:abstractNumId w:val="8"/>
  </w:num>
  <w:num w:numId="11">
    <w:abstractNumId w:val="1"/>
  </w:num>
  <w:num w:numId="12">
    <w:abstractNumId w:val="6"/>
  </w:num>
  <w:num w:numId="13">
    <w:abstractNumId w:val="2"/>
  </w:num>
  <w:num w:numId="14">
    <w:abstractNumId w:val="12"/>
  </w:num>
  <w:num w:numId="15">
    <w:abstractNumId w:val="21"/>
  </w:num>
  <w:num w:numId="16">
    <w:abstractNumId w:val="0"/>
  </w:num>
  <w:num w:numId="17">
    <w:abstractNumId w:val="17"/>
  </w:num>
  <w:num w:numId="18">
    <w:abstractNumId w:val="14"/>
  </w:num>
  <w:num w:numId="19">
    <w:abstractNumId w:val="19"/>
  </w:num>
  <w:num w:numId="20">
    <w:abstractNumId w:val="18"/>
  </w:num>
  <w:num w:numId="21">
    <w:abstractNumId w:val="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157"/>
    <w:rsid w:val="000A3C79"/>
    <w:rsid w:val="000C0D11"/>
    <w:rsid w:val="00276492"/>
    <w:rsid w:val="003A37A0"/>
    <w:rsid w:val="003D3BCB"/>
    <w:rsid w:val="00435E02"/>
    <w:rsid w:val="00454157"/>
    <w:rsid w:val="00515DA0"/>
    <w:rsid w:val="00696759"/>
    <w:rsid w:val="00761F6F"/>
    <w:rsid w:val="0099722E"/>
    <w:rsid w:val="00AE50F9"/>
    <w:rsid w:val="00B11C32"/>
    <w:rsid w:val="00BA5C81"/>
    <w:rsid w:val="00C865A9"/>
    <w:rsid w:val="00CB26F2"/>
    <w:rsid w:val="00DA741E"/>
    <w:rsid w:val="00E23C1E"/>
    <w:rsid w:val="00E64299"/>
    <w:rsid w:val="00EC2BAC"/>
    <w:rsid w:val="00EE3B01"/>
    <w:rsid w:val="7C085BF7"/>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2393</Words>
  <Characters>13645</Characters>
  <Lines>113</Lines>
  <Paragraphs>32</Paragraphs>
  <TotalTime>190</TotalTime>
  <ScaleCrop>false</ScaleCrop>
  <LinksUpToDate>false</LinksUpToDate>
  <CharactersWithSpaces>16006</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2024-11-06T06:17:00Z</dcterms:created>
  <dc:creator>Andy Miaro</dc:creator>
  <cp:lastModifiedBy>RAKOTONDRAINIBE</cp:lastModifiedBy>
  <dcterms:modified xsi:type="dcterms:W3CDTF">2024-11-07T18:37:38Z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B96FC2D22F674D238FF45666825921B1_12</vt:lpwstr>
  </property>
</Properties>
</file>