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79173250"/>
        <w:docPartObj>
          <w:docPartGallery w:val="Cover Pages"/>
          <w:docPartUnique/>
        </w:docPartObj>
      </w:sdtPr>
      <w:sdtContent>
        <w:p w14:paraId="519063E2" w14:textId="6DFD7222" w:rsidR="00CB5222" w:rsidRDefault="00CB5222">
          <w:r>
            <w:rPr>
              <w:noProof/>
            </w:rPr>
            <mc:AlternateContent>
              <mc:Choice Requires="wpg">
                <w:drawing>
                  <wp:anchor distT="0" distB="0" distL="114300" distR="114300" simplePos="0" relativeHeight="251659264" behindDoc="1" locked="0" layoutInCell="1" allowOverlap="1" wp14:anchorId="2B54B11D" wp14:editId="4A214F3E">
                    <wp:simplePos x="0" y="0"/>
                    <wp:positionH relativeFrom="page">
                      <wp:align>center</wp:align>
                    </wp:positionH>
                    <wp:positionV relativeFrom="page">
                      <wp:align>center</wp:align>
                    </wp:positionV>
                    <wp:extent cx="6864824" cy="9123528"/>
                    <wp:effectExtent l="0" t="0" r="0" b="0"/>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23D732" w14:textId="45020029" w:rsidR="00CB5222" w:rsidRDefault="00CB5222">
                                  <w:pPr>
                                    <w:pStyle w:val="NoSpacing"/>
                                    <w:spacing w:before="120"/>
                                    <w:jc w:val="center"/>
                                    <w:rPr>
                                      <w:color w:val="FFFFFF" w:themeColor="background1"/>
                                    </w:rPr>
                                  </w:pPr>
                                </w:p>
                                <w:p w14:paraId="6E035EFF" w14:textId="66C2A7D1" w:rsidR="00CB522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66C36">
                                        <w:rPr>
                                          <w:caps/>
                                          <w:color w:val="FFFFFF" w:themeColor="background1"/>
                                        </w:rPr>
                                        <w:t>belgium campus itversity</w:t>
                                      </w:r>
                                    </w:sdtContent>
                                  </w:sdt>
                                  <w:r w:rsidR="00CB5222">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C024EE" w14:textId="490D9FB0" w:rsidR="00CB5222" w:rsidRDefault="00866C36">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 xml:space="preserve">Project Milestone </w:t>
                                      </w:r>
                                      <w:r w:rsidR="00C247F8">
                                        <w:rPr>
                                          <w:rFonts w:asciiTheme="majorHAnsi" w:eastAsiaTheme="majorEastAsia" w:hAnsiTheme="majorHAnsi" w:cstheme="majorBidi"/>
                                          <w:caps/>
                                          <w:color w:val="156082" w:themeColor="accent1"/>
                                          <w:sz w:val="72"/>
                                          <w:szCs w:val="72"/>
                                        </w:rPr>
                                        <w:t>3</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54B11D"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p w14:paraId="0423D732" w14:textId="45020029" w:rsidR="00CB5222" w:rsidRDefault="00CB5222">
                            <w:pPr>
                              <w:pStyle w:val="NoSpacing"/>
                              <w:spacing w:before="120"/>
                              <w:jc w:val="center"/>
                              <w:rPr>
                                <w:color w:val="FFFFFF" w:themeColor="background1"/>
                              </w:rPr>
                            </w:pPr>
                          </w:p>
                          <w:p w14:paraId="6E035EFF" w14:textId="66C2A7D1" w:rsidR="00CB522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66C36">
                                  <w:rPr>
                                    <w:caps/>
                                    <w:color w:val="FFFFFF" w:themeColor="background1"/>
                                  </w:rPr>
                                  <w:t>belgium campus itversity</w:t>
                                </w:r>
                              </w:sdtContent>
                            </w:sdt>
                            <w:r w:rsidR="00CB5222">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C024EE" w14:textId="490D9FB0" w:rsidR="00CB5222" w:rsidRDefault="00866C36">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 xml:space="preserve">Project Milestone </w:t>
                                </w:r>
                                <w:r w:rsidR="00C247F8">
                                  <w:rPr>
                                    <w:rFonts w:asciiTheme="majorHAnsi" w:eastAsiaTheme="majorEastAsia" w:hAnsiTheme="majorHAnsi" w:cstheme="majorBidi"/>
                                    <w:caps/>
                                    <w:color w:val="156082" w:themeColor="accent1"/>
                                    <w:sz w:val="72"/>
                                    <w:szCs w:val="72"/>
                                  </w:rPr>
                                  <w:t>3</w:t>
                                </w:r>
                              </w:p>
                            </w:sdtContent>
                          </w:sdt>
                        </w:txbxContent>
                      </v:textbox>
                    </v:shape>
                    <w10:wrap anchorx="page" anchory="page"/>
                  </v:group>
                </w:pict>
              </mc:Fallback>
            </mc:AlternateContent>
          </w:r>
        </w:p>
        <w:p w14:paraId="5E5787A5" w14:textId="6CD9E33C" w:rsidR="00CB5222" w:rsidRDefault="00594332">
          <w:r>
            <w:rPr>
              <w:noProof/>
            </w:rPr>
            <mc:AlternateContent>
              <mc:Choice Requires="wps">
                <w:drawing>
                  <wp:anchor distT="0" distB="0" distL="114300" distR="114300" simplePos="0" relativeHeight="251661312" behindDoc="0" locked="0" layoutInCell="1" allowOverlap="1" wp14:anchorId="7DEF566D" wp14:editId="35ADE6B3">
                    <wp:simplePos x="0" y="0"/>
                    <wp:positionH relativeFrom="column">
                      <wp:posOffset>476251</wp:posOffset>
                    </wp:positionH>
                    <wp:positionV relativeFrom="paragraph">
                      <wp:posOffset>6158865</wp:posOffset>
                    </wp:positionV>
                    <wp:extent cx="5753100" cy="2133600"/>
                    <wp:effectExtent l="0" t="0" r="0" b="0"/>
                    <wp:wrapNone/>
                    <wp:docPr id="769234863" name="Text Box 2"/>
                    <wp:cNvGraphicFramePr/>
                    <a:graphic xmlns:a="http://schemas.openxmlformats.org/drawingml/2006/main">
                      <a:graphicData uri="http://schemas.microsoft.com/office/word/2010/wordprocessingShape">
                        <wps:wsp>
                          <wps:cNvSpPr txBox="1"/>
                          <wps:spPr>
                            <a:xfrm>
                              <a:off x="0" y="0"/>
                              <a:ext cx="5753100" cy="2133600"/>
                            </a:xfrm>
                            <a:prstGeom prst="rect">
                              <a:avLst/>
                            </a:prstGeom>
                            <a:noFill/>
                            <a:ln w="6350">
                              <a:noFill/>
                            </a:ln>
                          </wps:spPr>
                          <wps:txbx>
                            <w:txbxContent>
                              <w:p w14:paraId="7AEBFBA1" w14:textId="309FC9B1" w:rsidR="00594332" w:rsidRPr="00594332" w:rsidRDefault="00594332">
                                <w:pPr>
                                  <w:rPr>
                                    <w:color w:val="FFFFFF" w:themeColor="background1"/>
                                  </w:rPr>
                                </w:pPr>
                                <w:r w:rsidRPr="00594332">
                                  <w:rPr>
                                    <w:b/>
                                    <w:bCs/>
                                    <w:color w:val="FFFFFF" w:themeColor="background1"/>
                                  </w:rPr>
                                  <w:t>Module:</w:t>
                                </w:r>
                                <w:r w:rsidRPr="00594332">
                                  <w:rPr>
                                    <w:color w:val="FFFFFF" w:themeColor="background1"/>
                                  </w:rPr>
                                  <w:t xml:space="preserve"> Business Intelligence 381</w:t>
                                </w:r>
                                <w:r w:rsidRPr="00594332">
                                  <w:rPr>
                                    <w:color w:val="FFFFFF" w:themeColor="background1"/>
                                  </w:rPr>
                                  <w:br/>
                                </w:r>
                                <w:r w:rsidRPr="00594332">
                                  <w:rPr>
                                    <w:b/>
                                    <w:bCs/>
                                    <w:color w:val="FFFFFF" w:themeColor="background1"/>
                                  </w:rPr>
                                  <w:t>Project:</w:t>
                                </w:r>
                                <w:r w:rsidRPr="00594332">
                                  <w:rPr>
                                    <w:color w:val="FFFFFF" w:themeColor="background1"/>
                                  </w:rPr>
                                  <w:t xml:space="preserve"> </w:t>
                                </w:r>
                                <w:r w:rsidR="00C247F8" w:rsidRPr="00C247F8">
                                  <w:rPr>
                                    <w:color w:val="FFFFFF" w:themeColor="background1"/>
                                  </w:rPr>
                                  <w:t>Health &amp; Demographic Data Science using CRISP-DM – Modelling Phase</w:t>
                                </w:r>
                                <w:r w:rsidR="00F60363">
                                  <w:rPr>
                                    <w:color w:val="FFFFFF" w:themeColor="background1"/>
                                  </w:rPr>
                                  <w:br/>
                                </w:r>
                                <w:r w:rsidRPr="00594332">
                                  <w:rPr>
                                    <w:b/>
                                    <w:bCs/>
                                    <w:color w:val="FFFFFF" w:themeColor="background1"/>
                                  </w:rPr>
                                  <w:t>Milestone:</w:t>
                                </w:r>
                                <w:r w:rsidRPr="00594332">
                                  <w:rPr>
                                    <w:color w:val="FFFFFF" w:themeColor="background1"/>
                                  </w:rPr>
                                  <w:t xml:space="preserve"> </w:t>
                                </w:r>
                                <w:r w:rsidR="00C247F8">
                                  <w:rPr>
                                    <w:color w:val="FFFFFF" w:themeColor="background1"/>
                                  </w:rPr>
                                  <w:t>3</w:t>
                                </w:r>
                                <w:r w:rsidRPr="00594332">
                                  <w:rPr>
                                    <w:color w:val="FFFFFF" w:themeColor="background1"/>
                                  </w:rPr>
                                  <w:t xml:space="preserve"> </w:t>
                                </w:r>
                                <w:r w:rsidR="00C247F8" w:rsidRPr="00C247F8">
                                  <w:rPr>
                                    <w:color w:val="FFFFFF" w:themeColor="background1"/>
                                  </w:rPr>
                                  <w:t>Modelling (CRISP-DM Phase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EF566D" id="Text Box 2" o:spid="_x0000_s1030" type="#_x0000_t202" style="position:absolute;margin-left:37.5pt;margin-top:484.95pt;width:453pt;height:16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" filled="f" stroked="f" strokeweight=".5pt">
                    <v:textbox>
                      <w:txbxContent>
                        <w:p w14:paraId="7AEBFBA1" w14:textId="309FC9B1" w:rsidR="00594332" w:rsidRPr="00594332" w:rsidRDefault="00594332">
                          <w:pPr>
                            <w:rPr>
                              <w:color w:val="FFFFFF" w:themeColor="background1"/>
                            </w:rPr>
                          </w:pPr>
                          <w:r w:rsidRPr="00594332">
                            <w:rPr>
                              <w:b/>
                              <w:bCs/>
                              <w:color w:val="FFFFFF" w:themeColor="background1"/>
                            </w:rPr>
                            <w:t>Module:</w:t>
                          </w:r>
                          <w:r w:rsidRPr="00594332">
                            <w:rPr>
                              <w:color w:val="FFFFFF" w:themeColor="background1"/>
                            </w:rPr>
                            <w:t xml:space="preserve"> Business Intelligence 381</w:t>
                          </w:r>
                          <w:r w:rsidRPr="00594332">
                            <w:rPr>
                              <w:color w:val="FFFFFF" w:themeColor="background1"/>
                            </w:rPr>
                            <w:br/>
                          </w:r>
                          <w:r w:rsidRPr="00594332">
                            <w:rPr>
                              <w:b/>
                              <w:bCs/>
                              <w:color w:val="FFFFFF" w:themeColor="background1"/>
                            </w:rPr>
                            <w:t>Project:</w:t>
                          </w:r>
                          <w:r w:rsidRPr="00594332">
                            <w:rPr>
                              <w:color w:val="FFFFFF" w:themeColor="background1"/>
                            </w:rPr>
                            <w:t xml:space="preserve"> </w:t>
                          </w:r>
                          <w:r w:rsidR="00C247F8" w:rsidRPr="00C247F8">
                            <w:rPr>
                              <w:color w:val="FFFFFF" w:themeColor="background1"/>
                            </w:rPr>
                            <w:t>Health &amp; Demographic Data Science using CRISP-DM – Modelling Phase</w:t>
                          </w:r>
                          <w:r w:rsidR="00F60363">
                            <w:rPr>
                              <w:color w:val="FFFFFF" w:themeColor="background1"/>
                            </w:rPr>
                            <w:br/>
                          </w:r>
                          <w:r w:rsidRPr="00594332">
                            <w:rPr>
                              <w:b/>
                              <w:bCs/>
                              <w:color w:val="FFFFFF" w:themeColor="background1"/>
                            </w:rPr>
                            <w:t>Milestone:</w:t>
                          </w:r>
                          <w:r w:rsidRPr="00594332">
                            <w:rPr>
                              <w:color w:val="FFFFFF" w:themeColor="background1"/>
                            </w:rPr>
                            <w:t xml:space="preserve"> </w:t>
                          </w:r>
                          <w:r w:rsidR="00C247F8">
                            <w:rPr>
                              <w:color w:val="FFFFFF" w:themeColor="background1"/>
                            </w:rPr>
                            <w:t>3</w:t>
                          </w:r>
                          <w:r w:rsidRPr="00594332">
                            <w:rPr>
                              <w:color w:val="FFFFFF" w:themeColor="background1"/>
                            </w:rPr>
                            <w:t xml:space="preserve"> </w:t>
                          </w:r>
                          <w:r w:rsidR="00C247F8" w:rsidRPr="00C247F8">
                            <w:rPr>
                              <w:color w:val="FFFFFF" w:themeColor="background1"/>
                            </w:rPr>
                            <w:t>Modelling (CRISP-DM Phase 4)</w:t>
                          </w:r>
                        </w:p>
                      </w:txbxContent>
                    </v:textbox>
                  </v:shape>
                </w:pict>
              </mc:Fallback>
            </mc:AlternateContent>
          </w:r>
          <w:r w:rsidR="00866C36">
            <w:rPr>
              <w:noProof/>
            </w:rPr>
            <mc:AlternateContent>
              <mc:Choice Requires="wps">
                <w:drawing>
                  <wp:anchor distT="0" distB="0" distL="114300" distR="114300" simplePos="0" relativeHeight="251660288" behindDoc="0" locked="0" layoutInCell="1" allowOverlap="1" wp14:anchorId="5B0E1262" wp14:editId="3B1D5A0B">
                    <wp:simplePos x="0" y="0"/>
                    <wp:positionH relativeFrom="margin">
                      <wp:align>center</wp:align>
                    </wp:positionH>
                    <wp:positionV relativeFrom="paragraph">
                      <wp:posOffset>3939540</wp:posOffset>
                    </wp:positionV>
                    <wp:extent cx="2819400" cy="2257425"/>
                    <wp:effectExtent l="0" t="0" r="0" b="0"/>
                    <wp:wrapNone/>
                    <wp:docPr id="310372981" name="Text Box 1"/>
                    <wp:cNvGraphicFramePr/>
                    <a:graphic xmlns:a="http://schemas.openxmlformats.org/drawingml/2006/main">
                      <a:graphicData uri="http://schemas.microsoft.com/office/word/2010/wordprocessingShape">
                        <wps:wsp>
                          <wps:cNvSpPr txBox="1"/>
                          <wps:spPr>
                            <a:xfrm>
                              <a:off x="0" y="0"/>
                              <a:ext cx="2819400" cy="2257425"/>
                            </a:xfrm>
                            <a:prstGeom prst="rect">
                              <a:avLst/>
                            </a:prstGeom>
                            <a:noFill/>
                            <a:ln w="6350">
                              <a:noFill/>
                            </a:ln>
                          </wps:spPr>
                          <wps:txbx>
                            <w:txbxContent>
                              <w:p w14:paraId="17B7C2D2" w14:textId="77777777" w:rsidR="00845542" w:rsidRPr="00EF29A2" w:rsidRDefault="00845542" w:rsidP="00845542">
                                <w:pPr>
                                  <w:jc w:val="center"/>
                                  <w:rPr>
                                    <w:color w:val="FFFFFF" w:themeColor="background1"/>
                                  </w:rPr>
                                </w:pPr>
                                <w:r w:rsidRPr="00EF29A2">
                                  <w:rPr>
                                    <w:color w:val="FFFFFF" w:themeColor="background1"/>
                                  </w:rPr>
                                  <w:t>Petrus Human 577842</w:t>
                                </w:r>
                              </w:p>
                              <w:p w14:paraId="7FB9A024" w14:textId="77777777" w:rsidR="00845542" w:rsidRPr="00EF29A2" w:rsidRDefault="00845542" w:rsidP="00845542">
                                <w:pPr>
                                  <w:jc w:val="center"/>
                                  <w:rPr>
                                    <w:color w:val="FFFFFF" w:themeColor="background1"/>
                                  </w:rPr>
                                </w:pPr>
                                <w:r w:rsidRPr="00EF29A2">
                                  <w:rPr>
                                    <w:color w:val="FFFFFF" w:themeColor="background1"/>
                                  </w:rPr>
                                  <w:t>Frederik Knoetze 600965</w:t>
                                </w:r>
                              </w:p>
                              <w:p w14:paraId="0F418B94" w14:textId="77777777" w:rsidR="00845542" w:rsidRPr="00EF29A2" w:rsidRDefault="00845542" w:rsidP="00845542">
                                <w:pPr>
                                  <w:jc w:val="center"/>
                                  <w:rPr>
                                    <w:color w:val="FFFFFF" w:themeColor="background1"/>
                                  </w:rPr>
                                </w:pPr>
                                <w:r w:rsidRPr="00EF29A2">
                                  <w:rPr>
                                    <w:color w:val="FFFFFF" w:themeColor="background1"/>
                                  </w:rPr>
                                  <w:t>Teleki Shai 601377</w:t>
                                </w:r>
                              </w:p>
                              <w:p w14:paraId="254A4815" w14:textId="6094620A" w:rsidR="00866C36" w:rsidRPr="00EF29A2" w:rsidRDefault="00845542" w:rsidP="00845542">
                                <w:pPr>
                                  <w:jc w:val="center"/>
                                  <w:rPr>
                                    <w:color w:val="FFFFFF" w:themeColor="background1"/>
                                  </w:rPr>
                                </w:pPr>
                                <w:r w:rsidRPr="00EF29A2">
                                  <w:rPr>
                                    <w:color w:val="FFFFFF" w:themeColor="background1"/>
                                  </w:rPr>
                                  <w:t xml:space="preserve">Moloko </w:t>
                                </w:r>
                                <w:proofErr w:type="spellStart"/>
                                <w:r w:rsidRPr="00EF29A2">
                                  <w:rPr>
                                    <w:color w:val="FFFFFF" w:themeColor="background1"/>
                                  </w:rPr>
                                  <w:t>Rakumako</w:t>
                                </w:r>
                                <w:proofErr w:type="spellEnd"/>
                                <w:r w:rsidRPr="00EF29A2">
                                  <w:rPr>
                                    <w:color w:val="FFFFFF" w:themeColor="background1"/>
                                  </w:rPr>
                                  <w:t xml:space="preserve"> 601352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0E1262" id="Text Box 1" o:spid="_x0000_s1031" type="#_x0000_t202" style="position:absolute;margin-left:0;margin-top:310.2pt;width:222pt;height:177.7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" filled="f" stroked="f" strokeweight=".5pt">
                    <v:textbox>
                      <w:txbxContent>
                        <w:p w14:paraId="17B7C2D2" w14:textId="77777777" w:rsidR="00845542" w:rsidRPr="00EF29A2" w:rsidRDefault="00845542" w:rsidP="00845542">
                          <w:pPr>
                            <w:jc w:val="center"/>
                            <w:rPr>
                              <w:color w:val="FFFFFF" w:themeColor="background1"/>
                            </w:rPr>
                          </w:pPr>
                          <w:r w:rsidRPr="00EF29A2">
                            <w:rPr>
                              <w:color w:val="FFFFFF" w:themeColor="background1"/>
                            </w:rPr>
                            <w:t>Petrus Human 577842</w:t>
                          </w:r>
                        </w:p>
                        <w:p w14:paraId="7FB9A024" w14:textId="77777777" w:rsidR="00845542" w:rsidRPr="00EF29A2" w:rsidRDefault="00845542" w:rsidP="00845542">
                          <w:pPr>
                            <w:jc w:val="center"/>
                            <w:rPr>
                              <w:color w:val="FFFFFF" w:themeColor="background1"/>
                            </w:rPr>
                          </w:pPr>
                          <w:r w:rsidRPr="00EF29A2">
                            <w:rPr>
                              <w:color w:val="FFFFFF" w:themeColor="background1"/>
                            </w:rPr>
                            <w:t>Frederik Knoetze 600965</w:t>
                          </w:r>
                        </w:p>
                        <w:p w14:paraId="0F418B94" w14:textId="77777777" w:rsidR="00845542" w:rsidRPr="00EF29A2" w:rsidRDefault="00845542" w:rsidP="00845542">
                          <w:pPr>
                            <w:jc w:val="center"/>
                            <w:rPr>
                              <w:color w:val="FFFFFF" w:themeColor="background1"/>
                            </w:rPr>
                          </w:pPr>
                          <w:r w:rsidRPr="00EF29A2">
                            <w:rPr>
                              <w:color w:val="FFFFFF" w:themeColor="background1"/>
                            </w:rPr>
                            <w:t>Teleki Shai 601377</w:t>
                          </w:r>
                        </w:p>
                        <w:p w14:paraId="254A4815" w14:textId="6094620A" w:rsidR="00866C36" w:rsidRPr="00EF29A2" w:rsidRDefault="00845542" w:rsidP="00845542">
                          <w:pPr>
                            <w:jc w:val="center"/>
                            <w:rPr>
                              <w:color w:val="FFFFFF" w:themeColor="background1"/>
                            </w:rPr>
                          </w:pPr>
                          <w:r w:rsidRPr="00EF29A2">
                            <w:rPr>
                              <w:color w:val="FFFFFF" w:themeColor="background1"/>
                            </w:rPr>
                            <w:t xml:space="preserve">Moloko </w:t>
                          </w:r>
                          <w:proofErr w:type="spellStart"/>
                          <w:r w:rsidRPr="00EF29A2">
                            <w:rPr>
                              <w:color w:val="FFFFFF" w:themeColor="background1"/>
                            </w:rPr>
                            <w:t>Rakumako</w:t>
                          </w:r>
                          <w:proofErr w:type="spellEnd"/>
                          <w:r w:rsidRPr="00EF29A2">
                            <w:rPr>
                              <w:color w:val="FFFFFF" w:themeColor="background1"/>
                            </w:rPr>
                            <w:t xml:space="preserve"> 601352</w:t>
                          </w:r>
                        </w:p>
                      </w:txbxContent>
                    </v:textbox>
                    <w10:wrap anchorx="margin"/>
                  </v:shape>
                </w:pict>
              </mc:Fallback>
            </mc:AlternateContent>
          </w:r>
          <w:r w:rsidR="00CB5222">
            <w:br w:type="page"/>
          </w:r>
        </w:p>
      </w:sdtContent>
    </w:sdt>
    <w:sdt>
      <w:sdtPr>
        <w:rPr>
          <w:rFonts w:asciiTheme="minorHAnsi" w:eastAsiaTheme="minorEastAsia" w:hAnsiTheme="minorHAnsi" w:cstheme="minorBidi"/>
          <w:color w:val="auto"/>
          <w:sz w:val="24"/>
          <w:szCs w:val="24"/>
          <w:lang w:val="en-GB" w:eastAsia="ja-JP"/>
        </w:rPr>
        <w:id w:val="1416144486"/>
        <w:docPartObj>
          <w:docPartGallery w:val="Table of Contents"/>
          <w:docPartUnique/>
        </w:docPartObj>
      </w:sdtPr>
      <w:sdtContent>
        <w:p w14:paraId="35E6FA9A" w14:textId="08170410" w:rsidR="00845542" w:rsidRDefault="00845542">
          <w:pPr>
            <w:pStyle w:val="TOCHeading"/>
          </w:pPr>
          <w:r>
            <w:t>Table of Contents</w:t>
          </w:r>
        </w:p>
        <w:p w14:paraId="5822EA1C" w14:textId="76855D8F" w:rsidR="00D761D9" w:rsidRDefault="5F1F8C3F">
          <w:pPr>
            <w:pStyle w:val="TOC1"/>
            <w:tabs>
              <w:tab w:val="right" w:leader="dot" w:pos="9016"/>
            </w:tabs>
            <w:rPr>
              <w:noProof/>
              <w:kern w:val="2"/>
              <w:lang w:val="en-ZA" w:eastAsia="en-ZA"/>
              <w14:ligatures w14:val="standardContextual"/>
            </w:rPr>
          </w:pPr>
          <w:r>
            <w:fldChar w:fldCharType="begin"/>
          </w:r>
          <w:r w:rsidR="00845542">
            <w:instrText>TOC \o "1-3" \z \u \h</w:instrText>
          </w:r>
          <w:r>
            <w:fldChar w:fldCharType="separate"/>
          </w:r>
          <w:hyperlink w:anchor="_Toc209799209" w:history="1">
            <w:r w:rsidR="00D761D9" w:rsidRPr="009F5CF6">
              <w:rPr>
                <w:rStyle w:val="Hyperlink"/>
                <w:noProof/>
                <w:lang w:val="en-ZA"/>
              </w:rPr>
              <w:t>1. Introduction (CRISP-DM Phase 4: Modelling)</w:t>
            </w:r>
            <w:r w:rsidR="00D761D9">
              <w:rPr>
                <w:noProof/>
                <w:webHidden/>
              </w:rPr>
              <w:tab/>
            </w:r>
            <w:r w:rsidR="00D761D9">
              <w:rPr>
                <w:noProof/>
                <w:webHidden/>
              </w:rPr>
              <w:fldChar w:fldCharType="begin"/>
            </w:r>
            <w:r w:rsidR="00D761D9">
              <w:rPr>
                <w:noProof/>
                <w:webHidden/>
              </w:rPr>
              <w:instrText xml:space="preserve"> PAGEREF _Toc209799209 \h </w:instrText>
            </w:r>
            <w:r w:rsidR="00D761D9">
              <w:rPr>
                <w:noProof/>
                <w:webHidden/>
              </w:rPr>
            </w:r>
            <w:r w:rsidR="00D761D9">
              <w:rPr>
                <w:noProof/>
                <w:webHidden/>
              </w:rPr>
              <w:fldChar w:fldCharType="separate"/>
            </w:r>
            <w:r w:rsidR="00D761D9">
              <w:rPr>
                <w:noProof/>
                <w:webHidden/>
              </w:rPr>
              <w:t>2</w:t>
            </w:r>
            <w:r w:rsidR="00D761D9">
              <w:rPr>
                <w:noProof/>
                <w:webHidden/>
              </w:rPr>
              <w:fldChar w:fldCharType="end"/>
            </w:r>
          </w:hyperlink>
        </w:p>
        <w:p w14:paraId="4E7C1368" w14:textId="76A16F04" w:rsidR="00D761D9" w:rsidRDefault="00D761D9">
          <w:pPr>
            <w:pStyle w:val="TOC1"/>
            <w:tabs>
              <w:tab w:val="right" w:leader="dot" w:pos="9016"/>
            </w:tabs>
            <w:rPr>
              <w:noProof/>
              <w:kern w:val="2"/>
              <w:lang w:val="en-ZA" w:eastAsia="en-ZA"/>
              <w14:ligatures w14:val="standardContextual"/>
            </w:rPr>
          </w:pPr>
          <w:hyperlink w:anchor="_Toc209799210" w:history="1">
            <w:r w:rsidRPr="009F5CF6">
              <w:rPr>
                <w:rStyle w:val="Hyperlink"/>
                <w:noProof/>
                <w:lang w:val="en-ZA"/>
              </w:rPr>
              <w:t>2. Modelling Techniques: Rationale &amp; Assumptions</w:t>
            </w:r>
            <w:r>
              <w:rPr>
                <w:noProof/>
                <w:webHidden/>
              </w:rPr>
              <w:tab/>
            </w:r>
            <w:r>
              <w:rPr>
                <w:noProof/>
                <w:webHidden/>
              </w:rPr>
              <w:fldChar w:fldCharType="begin"/>
            </w:r>
            <w:r>
              <w:rPr>
                <w:noProof/>
                <w:webHidden/>
              </w:rPr>
              <w:instrText xml:space="preserve"> PAGEREF _Toc209799210 \h </w:instrText>
            </w:r>
            <w:r>
              <w:rPr>
                <w:noProof/>
                <w:webHidden/>
              </w:rPr>
            </w:r>
            <w:r>
              <w:rPr>
                <w:noProof/>
                <w:webHidden/>
              </w:rPr>
              <w:fldChar w:fldCharType="separate"/>
            </w:r>
            <w:r>
              <w:rPr>
                <w:noProof/>
                <w:webHidden/>
              </w:rPr>
              <w:t>2</w:t>
            </w:r>
            <w:r>
              <w:rPr>
                <w:noProof/>
                <w:webHidden/>
              </w:rPr>
              <w:fldChar w:fldCharType="end"/>
            </w:r>
          </w:hyperlink>
        </w:p>
        <w:p w14:paraId="09015174" w14:textId="1A06A931" w:rsidR="00D761D9" w:rsidRDefault="00D761D9">
          <w:pPr>
            <w:pStyle w:val="TOC2"/>
            <w:tabs>
              <w:tab w:val="right" w:leader="dot" w:pos="9016"/>
            </w:tabs>
            <w:rPr>
              <w:noProof/>
              <w:kern w:val="2"/>
              <w:lang w:val="en-ZA" w:eastAsia="en-ZA"/>
              <w14:ligatures w14:val="standardContextual"/>
            </w:rPr>
          </w:pPr>
          <w:hyperlink w:anchor="_Toc209799211" w:history="1">
            <w:r w:rsidRPr="009F5CF6">
              <w:rPr>
                <w:rStyle w:val="Hyperlink"/>
                <w:noProof/>
                <w:lang w:val="en-ZA"/>
              </w:rPr>
              <w:t>2.1 Rationale narrative (why these four)</w:t>
            </w:r>
            <w:r>
              <w:rPr>
                <w:noProof/>
                <w:webHidden/>
              </w:rPr>
              <w:tab/>
            </w:r>
            <w:r>
              <w:rPr>
                <w:noProof/>
                <w:webHidden/>
              </w:rPr>
              <w:fldChar w:fldCharType="begin"/>
            </w:r>
            <w:r>
              <w:rPr>
                <w:noProof/>
                <w:webHidden/>
              </w:rPr>
              <w:instrText xml:space="preserve"> PAGEREF _Toc209799211 \h </w:instrText>
            </w:r>
            <w:r>
              <w:rPr>
                <w:noProof/>
                <w:webHidden/>
              </w:rPr>
            </w:r>
            <w:r>
              <w:rPr>
                <w:noProof/>
                <w:webHidden/>
              </w:rPr>
              <w:fldChar w:fldCharType="separate"/>
            </w:r>
            <w:r>
              <w:rPr>
                <w:noProof/>
                <w:webHidden/>
              </w:rPr>
              <w:t>2</w:t>
            </w:r>
            <w:r>
              <w:rPr>
                <w:noProof/>
                <w:webHidden/>
              </w:rPr>
              <w:fldChar w:fldCharType="end"/>
            </w:r>
          </w:hyperlink>
        </w:p>
        <w:p w14:paraId="129E8C5C" w14:textId="5F3A2059" w:rsidR="00D761D9" w:rsidRDefault="00D761D9">
          <w:pPr>
            <w:pStyle w:val="TOC2"/>
            <w:tabs>
              <w:tab w:val="right" w:leader="dot" w:pos="9016"/>
            </w:tabs>
            <w:rPr>
              <w:noProof/>
              <w:kern w:val="2"/>
              <w:lang w:val="en-ZA" w:eastAsia="en-ZA"/>
              <w14:ligatures w14:val="standardContextual"/>
            </w:rPr>
          </w:pPr>
          <w:hyperlink w:anchor="_Toc209799212" w:history="1">
            <w:r w:rsidRPr="009F5CF6">
              <w:rPr>
                <w:rStyle w:val="Hyperlink"/>
                <w:noProof/>
                <w:lang w:val="en-ZA"/>
              </w:rPr>
              <w:t>2.2 Technique–Assumption–Use-case table</w:t>
            </w:r>
            <w:r>
              <w:rPr>
                <w:noProof/>
                <w:webHidden/>
              </w:rPr>
              <w:tab/>
            </w:r>
            <w:r>
              <w:rPr>
                <w:noProof/>
                <w:webHidden/>
              </w:rPr>
              <w:fldChar w:fldCharType="begin"/>
            </w:r>
            <w:r>
              <w:rPr>
                <w:noProof/>
                <w:webHidden/>
              </w:rPr>
              <w:instrText xml:space="preserve"> PAGEREF _Toc209799212 \h </w:instrText>
            </w:r>
            <w:r>
              <w:rPr>
                <w:noProof/>
                <w:webHidden/>
              </w:rPr>
            </w:r>
            <w:r>
              <w:rPr>
                <w:noProof/>
                <w:webHidden/>
              </w:rPr>
              <w:fldChar w:fldCharType="separate"/>
            </w:r>
            <w:r>
              <w:rPr>
                <w:noProof/>
                <w:webHidden/>
              </w:rPr>
              <w:t>3</w:t>
            </w:r>
            <w:r>
              <w:rPr>
                <w:noProof/>
                <w:webHidden/>
              </w:rPr>
              <w:fldChar w:fldCharType="end"/>
            </w:r>
          </w:hyperlink>
        </w:p>
        <w:p w14:paraId="677B6841" w14:textId="65E2CF2E" w:rsidR="00D761D9" w:rsidRDefault="00D761D9">
          <w:pPr>
            <w:pStyle w:val="TOC2"/>
            <w:tabs>
              <w:tab w:val="right" w:leader="dot" w:pos="9016"/>
            </w:tabs>
            <w:rPr>
              <w:noProof/>
              <w:kern w:val="2"/>
              <w:lang w:val="en-ZA" w:eastAsia="en-ZA"/>
              <w14:ligatures w14:val="standardContextual"/>
            </w:rPr>
          </w:pPr>
          <w:hyperlink w:anchor="_Toc209799213" w:history="1">
            <w:r w:rsidRPr="009F5CF6">
              <w:rPr>
                <w:rStyle w:val="Hyperlink"/>
                <w:noProof/>
                <w:lang w:val="en-ZA"/>
              </w:rPr>
              <w:t>2.3 Metrics &amp; evaluation note (for continuity with Person 2)</w:t>
            </w:r>
            <w:r>
              <w:rPr>
                <w:noProof/>
                <w:webHidden/>
              </w:rPr>
              <w:tab/>
            </w:r>
            <w:r>
              <w:rPr>
                <w:noProof/>
                <w:webHidden/>
              </w:rPr>
              <w:fldChar w:fldCharType="begin"/>
            </w:r>
            <w:r>
              <w:rPr>
                <w:noProof/>
                <w:webHidden/>
              </w:rPr>
              <w:instrText xml:space="preserve"> PAGEREF _Toc209799213 \h </w:instrText>
            </w:r>
            <w:r>
              <w:rPr>
                <w:noProof/>
                <w:webHidden/>
              </w:rPr>
            </w:r>
            <w:r>
              <w:rPr>
                <w:noProof/>
                <w:webHidden/>
              </w:rPr>
              <w:fldChar w:fldCharType="separate"/>
            </w:r>
            <w:r>
              <w:rPr>
                <w:noProof/>
                <w:webHidden/>
              </w:rPr>
              <w:t>4</w:t>
            </w:r>
            <w:r>
              <w:rPr>
                <w:noProof/>
                <w:webHidden/>
              </w:rPr>
              <w:fldChar w:fldCharType="end"/>
            </w:r>
          </w:hyperlink>
        </w:p>
        <w:p w14:paraId="045B86B8" w14:textId="44100CE2" w:rsidR="00D761D9" w:rsidRDefault="00D761D9">
          <w:pPr>
            <w:pStyle w:val="TOC1"/>
            <w:tabs>
              <w:tab w:val="right" w:leader="dot" w:pos="9016"/>
            </w:tabs>
            <w:rPr>
              <w:noProof/>
              <w:kern w:val="2"/>
              <w:lang w:val="en-ZA" w:eastAsia="en-ZA"/>
              <w14:ligatures w14:val="standardContextual"/>
            </w:rPr>
          </w:pPr>
          <w:hyperlink w:anchor="_Toc209799214" w:history="1">
            <w:r w:rsidRPr="009F5CF6">
              <w:rPr>
                <w:rStyle w:val="Hyperlink"/>
                <w:noProof/>
                <w:lang w:val="en-ZA"/>
              </w:rPr>
              <w:t>3. How this guides the rest of Milestone 3</w:t>
            </w:r>
            <w:r>
              <w:rPr>
                <w:noProof/>
                <w:webHidden/>
              </w:rPr>
              <w:tab/>
            </w:r>
            <w:r>
              <w:rPr>
                <w:noProof/>
                <w:webHidden/>
              </w:rPr>
              <w:fldChar w:fldCharType="begin"/>
            </w:r>
            <w:r>
              <w:rPr>
                <w:noProof/>
                <w:webHidden/>
              </w:rPr>
              <w:instrText xml:space="preserve"> PAGEREF _Toc209799214 \h </w:instrText>
            </w:r>
            <w:r>
              <w:rPr>
                <w:noProof/>
                <w:webHidden/>
              </w:rPr>
            </w:r>
            <w:r>
              <w:rPr>
                <w:noProof/>
                <w:webHidden/>
              </w:rPr>
              <w:fldChar w:fldCharType="separate"/>
            </w:r>
            <w:r>
              <w:rPr>
                <w:noProof/>
                <w:webHidden/>
              </w:rPr>
              <w:t>4</w:t>
            </w:r>
            <w:r>
              <w:rPr>
                <w:noProof/>
                <w:webHidden/>
              </w:rPr>
              <w:fldChar w:fldCharType="end"/>
            </w:r>
          </w:hyperlink>
        </w:p>
        <w:p w14:paraId="464BF30C" w14:textId="28EB292A" w:rsidR="00D761D9" w:rsidRDefault="00D761D9">
          <w:pPr>
            <w:pStyle w:val="TOC1"/>
            <w:tabs>
              <w:tab w:val="right" w:leader="dot" w:pos="9016"/>
            </w:tabs>
            <w:rPr>
              <w:noProof/>
              <w:kern w:val="2"/>
              <w:lang w:val="en-ZA" w:eastAsia="en-ZA"/>
              <w14:ligatures w14:val="standardContextual"/>
            </w:rPr>
          </w:pPr>
          <w:hyperlink w:anchor="_Toc209799215" w:history="1">
            <w:r w:rsidRPr="009F5CF6">
              <w:rPr>
                <w:rStyle w:val="Hyperlink"/>
                <w:noProof/>
                <w:lang w:val="en-ZA"/>
              </w:rPr>
              <w:t>4. References</w:t>
            </w:r>
            <w:r>
              <w:rPr>
                <w:noProof/>
                <w:webHidden/>
              </w:rPr>
              <w:tab/>
            </w:r>
            <w:r>
              <w:rPr>
                <w:noProof/>
                <w:webHidden/>
              </w:rPr>
              <w:fldChar w:fldCharType="begin"/>
            </w:r>
            <w:r>
              <w:rPr>
                <w:noProof/>
                <w:webHidden/>
              </w:rPr>
              <w:instrText xml:space="preserve"> PAGEREF _Toc209799215 \h </w:instrText>
            </w:r>
            <w:r>
              <w:rPr>
                <w:noProof/>
                <w:webHidden/>
              </w:rPr>
            </w:r>
            <w:r>
              <w:rPr>
                <w:noProof/>
                <w:webHidden/>
              </w:rPr>
              <w:fldChar w:fldCharType="separate"/>
            </w:r>
            <w:r>
              <w:rPr>
                <w:noProof/>
                <w:webHidden/>
              </w:rPr>
              <w:t>4</w:t>
            </w:r>
            <w:r>
              <w:rPr>
                <w:noProof/>
                <w:webHidden/>
              </w:rPr>
              <w:fldChar w:fldCharType="end"/>
            </w:r>
          </w:hyperlink>
        </w:p>
        <w:p w14:paraId="4CB1A976" w14:textId="6AB7E1A8" w:rsidR="5F1F8C3F" w:rsidRDefault="5F1F8C3F" w:rsidP="5F1F8C3F">
          <w:pPr>
            <w:pStyle w:val="TOC1"/>
            <w:tabs>
              <w:tab w:val="right" w:leader="dot" w:pos="9015"/>
            </w:tabs>
            <w:rPr>
              <w:rStyle w:val="Hyperlink"/>
            </w:rPr>
          </w:pPr>
          <w:r>
            <w:fldChar w:fldCharType="end"/>
          </w:r>
        </w:p>
      </w:sdtContent>
    </w:sdt>
    <w:p w14:paraId="7928B418" w14:textId="3DD1C507" w:rsidR="00845542" w:rsidRDefault="00845542"/>
    <w:p w14:paraId="1AC3D508" w14:textId="149FE87A" w:rsidR="00845542" w:rsidRDefault="00845542">
      <w:r>
        <w:br w:type="page"/>
      </w:r>
    </w:p>
    <w:p w14:paraId="21DAD77E" w14:textId="77777777" w:rsidR="00147E01" w:rsidRPr="00147E01" w:rsidRDefault="00147E01" w:rsidP="00147E01">
      <w:pPr>
        <w:pStyle w:val="Heading1"/>
        <w:rPr>
          <w:lang w:val="en-ZA"/>
        </w:rPr>
      </w:pPr>
      <w:bookmarkStart w:id="0" w:name="_Toc209799209"/>
      <w:r w:rsidRPr="00147E01">
        <w:rPr>
          <w:lang w:val="en-ZA"/>
        </w:rPr>
        <w:lastRenderedPageBreak/>
        <w:t>1. Introduction (CRISP-DM Phase 4: Modelling)</w:t>
      </w:r>
      <w:bookmarkEnd w:id="0"/>
    </w:p>
    <w:p w14:paraId="75279BD7" w14:textId="46AF0793" w:rsidR="00CB0950" w:rsidRPr="00CB0950" w:rsidRDefault="00CB0950" w:rsidP="00CB0950">
      <w:pPr>
        <w:rPr>
          <w:rFonts w:eastAsiaTheme="majorEastAsia"/>
          <w:lang w:val="en-ZA"/>
        </w:rPr>
      </w:pPr>
      <w:r w:rsidRPr="00CB0950">
        <w:rPr>
          <w:rFonts w:eastAsiaTheme="majorEastAsia"/>
          <w:lang w:val="en-ZA"/>
        </w:rPr>
        <w:t xml:space="preserve">This milestone advances our project from </w:t>
      </w:r>
      <w:r w:rsidRPr="00CB0950">
        <w:rPr>
          <w:rFonts w:eastAsiaTheme="majorEastAsia"/>
          <w:b/>
          <w:bCs/>
          <w:lang w:val="en-ZA"/>
        </w:rPr>
        <w:t>CRISP-DM Phase 2–3 (Data Understanding &amp; Preparation)</w:t>
      </w:r>
      <w:r w:rsidRPr="00CB0950">
        <w:rPr>
          <w:rFonts w:eastAsiaTheme="majorEastAsia"/>
          <w:lang w:val="en-ZA"/>
        </w:rPr>
        <w:t xml:space="preserve"> into </w:t>
      </w:r>
      <w:r w:rsidRPr="00CB0950">
        <w:rPr>
          <w:rFonts w:eastAsiaTheme="majorEastAsia"/>
          <w:b/>
          <w:bCs/>
          <w:lang w:val="en-ZA"/>
        </w:rPr>
        <w:t>Phase 4 (Modelling)</w:t>
      </w:r>
      <w:r w:rsidRPr="00CB0950">
        <w:rPr>
          <w:rFonts w:eastAsiaTheme="majorEastAsia"/>
          <w:lang w:val="en-ZA"/>
        </w:rPr>
        <w:t xml:space="preserve">. In Milestone 1, we framed the </w:t>
      </w:r>
      <w:r w:rsidRPr="00CB0950">
        <w:rPr>
          <w:rFonts w:eastAsiaTheme="majorEastAsia"/>
          <w:b/>
          <w:bCs/>
          <w:lang w:val="en-ZA"/>
        </w:rPr>
        <w:t>business understanding</w:t>
      </w:r>
      <w:r w:rsidRPr="00CB0950">
        <w:rPr>
          <w:rFonts w:eastAsiaTheme="majorEastAsia"/>
          <w:lang w:val="en-ZA"/>
        </w:rPr>
        <w:t xml:space="preserve"> around public-health questions (e.g., access to care, coverage, and risk indicators). In Milestone 2, we prepared twelve national health/demographic datasets (cleaning, harmonising codes, creating features</w:t>
      </w:r>
      <w:r>
        <w:rPr>
          <w:rFonts w:eastAsiaTheme="majorEastAsia"/>
          <w:lang w:val="en-ZA"/>
        </w:rPr>
        <w:t xml:space="preserve"> </w:t>
      </w:r>
      <w:r w:rsidRPr="00CB0950">
        <w:rPr>
          <w:rFonts w:eastAsiaTheme="majorEastAsia"/>
          <w:lang w:val="en-ZA"/>
        </w:rPr>
        <w:t>and splitting data), delivering reproducible R scripts and a data dictionary.</w:t>
      </w:r>
    </w:p>
    <w:p w14:paraId="1B1CAA48" w14:textId="77777777" w:rsidR="00CB0950" w:rsidRDefault="00CB0950" w:rsidP="00CB0950">
      <w:pPr>
        <w:rPr>
          <w:rFonts w:eastAsiaTheme="majorEastAsia"/>
          <w:lang w:val="en-ZA"/>
        </w:rPr>
      </w:pPr>
      <w:r w:rsidRPr="00CB0950">
        <w:rPr>
          <w:rFonts w:eastAsiaTheme="majorEastAsia"/>
          <w:lang w:val="en-ZA"/>
        </w:rPr>
        <w:t xml:space="preserve">Now, Milestone 3 specifies, justifies and implements </w:t>
      </w:r>
      <w:r w:rsidRPr="00CB0950">
        <w:rPr>
          <w:rFonts w:eastAsiaTheme="majorEastAsia"/>
          <w:b/>
          <w:bCs/>
          <w:lang w:val="en-ZA"/>
        </w:rPr>
        <w:t>candidate models</w:t>
      </w:r>
      <w:r w:rsidRPr="00CB0950">
        <w:rPr>
          <w:rFonts w:eastAsiaTheme="majorEastAsia"/>
          <w:lang w:val="en-ZA"/>
        </w:rPr>
        <w:t xml:space="preserve"> appropriate for our (mostly tabular) health survey data, with attention to </w:t>
      </w:r>
      <w:r w:rsidRPr="00CB0950">
        <w:rPr>
          <w:rFonts w:eastAsiaTheme="majorEastAsia"/>
          <w:b/>
          <w:bCs/>
          <w:lang w:val="en-ZA"/>
        </w:rPr>
        <w:t>interpretability</w:t>
      </w:r>
      <w:r w:rsidRPr="00CB0950">
        <w:rPr>
          <w:rFonts w:eastAsiaTheme="majorEastAsia"/>
          <w:lang w:val="en-ZA"/>
        </w:rPr>
        <w:t xml:space="preserve">, </w:t>
      </w:r>
      <w:r w:rsidRPr="00CB0950">
        <w:rPr>
          <w:rFonts w:eastAsiaTheme="majorEastAsia"/>
          <w:b/>
          <w:bCs/>
          <w:lang w:val="en-ZA"/>
        </w:rPr>
        <w:t>robustness</w:t>
      </w:r>
      <w:r w:rsidRPr="00CB0950">
        <w:rPr>
          <w:rFonts w:eastAsiaTheme="majorEastAsia"/>
          <w:lang w:val="en-ZA"/>
        </w:rPr>
        <w:t xml:space="preserve">, and </w:t>
      </w:r>
      <w:r w:rsidRPr="00CB0950">
        <w:rPr>
          <w:rFonts w:eastAsiaTheme="majorEastAsia"/>
          <w:b/>
          <w:bCs/>
          <w:lang w:val="en-ZA"/>
        </w:rPr>
        <w:t>evaluation design</w:t>
      </w:r>
      <w:r w:rsidRPr="00CB0950">
        <w:rPr>
          <w:rFonts w:eastAsiaTheme="majorEastAsia"/>
          <w:lang w:val="en-ZA"/>
        </w:rPr>
        <w:t xml:space="preserve">. We follow CRISP-DM’s guidance to: </w:t>
      </w:r>
    </w:p>
    <w:p w14:paraId="39A08B9E" w14:textId="7E2B1291" w:rsidR="00CB0950" w:rsidRPr="00CB0950" w:rsidRDefault="00CB0950" w:rsidP="00CB0950">
      <w:pPr>
        <w:pStyle w:val="ListParagraph"/>
        <w:numPr>
          <w:ilvl w:val="0"/>
          <w:numId w:val="84"/>
        </w:numPr>
        <w:rPr>
          <w:rFonts w:eastAsiaTheme="majorEastAsia"/>
          <w:lang w:val="en-ZA"/>
        </w:rPr>
      </w:pPr>
      <w:r w:rsidRPr="00CB0950">
        <w:rPr>
          <w:rFonts w:eastAsiaTheme="majorEastAsia"/>
          <w:lang w:val="en-ZA"/>
        </w:rPr>
        <w:t>select algorithms consistent with our data types and goals</w:t>
      </w:r>
    </w:p>
    <w:p w14:paraId="5CC692B4" w14:textId="557433CB" w:rsidR="00CB0950" w:rsidRPr="00CB0950" w:rsidRDefault="00CB0950" w:rsidP="00CB0950">
      <w:pPr>
        <w:pStyle w:val="ListParagraph"/>
        <w:numPr>
          <w:ilvl w:val="0"/>
          <w:numId w:val="84"/>
        </w:numPr>
        <w:rPr>
          <w:rFonts w:eastAsiaTheme="majorEastAsia"/>
          <w:lang w:val="en-ZA"/>
        </w:rPr>
      </w:pPr>
      <w:r w:rsidRPr="00CB0950">
        <w:rPr>
          <w:rFonts w:eastAsiaTheme="majorEastAsia"/>
          <w:lang w:val="en-ZA"/>
        </w:rPr>
        <w:t xml:space="preserve">document assumptions </w:t>
      </w:r>
    </w:p>
    <w:p w14:paraId="4388FB79" w14:textId="57244F55" w:rsidR="00CB0950" w:rsidRPr="00CB0950" w:rsidRDefault="00CB0950" w:rsidP="00CB0950">
      <w:pPr>
        <w:pStyle w:val="ListParagraph"/>
        <w:numPr>
          <w:ilvl w:val="0"/>
          <w:numId w:val="84"/>
        </w:numPr>
        <w:rPr>
          <w:rFonts w:eastAsiaTheme="majorEastAsia"/>
          <w:lang w:val="en-ZA"/>
        </w:rPr>
      </w:pPr>
      <w:r w:rsidRPr="00CB0950">
        <w:rPr>
          <w:rFonts w:eastAsiaTheme="majorEastAsia"/>
          <w:lang w:val="en-ZA"/>
        </w:rPr>
        <w:t>design tests (splits/CV/metrics)</w:t>
      </w:r>
    </w:p>
    <w:p w14:paraId="59B4E284" w14:textId="600FB318" w:rsidR="00CB0950" w:rsidRPr="00CB0950" w:rsidRDefault="00CB0950" w:rsidP="00CB0950">
      <w:pPr>
        <w:pStyle w:val="ListParagraph"/>
        <w:numPr>
          <w:ilvl w:val="0"/>
          <w:numId w:val="84"/>
        </w:numPr>
        <w:rPr>
          <w:rFonts w:eastAsiaTheme="majorEastAsia"/>
          <w:lang w:val="en-ZA"/>
        </w:rPr>
      </w:pPr>
      <w:r w:rsidRPr="00CB0950">
        <w:rPr>
          <w:rFonts w:eastAsiaTheme="majorEastAsia"/>
          <w:lang w:val="en-ZA"/>
        </w:rPr>
        <w:t xml:space="preserve">evaluate results before Phase 5 (Evaluation) and Phase 6 (Deployment). </w:t>
      </w:r>
    </w:p>
    <w:p w14:paraId="0B928BBB" w14:textId="3B8D5D2F" w:rsidR="00CB0950" w:rsidRPr="00CB0950" w:rsidRDefault="00CB0950" w:rsidP="00CB0950">
      <w:pPr>
        <w:rPr>
          <w:rFonts w:eastAsiaTheme="majorEastAsia"/>
          <w:lang w:val="en-ZA"/>
        </w:rPr>
      </w:pPr>
      <w:r w:rsidRPr="00CB0950">
        <w:rPr>
          <w:rFonts w:eastAsiaTheme="majorEastAsia"/>
          <w:lang w:val="en-ZA"/>
        </w:rPr>
        <w:t>While CRISP-DM is a complete framework, recent work highlights its continued relevance and agile adaptations for modern data science projects</w:t>
      </w:r>
      <w:r w:rsidR="00355D0D">
        <w:rPr>
          <w:rFonts w:eastAsiaTheme="majorEastAsia"/>
          <w:lang w:val="en-ZA"/>
        </w:rPr>
        <w:t>. W</w:t>
      </w:r>
      <w:r w:rsidRPr="00CB0950">
        <w:rPr>
          <w:rFonts w:eastAsiaTheme="majorEastAsia"/>
          <w:lang w:val="en-ZA"/>
        </w:rPr>
        <w:t>e adopt in our workflow (iterating between preparation and modelling as data quality/feature needs emerge) (Silva and Viana, 2024).</w:t>
      </w:r>
    </w:p>
    <w:p w14:paraId="10074BE5" w14:textId="597C03D7" w:rsidR="00CB0950" w:rsidRPr="00CB0950" w:rsidRDefault="00CB0950" w:rsidP="00CB0950">
      <w:pPr>
        <w:rPr>
          <w:rFonts w:eastAsiaTheme="majorEastAsia"/>
          <w:lang w:val="en-ZA"/>
        </w:rPr>
      </w:pPr>
      <w:r w:rsidRPr="00CB0950">
        <w:rPr>
          <w:rFonts w:eastAsiaTheme="majorEastAsia"/>
          <w:lang w:val="en-ZA"/>
        </w:rPr>
        <w:t xml:space="preserve">Given our targets are primarily </w:t>
      </w:r>
      <w:r w:rsidRPr="00CB0950">
        <w:rPr>
          <w:rFonts w:eastAsiaTheme="majorEastAsia"/>
          <w:b/>
          <w:bCs/>
          <w:lang w:val="en-ZA"/>
        </w:rPr>
        <w:t>classification</w:t>
      </w:r>
      <w:r w:rsidRPr="00CB0950">
        <w:rPr>
          <w:rFonts w:eastAsiaTheme="majorEastAsia"/>
          <w:lang w:val="en-ZA"/>
        </w:rPr>
        <w:t xml:space="preserve"> (e.g., coverage yes/no, high-risk vs not), and our predictors mix </w:t>
      </w:r>
      <w:r w:rsidRPr="00CB0950">
        <w:rPr>
          <w:rFonts w:eastAsiaTheme="majorEastAsia"/>
          <w:b/>
          <w:bCs/>
          <w:lang w:val="en-ZA"/>
        </w:rPr>
        <w:t>categorical</w:t>
      </w:r>
      <w:r w:rsidRPr="00CB0950">
        <w:rPr>
          <w:rFonts w:eastAsiaTheme="majorEastAsia"/>
          <w:lang w:val="en-ZA"/>
        </w:rPr>
        <w:t xml:space="preserve"> and </w:t>
      </w:r>
      <w:r w:rsidRPr="00CB0950">
        <w:rPr>
          <w:rFonts w:eastAsiaTheme="majorEastAsia"/>
          <w:b/>
          <w:bCs/>
          <w:lang w:val="en-ZA"/>
        </w:rPr>
        <w:t>numeric</w:t>
      </w:r>
      <w:r w:rsidRPr="00CB0950">
        <w:rPr>
          <w:rFonts w:eastAsiaTheme="majorEastAsia"/>
          <w:lang w:val="en-ZA"/>
        </w:rPr>
        <w:t xml:space="preserve"> variables with potential non-linearities and interactions, we shortlist four algorithms widely used in health analytics: </w:t>
      </w:r>
      <w:r w:rsidRPr="00CB0950">
        <w:rPr>
          <w:rFonts w:eastAsiaTheme="majorEastAsia"/>
          <w:b/>
          <w:bCs/>
          <w:lang w:val="en-ZA"/>
        </w:rPr>
        <w:t>Logistic Regression</w:t>
      </w:r>
      <w:r w:rsidRPr="00CB0950">
        <w:rPr>
          <w:rFonts w:eastAsiaTheme="majorEastAsia"/>
          <w:lang w:val="en-ZA"/>
        </w:rPr>
        <w:t xml:space="preserve">, </w:t>
      </w:r>
      <w:r w:rsidRPr="00CB0950">
        <w:rPr>
          <w:rFonts w:eastAsiaTheme="majorEastAsia"/>
          <w:b/>
          <w:bCs/>
          <w:lang w:val="en-ZA"/>
        </w:rPr>
        <w:t>Decision Trees (CART/C5.0)</w:t>
      </w:r>
      <w:r w:rsidRPr="00CB0950">
        <w:rPr>
          <w:rFonts w:eastAsiaTheme="majorEastAsia"/>
          <w:lang w:val="en-ZA"/>
        </w:rPr>
        <w:t xml:space="preserve">, </w:t>
      </w:r>
      <w:r w:rsidRPr="00CB0950">
        <w:rPr>
          <w:rFonts w:eastAsiaTheme="majorEastAsia"/>
          <w:b/>
          <w:bCs/>
          <w:lang w:val="en-ZA"/>
        </w:rPr>
        <w:t>Random Forest</w:t>
      </w:r>
      <w:r w:rsidRPr="00CB0950">
        <w:rPr>
          <w:rFonts w:eastAsiaTheme="majorEastAsia"/>
          <w:lang w:val="en-ZA"/>
        </w:rPr>
        <w:t xml:space="preserve">, and </w:t>
      </w:r>
      <w:r w:rsidRPr="00CB0950">
        <w:rPr>
          <w:rFonts w:eastAsiaTheme="majorEastAsia"/>
          <w:b/>
          <w:bCs/>
          <w:lang w:val="en-ZA"/>
        </w:rPr>
        <w:t>Naïve Bayes</w:t>
      </w:r>
      <w:r w:rsidRPr="00CB0950">
        <w:rPr>
          <w:rFonts w:eastAsiaTheme="majorEastAsia"/>
          <w:lang w:val="en-ZA"/>
        </w:rPr>
        <w:t xml:space="preserve">. These offer a spectrum from </w:t>
      </w:r>
      <w:r w:rsidRPr="00CB0950">
        <w:rPr>
          <w:rFonts w:eastAsiaTheme="majorEastAsia"/>
          <w:b/>
          <w:bCs/>
          <w:lang w:val="en-ZA"/>
        </w:rPr>
        <w:t>high interpretability</w:t>
      </w:r>
      <w:r w:rsidRPr="00CB0950">
        <w:rPr>
          <w:rFonts w:eastAsiaTheme="majorEastAsia"/>
          <w:lang w:val="en-ZA"/>
        </w:rPr>
        <w:t xml:space="preserve"> (logistic, trees) to </w:t>
      </w:r>
      <w:r w:rsidRPr="00CB0950">
        <w:rPr>
          <w:rFonts w:eastAsiaTheme="majorEastAsia"/>
          <w:b/>
          <w:bCs/>
          <w:lang w:val="en-ZA"/>
        </w:rPr>
        <w:t>strong predictive robustness</w:t>
      </w:r>
      <w:r w:rsidRPr="00CB0950">
        <w:rPr>
          <w:rFonts w:eastAsiaTheme="majorEastAsia"/>
          <w:lang w:val="en-ZA"/>
        </w:rPr>
        <w:t xml:space="preserve"> (random forest), plus a </w:t>
      </w:r>
      <w:r w:rsidRPr="00CB0950">
        <w:rPr>
          <w:rFonts w:eastAsiaTheme="majorEastAsia"/>
          <w:b/>
          <w:bCs/>
          <w:lang w:val="en-ZA"/>
        </w:rPr>
        <w:t>simple baseline</w:t>
      </w:r>
      <w:r w:rsidRPr="00CB0950">
        <w:rPr>
          <w:rFonts w:eastAsiaTheme="majorEastAsia"/>
          <w:lang w:val="en-ZA"/>
        </w:rPr>
        <w:t xml:space="preserve"> (naïve Bayes)</w:t>
      </w:r>
      <w:r w:rsidR="00355D0D">
        <w:rPr>
          <w:rFonts w:eastAsiaTheme="majorEastAsia"/>
          <w:lang w:val="en-ZA"/>
        </w:rPr>
        <w:t xml:space="preserve">. </w:t>
      </w:r>
      <w:proofErr w:type="gramStart"/>
      <w:r w:rsidR="00355D0D">
        <w:rPr>
          <w:rFonts w:eastAsiaTheme="majorEastAsia"/>
          <w:lang w:val="en-ZA"/>
        </w:rPr>
        <w:t>That 4 algorithms</w:t>
      </w:r>
      <w:proofErr w:type="gramEnd"/>
      <w:r w:rsidR="00355D0D">
        <w:rPr>
          <w:rFonts w:eastAsiaTheme="majorEastAsia"/>
          <w:lang w:val="en-ZA"/>
        </w:rPr>
        <w:t xml:space="preserve"> is c</w:t>
      </w:r>
      <w:r w:rsidRPr="00CB0950">
        <w:rPr>
          <w:rFonts w:eastAsiaTheme="majorEastAsia"/>
          <w:lang w:val="en-ZA"/>
        </w:rPr>
        <w:t>ommonly recommended for tabular health data benchmarking. Evidence from recent healthcare studies supports these choices and clarifies their trade-offs in accuracy, interpretability and robustness (</w:t>
      </w:r>
      <w:proofErr w:type="spellStart"/>
      <w:r w:rsidRPr="00CB0950">
        <w:rPr>
          <w:rFonts w:eastAsiaTheme="majorEastAsia"/>
          <w:lang w:val="en-ZA"/>
        </w:rPr>
        <w:t>Balendran</w:t>
      </w:r>
      <w:proofErr w:type="spellEnd"/>
      <w:r w:rsidRPr="00CB0950">
        <w:rPr>
          <w:rFonts w:eastAsiaTheme="majorEastAsia"/>
          <w:lang w:val="en-ZA"/>
        </w:rPr>
        <w:t xml:space="preserve"> et al., 2025; Harris, Yang and Hardin, 2021; Nguyen et al., 2023; Rahmati et al., 2024; Wallace, Diez Roux and Greven, 2023).</w:t>
      </w:r>
    </w:p>
    <w:p w14:paraId="61D35995" w14:textId="77777777" w:rsidR="00147E01" w:rsidRPr="00147E01" w:rsidRDefault="00147E01" w:rsidP="00147E01">
      <w:pPr>
        <w:pStyle w:val="Heading1"/>
        <w:rPr>
          <w:lang w:val="en-ZA"/>
        </w:rPr>
      </w:pPr>
      <w:bookmarkStart w:id="1" w:name="_Toc209799210"/>
      <w:r w:rsidRPr="00147E01">
        <w:rPr>
          <w:lang w:val="en-ZA"/>
        </w:rPr>
        <w:t>2. Modelling Techniques: Rationale &amp; Assumptions</w:t>
      </w:r>
      <w:bookmarkEnd w:id="1"/>
    </w:p>
    <w:p w14:paraId="0420928F" w14:textId="77777777" w:rsidR="00147E01" w:rsidRPr="00147E01" w:rsidRDefault="00147E01" w:rsidP="00147E01">
      <w:pPr>
        <w:pStyle w:val="Heading2"/>
        <w:rPr>
          <w:lang w:val="en-ZA"/>
        </w:rPr>
      </w:pPr>
      <w:bookmarkStart w:id="2" w:name="_Toc209799211"/>
      <w:r w:rsidRPr="00147E01">
        <w:rPr>
          <w:lang w:val="en-ZA"/>
        </w:rPr>
        <w:t>2.1 Rationale narrative (why these four)</w:t>
      </w:r>
      <w:bookmarkEnd w:id="2"/>
    </w:p>
    <w:p w14:paraId="05C7CC08" w14:textId="08516C09" w:rsidR="00355D0D" w:rsidRPr="00355D0D" w:rsidRDefault="00355D0D" w:rsidP="00355D0D">
      <w:pPr>
        <w:pStyle w:val="ListParagraph"/>
        <w:numPr>
          <w:ilvl w:val="0"/>
          <w:numId w:val="84"/>
        </w:numPr>
        <w:ind w:left="426"/>
        <w:rPr>
          <w:rFonts w:eastAsiaTheme="majorEastAsia"/>
          <w:lang w:val="en-ZA"/>
        </w:rPr>
      </w:pPr>
      <w:r w:rsidRPr="00355D0D">
        <w:rPr>
          <w:rFonts w:eastAsiaTheme="majorEastAsia"/>
          <w:b/>
          <w:bCs/>
          <w:lang w:val="en-ZA"/>
        </w:rPr>
        <w:t>Logistic Regression (GLM, logit link).</w:t>
      </w:r>
      <w:r w:rsidRPr="00355D0D">
        <w:rPr>
          <w:rFonts w:eastAsiaTheme="majorEastAsia"/>
          <w:lang w:val="en-ZA"/>
        </w:rPr>
        <w:t xml:space="preserve"> </w:t>
      </w:r>
      <w:r>
        <w:rPr>
          <w:rFonts w:eastAsiaTheme="majorEastAsia"/>
          <w:lang w:val="en-ZA"/>
        </w:rPr>
        <w:br/>
      </w:r>
      <w:r w:rsidRPr="00355D0D">
        <w:rPr>
          <w:rFonts w:eastAsiaTheme="majorEastAsia"/>
          <w:lang w:val="en-ZA"/>
        </w:rPr>
        <w:t>Standard for binary clinical outcomes and risk prediction</w:t>
      </w:r>
      <w:r>
        <w:rPr>
          <w:rFonts w:eastAsiaTheme="majorEastAsia"/>
          <w:lang w:val="en-ZA"/>
        </w:rPr>
        <w:t>.</w:t>
      </w:r>
      <w:r w:rsidRPr="00355D0D">
        <w:rPr>
          <w:rFonts w:eastAsiaTheme="majorEastAsia"/>
          <w:lang w:val="en-ZA"/>
        </w:rPr>
        <w:t xml:space="preserve"> </w:t>
      </w:r>
      <w:r>
        <w:rPr>
          <w:rFonts w:eastAsiaTheme="majorEastAsia"/>
          <w:lang w:val="en-ZA"/>
        </w:rPr>
        <w:t>P</w:t>
      </w:r>
      <w:r w:rsidRPr="00355D0D">
        <w:rPr>
          <w:rFonts w:eastAsiaTheme="majorEastAsia"/>
          <w:lang w:val="en-ZA"/>
        </w:rPr>
        <w:t xml:space="preserve">rovides odds ratios and clear coefficient interpretation. Assumptions are explicit (linearity of log-odds, no perfect multicollinearity, independent observations) and well-documented in </w:t>
      </w:r>
      <w:r w:rsidRPr="00355D0D">
        <w:rPr>
          <w:rFonts w:eastAsiaTheme="majorEastAsia"/>
          <w:lang w:val="en-ZA"/>
        </w:rPr>
        <w:lastRenderedPageBreak/>
        <w:t>recent clinical reviews. This transparency is valuable for public-health stakeholders (Harris, Yang and Hardin, 2021; Hua and Zhang, 2025).</w:t>
      </w:r>
    </w:p>
    <w:p w14:paraId="5CEAFEEF" w14:textId="3EDACBDE" w:rsidR="00355D0D" w:rsidRPr="00355D0D" w:rsidRDefault="00355D0D" w:rsidP="00355D0D">
      <w:pPr>
        <w:pStyle w:val="ListParagraph"/>
        <w:numPr>
          <w:ilvl w:val="0"/>
          <w:numId w:val="84"/>
        </w:numPr>
        <w:ind w:left="426"/>
        <w:rPr>
          <w:rFonts w:eastAsiaTheme="majorEastAsia"/>
          <w:lang w:val="en-ZA"/>
        </w:rPr>
      </w:pPr>
      <w:r w:rsidRPr="00355D0D">
        <w:rPr>
          <w:rFonts w:eastAsiaTheme="majorEastAsia"/>
          <w:b/>
          <w:bCs/>
          <w:lang w:val="en-ZA"/>
        </w:rPr>
        <w:t>Decision Trees (CART/C5.0).</w:t>
      </w:r>
      <w:r w:rsidRPr="00355D0D">
        <w:rPr>
          <w:rFonts w:eastAsiaTheme="majorEastAsia"/>
          <w:lang w:val="en-ZA"/>
        </w:rPr>
        <w:t xml:space="preserve"> </w:t>
      </w:r>
      <w:r>
        <w:rPr>
          <w:rFonts w:eastAsiaTheme="majorEastAsia"/>
          <w:lang w:val="en-ZA"/>
        </w:rPr>
        <w:br/>
      </w:r>
      <w:r w:rsidRPr="00355D0D">
        <w:rPr>
          <w:rFonts w:eastAsiaTheme="majorEastAsia"/>
          <w:lang w:val="en-ZA"/>
        </w:rPr>
        <w:t>Highly interpretable (human-readable rules/paths), handle mixed types and capture non-linearities &amp; interactions without manual feature engineering. Recent health studies show effective use for population surveillance and COVID-19 mortality risk segmentation (Nguyen et al., 2023; Rahmati et al., 2024).</w:t>
      </w:r>
    </w:p>
    <w:p w14:paraId="3E430139" w14:textId="2A2FEAAA" w:rsidR="00355D0D" w:rsidRPr="00355D0D" w:rsidRDefault="00355D0D" w:rsidP="00355D0D">
      <w:pPr>
        <w:pStyle w:val="ListParagraph"/>
        <w:numPr>
          <w:ilvl w:val="0"/>
          <w:numId w:val="84"/>
        </w:numPr>
        <w:ind w:left="426"/>
        <w:rPr>
          <w:rFonts w:eastAsiaTheme="majorEastAsia"/>
          <w:lang w:val="en-ZA"/>
        </w:rPr>
      </w:pPr>
      <w:r w:rsidRPr="00355D0D">
        <w:rPr>
          <w:rFonts w:eastAsiaTheme="majorEastAsia"/>
          <w:b/>
          <w:bCs/>
          <w:lang w:val="en-ZA"/>
        </w:rPr>
        <w:t>Random Forest.</w:t>
      </w:r>
      <w:r w:rsidRPr="00355D0D">
        <w:rPr>
          <w:rFonts w:eastAsiaTheme="majorEastAsia"/>
          <w:lang w:val="en-ZA"/>
        </w:rPr>
        <w:t xml:space="preserve"> </w:t>
      </w:r>
      <w:r>
        <w:rPr>
          <w:rFonts w:eastAsiaTheme="majorEastAsia"/>
          <w:lang w:val="en-ZA"/>
        </w:rPr>
        <w:br/>
      </w:r>
      <w:r w:rsidRPr="00355D0D">
        <w:rPr>
          <w:rFonts w:eastAsiaTheme="majorEastAsia"/>
          <w:lang w:val="en-ZA"/>
        </w:rPr>
        <w:t>An ensemble of trees (bagging + random feature subspace) that typically improves generalisation and robustness on tabular health data</w:t>
      </w:r>
      <w:r>
        <w:rPr>
          <w:rFonts w:eastAsiaTheme="majorEastAsia"/>
          <w:lang w:val="en-ZA"/>
        </w:rPr>
        <w:t>. R</w:t>
      </w:r>
      <w:r w:rsidRPr="00355D0D">
        <w:rPr>
          <w:rFonts w:eastAsiaTheme="majorEastAsia"/>
          <w:lang w:val="en-ZA"/>
        </w:rPr>
        <w:t xml:space="preserve">esilient to outliers and noise, with strong performance reported in current healthcare applications (e.g., discharge risk, costs). Ongoing work in digital medicine stresses robustness considerations in clinical ML (Tran, Nguyen and Le, 2024; </w:t>
      </w:r>
      <w:proofErr w:type="spellStart"/>
      <w:r w:rsidRPr="00355D0D">
        <w:rPr>
          <w:rFonts w:eastAsiaTheme="majorEastAsia"/>
          <w:lang w:val="en-ZA"/>
        </w:rPr>
        <w:t>Balendran</w:t>
      </w:r>
      <w:proofErr w:type="spellEnd"/>
      <w:r w:rsidRPr="00355D0D">
        <w:rPr>
          <w:rFonts w:eastAsiaTheme="majorEastAsia"/>
          <w:lang w:val="en-ZA"/>
        </w:rPr>
        <w:t xml:space="preserve"> et al., 2025; Wallace, Diez Roux and Greven, 2023).</w:t>
      </w:r>
    </w:p>
    <w:p w14:paraId="2B92BEDA" w14:textId="0B4A403F" w:rsidR="00355D0D" w:rsidRPr="00355D0D" w:rsidRDefault="00355D0D" w:rsidP="00355D0D">
      <w:pPr>
        <w:pStyle w:val="ListParagraph"/>
        <w:numPr>
          <w:ilvl w:val="0"/>
          <w:numId w:val="84"/>
        </w:numPr>
        <w:ind w:left="426"/>
        <w:rPr>
          <w:rFonts w:eastAsiaTheme="majorEastAsia"/>
          <w:lang w:val="en-ZA"/>
        </w:rPr>
      </w:pPr>
      <w:r w:rsidRPr="00355D0D">
        <w:rPr>
          <w:rFonts w:eastAsiaTheme="majorEastAsia"/>
          <w:b/>
          <w:bCs/>
          <w:lang w:val="en-ZA"/>
        </w:rPr>
        <w:t>Naïve Bayes.</w:t>
      </w:r>
      <w:r w:rsidRPr="00355D0D">
        <w:rPr>
          <w:rFonts w:eastAsiaTheme="majorEastAsia"/>
          <w:lang w:val="en-ZA"/>
        </w:rPr>
        <w:t xml:space="preserve"> </w:t>
      </w:r>
      <w:r>
        <w:rPr>
          <w:rFonts w:eastAsiaTheme="majorEastAsia"/>
          <w:lang w:val="en-ZA"/>
        </w:rPr>
        <w:br/>
      </w:r>
      <w:r w:rsidRPr="00355D0D">
        <w:rPr>
          <w:rFonts w:eastAsiaTheme="majorEastAsia"/>
          <w:lang w:val="en-ZA"/>
        </w:rPr>
        <w:t>A lightweight baseline with a simple probabilistic assumption (conditional independence). Despite its naive assumption, it is often surprisingly competitive on high-dimensional tabular data, fast to train, and useful as a calibration point for more complex models (ScienceDirect Topics, 2025).</w:t>
      </w:r>
    </w:p>
    <w:p w14:paraId="522BF76B" w14:textId="77777777" w:rsidR="00147E01" w:rsidRDefault="00147E01" w:rsidP="00147E01">
      <w:pPr>
        <w:pStyle w:val="Heading2"/>
        <w:rPr>
          <w:lang w:val="en-ZA"/>
        </w:rPr>
      </w:pPr>
      <w:bookmarkStart w:id="3" w:name="_Toc209799212"/>
      <w:r w:rsidRPr="00147E01">
        <w:rPr>
          <w:lang w:val="en-ZA"/>
        </w:rPr>
        <w:t>2.2 Technique–Assumption–Use-case table</w:t>
      </w:r>
      <w:bookmarkEnd w:id="3"/>
    </w:p>
    <w:tbl>
      <w:tblPr>
        <w:tblStyle w:val="GridTable5Dark-Accent1"/>
        <w:tblW w:w="10490" w:type="dxa"/>
        <w:tblInd w:w="-714" w:type="dxa"/>
        <w:tblLook w:val="04A0" w:firstRow="1" w:lastRow="0" w:firstColumn="1" w:lastColumn="0" w:noHBand="0" w:noVBand="1"/>
      </w:tblPr>
      <w:tblGrid>
        <w:gridCol w:w="1782"/>
        <w:gridCol w:w="2896"/>
        <w:gridCol w:w="2977"/>
        <w:gridCol w:w="2835"/>
      </w:tblGrid>
      <w:tr w:rsidR="00355D0D" w14:paraId="21F328FD" w14:textId="77777777" w:rsidTr="00355D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vAlign w:val="center"/>
          </w:tcPr>
          <w:p w14:paraId="5379C9DF" w14:textId="518B20A9" w:rsidR="00355D0D" w:rsidRDefault="00355D0D" w:rsidP="00355D0D">
            <w:pPr>
              <w:jc w:val="center"/>
              <w:rPr>
                <w:lang w:val="en-ZA"/>
              </w:rPr>
            </w:pPr>
            <w:r>
              <w:rPr>
                <w:b w:val="0"/>
                <w:bCs w:val="0"/>
              </w:rPr>
              <w:t>Algorithm</w:t>
            </w:r>
          </w:p>
        </w:tc>
        <w:tc>
          <w:tcPr>
            <w:tcW w:w="2896" w:type="dxa"/>
            <w:vAlign w:val="center"/>
          </w:tcPr>
          <w:p w14:paraId="02425D7C" w14:textId="6170D027" w:rsidR="00355D0D" w:rsidRDefault="00355D0D" w:rsidP="00355D0D">
            <w:pPr>
              <w:jc w:val="center"/>
              <w:cnfStyle w:val="100000000000" w:firstRow="1" w:lastRow="0" w:firstColumn="0" w:lastColumn="0" w:oddVBand="0" w:evenVBand="0" w:oddHBand="0" w:evenHBand="0" w:firstRowFirstColumn="0" w:firstRowLastColumn="0" w:lastRowFirstColumn="0" w:lastRowLastColumn="0"/>
              <w:rPr>
                <w:lang w:val="en-ZA"/>
              </w:rPr>
            </w:pPr>
            <w:r>
              <w:rPr>
                <w:b w:val="0"/>
                <w:bCs w:val="0"/>
              </w:rPr>
              <w:t>Why we chose it (fit to our data/goals)</w:t>
            </w:r>
          </w:p>
        </w:tc>
        <w:tc>
          <w:tcPr>
            <w:tcW w:w="2977" w:type="dxa"/>
            <w:vAlign w:val="center"/>
          </w:tcPr>
          <w:p w14:paraId="47091FFC" w14:textId="3FEE636D" w:rsidR="00355D0D" w:rsidRDefault="00355D0D" w:rsidP="00355D0D">
            <w:pPr>
              <w:jc w:val="center"/>
              <w:cnfStyle w:val="100000000000" w:firstRow="1" w:lastRow="0" w:firstColumn="0" w:lastColumn="0" w:oddVBand="0" w:evenVBand="0" w:oddHBand="0" w:evenHBand="0" w:firstRowFirstColumn="0" w:firstRowLastColumn="0" w:lastRowFirstColumn="0" w:lastRowLastColumn="0"/>
              <w:rPr>
                <w:lang w:val="en-ZA"/>
              </w:rPr>
            </w:pPr>
            <w:r>
              <w:rPr>
                <w:b w:val="0"/>
                <w:bCs w:val="0"/>
              </w:rPr>
              <w:t>Key assumptions / caveats</w:t>
            </w:r>
          </w:p>
        </w:tc>
        <w:tc>
          <w:tcPr>
            <w:tcW w:w="2835" w:type="dxa"/>
            <w:vAlign w:val="center"/>
          </w:tcPr>
          <w:p w14:paraId="441CDA65" w14:textId="37691EB8" w:rsidR="00355D0D" w:rsidRDefault="00355D0D" w:rsidP="00355D0D">
            <w:pPr>
              <w:jc w:val="center"/>
              <w:cnfStyle w:val="100000000000" w:firstRow="1" w:lastRow="0" w:firstColumn="0" w:lastColumn="0" w:oddVBand="0" w:evenVBand="0" w:oddHBand="0" w:evenHBand="0" w:firstRowFirstColumn="0" w:firstRowLastColumn="0" w:lastRowFirstColumn="0" w:lastRowLastColumn="0"/>
              <w:rPr>
                <w:lang w:val="en-ZA"/>
              </w:rPr>
            </w:pPr>
            <w:r>
              <w:rPr>
                <w:b w:val="0"/>
                <w:bCs w:val="0"/>
              </w:rPr>
              <w:t>Typical health use-cases &amp; notes</w:t>
            </w:r>
          </w:p>
        </w:tc>
      </w:tr>
      <w:tr w:rsidR="00355D0D" w14:paraId="1C8A91D6" w14:textId="77777777" w:rsidTr="00355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vAlign w:val="center"/>
          </w:tcPr>
          <w:p w14:paraId="087832A7" w14:textId="56CC55AE" w:rsidR="00355D0D" w:rsidRDefault="00355D0D" w:rsidP="00355D0D">
            <w:pPr>
              <w:rPr>
                <w:lang w:val="en-ZA"/>
              </w:rPr>
            </w:pPr>
            <w:r>
              <w:rPr>
                <w:rStyle w:val="Strong"/>
              </w:rPr>
              <w:t>Logistic Regression</w:t>
            </w:r>
          </w:p>
        </w:tc>
        <w:tc>
          <w:tcPr>
            <w:tcW w:w="2896" w:type="dxa"/>
            <w:vAlign w:val="center"/>
          </w:tcPr>
          <w:p w14:paraId="063BE1C0" w14:textId="45FBEACD" w:rsidR="00355D0D" w:rsidRDefault="00355D0D" w:rsidP="00355D0D">
            <w:pPr>
              <w:cnfStyle w:val="000000100000" w:firstRow="0" w:lastRow="0" w:firstColumn="0" w:lastColumn="0" w:oddVBand="0" w:evenVBand="0" w:oddHBand="1" w:evenHBand="0" w:firstRowFirstColumn="0" w:firstRowLastColumn="0" w:lastRowFirstColumn="0" w:lastRowLastColumn="0"/>
              <w:rPr>
                <w:lang w:val="en-ZA"/>
              </w:rPr>
            </w:pPr>
            <w:r>
              <w:t>Transparent coefficients/Ors. Strong baseline for binary outcomes. Easy to communicate to policy teams (Harris, Yang and Hardin, 2021).</w:t>
            </w:r>
          </w:p>
        </w:tc>
        <w:tc>
          <w:tcPr>
            <w:tcW w:w="2977" w:type="dxa"/>
            <w:vAlign w:val="center"/>
          </w:tcPr>
          <w:p w14:paraId="42503540" w14:textId="2BDE36E7" w:rsidR="00355D0D" w:rsidRDefault="00355D0D" w:rsidP="00355D0D">
            <w:pPr>
              <w:cnfStyle w:val="000000100000" w:firstRow="0" w:lastRow="0" w:firstColumn="0" w:lastColumn="0" w:oddVBand="0" w:evenVBand="0" w:oddHBand="1" w:evenHBand="0" w:firstRowFirstColumn="0" w:firstRowLastColumn="0" w:lastRowFirstColumn="0" w:lastRowLastColumn="0"/>
              <w:rPr>
                <w:lang w:val="en-ZA"/>
              </w:rPr>
            </w:pPr>
            <w:r>
              <w:t>Linearity of log-odds; no perfect multicollinearity; independent observations; adequate events per variable. Model misspecification reduces calibration (Hua and Zhang, 2025).</w:t>
            </w:r>
          </w:p>
        </w:tc>
        <w:tc>
          <w:tcPr>
            <w:tcW w:w="2835" w:type="dxa"/>
            <w:vAlign w:val="center"/>
          </w:tcPr>
          <w:p w14:paraId="1A17C26D" w14:textId="06ED1935" w:rsidR="00355D0D" w:rsidRDefault="00355D0D" w:rsidP="00355D0D">
            <w:pPr>
              <w:cnfStyle w:val="000000100000" w:firstRow="0" w:lastRow="0" w:firstColumn="0" w:lastColumn="0" w:oddVBand="0" w:evenVBand="0" w:oddHBand="1" w:evenHBand="0" w:firstRowFirstColumn="0" w:firstRowLastColumn="0" w:lastRowFirstColumn="0" w:lastRowLastColumn="0"/>
              <w:rPr>
                <w:lang w:val="en-ZA"/>
              </w:rPr>
            </w:pPr>
            <w:r>
              <w:t>Clinical risk models, coverage yes/no, program targeting; use interactions/splines if needed; check VIFs &amp; calibration (Hua and Zhang, 2025).</w:t>
            </w:r>
          </w:p>
        </w:tc>
      </w:tr>
      <w:tr w:rsidR="00355D0D" w14:paraId="2274BE2A" w14:textId="77777777" w:rsidTr="00355D0D">
        <w:tc>
          <w:tcPr>
            <w:cnfStyle w:val="001000000000" w:firstRow="0" w:lastRow="0" w:firstColumn="1" w:lastColumn="0" w:oddVBand="0" w:evenVBand="0" w:oddHBand="0" w:evenHBand="0" w:firstRowFirstColumn="0" w:firstRowLastColumn="0" w:lastRowFirstColumn="0" w:lastRowLastColumn="0"/>
            <w:tcW w:w="1782" w:type="dxa"/>
            <w:vAlign w:val="center"/>
          </w:tcPr>
          <w:p w14:paraId="0B09881A" w14:textId="50ECBF33" w:rsidR="00355D0D" w:rsidRDefault="00355D0D" w:rsidP="00355D0D">
            <w:pPr>
              <w:rPr>
                <w:lang w:val="en-ZA"/>
              </w:rPr>
            </w:pPr>
            <w:r>
              <w:rPr>
                <w:rStyle w:val="Strong"/>
              </w:rPr>
              <w:t>Decision Trees (CART/C5.0)</w:t>
            </w:r>
          </w:p>
        </w:tc>
        <w:tc>
          <w:tcPr>
            <w:tcW w:w="2896" w:type="dxa"/>
            <w:vAlign w:val="center"/>
          </w:tcPr>
          <w:p w14:paraId="07B6FA42" w14:textId="1F1B2EDC" w:rsidR="00355D0D" w:rsidRDefault="00355D0D" w:rsidP="00355D0D">
            <w:pPr>
              <w:cnfStyle w:val="000000000000" w:firstRow="0" w:lastRow="0" w:firstColumn="0" w:lastColumn="0" w:oddVBand="0" w:evenVBand="0" w:oddHBand="0" w:evenHBand="0" w:firstRowFirstColumn="0" w:firstRowLastColumn="0" w:lastRowFirstColumn="0" w:lastRowLastColumn="0"/>
              <w:rPr>
                <w:lang w:val="en-ZA"/>
              </w:rPr>
            </w:pPr>
            <w:r>
              <w:t>Interpretable rules, handle mixed types, missingness heuristics, capture non-linearities/interactions (Nguyen et al., 2023).</w:t>
            </w:r>
          </w:p>
        </w:tc>
        <w:tc>
          <w:tcPr>
            <w:tcW w:w="2977" w:type="dxa"/>
            <w:vAlign w:val="center"/>
          </w:tcPr>
          <w:p w14:paraId="11AB5AEB" w14:textId="1353B85C" w:rsidR="00355D0D" w:rsidRDefault="00355D0D" w:rsidP="00355D0D">
            <w:pPr>
              <w:cnfStyle w:val="000000000000" w:firstRow="0" w:lastRow="0" w:firstColumn="0" w:lastColumn="0" w:oddVBand="0" w:evenVBand="0" w:oddHBand="0" w:evenHBand="0" w:firstRowFirstColumn="0" w:firstRowLastColumn="0" w:lastRowFirstColumn="0" w:lastRowLastColumn="0"/>
              <w:rPr>
                <w:lang w:val="en-ZA"/>
              </w:rPr>
            </w:pPr>
            <w:r>
              <w:t>Greedy splits can overfit, unstable to small data changes; control with pruning/</w:t>
            </w:r>
            <w:proofErr w:type="spellStart"/>
            <w:r>
              <w:t>minsplit</w:t>
            </w:r>
            <w:proofErr w:type="spellEnd"/>
            <w:r>
              <w:t>/CP.</w:t>
            </w:r>
          </w:p>
        </w:tc>
        <w:tc>
          <w:tcPr>
            <w:tcW w:w="2835" w:type="dxa"/>
            <w:vAlign w:val="center"/>
          </w:tcPr>
          <w:p w14:paraId="75CBB1E6" w14:textId="25CAD30E" w:rsidR="00355D0D" w:rsidRDefault="00355D0D" w:rsidP="00355D0D">
            <w:pPr>
              <w:cnfStyle w:val="000000000000" w:firstRow="0" w:lastRow="0" w:firstColumn="0" w:lastColumn="0" w:oddVBand="0" w:evenVBand="0" w:oddHBand="0" w:evenHBand="0" w:firstRowFirstColumn="0" w:firstRowLastColumn="0" w:lastRowFirstColumn="0" w:lastRowLastColumn="0"/>
              <w:rPr>
                <w:lang w:val="en-ZA"/>
              </w:rPr>
            </w:pPr>
            <w:r>
              <w:t>Population segmentation (e.g., youth mental health), triage pathways, mortality risk stratification incl. COVID-19 (Rahmati et al., 2024).</w:t>
            </w:r>
          </w:p>
        </w:tc>
      </w:tr>
      <w:tr w:rsidR="00355D0D" w14:paraId="01D73FFE" w14:textId="77777777" w:rsidTr="00355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vAlign w:val="center"/>
          </w:tcPr>
          <w:p w14:paraId="73B0239A" w14:textId="710F974D" w:rsidR="00355D0D" w:rsidRDefault="00355D0D" w:rsidP="00355D0D">
            <w:pPr>
              <w:rPr>
                <w:lang w:val="en-ZA"/>
              </w:rPr>
            </w:pPr>
            <w:r>
              <w:rPr>
                <w:rStyle w:val="Strong"/>
              </w:rPr>
              <w:t>Random Forest</w:t>
            </w:r>
          </w:p>
        </w:tc>
        <w:tc>
          <w:tcPr>
            <w:tcW w:w="2896" w:type="dxa"/>
            <w:vAlign w:val="center"/>
          </w:tcPr>
          <w:p w14:paraId="4752BCB0" w14:textId="1E72F00F" w:rsidR="00355D0D" w:rsidRDefault="00355D0D" w:rsidP="00355D0D">
            <w:pPr>
              <w:cnfStyle w:val="000000100000" w:firstRow="0" w:lastRow="0" w:firstColumn="0" w:lastColumn="0" w:oddVBand="0" w:evenVBand="0" w:oddHBand="1" w:evenHBand="0" w:firstRowFirstColumn="0" w:firstRowLastColumn="0" w:lastRowFirstColumn="0" w:lastRowLastColumn="0"/>
              <w:rPr>
                <w:lang w:val="en-ZA"/>
              </w:rPr>
            </w:pPr>
            <w:r>
              <w:t xml:space="preserve">Robust predictive performance on tabular health data. Reduces variance via bagging; handles many variables, </w:t>
            </w:r>
            <w:r>
              <w:lastRenderedPageBreak/>
              <w:t>variable importance for signal-finding (Tran, Nguyen and Le, 2024).</w:t>
            </w:r>
          </w:p>
        </w:tc>
        <w:tc>
          <w:tcPr>
            <w:tcW w:w="2977" w:type="dxa"/>
            <w:vAlign w:val="center"/>
          </w:tcPr>
          <w:p w14:paraId="4C1D7B96" w14:textId="33592C55" w:rsidR="00355D0D" w:rsidRDefault="00355D0D" w:rsidP="00355D0D">
            <w:pPr>
              <w:cnfStyle w:val="000000100000" w:firstRow="0" w:lastRow="0" w:firstColumn="0" w:lastColumn="0" w:oddVBand="0" w:evenVBand="0" w:oddHBand="1" w:evenHBand="0" w:firstRowFirstColumn="0" w:firstRowLastColumn="0" w:lastRowFirstColumn="0" w:lastRowLastColumn="0"/>
              <w:rPr>
                <w:lang w:val="en-ZA"/>
              </w:rPr>
            </w:pPr>
            <w:r>
              <w:lastRenderedPageBreak/>
              <w:t xml:space="preserve">Less interpretable than single tree, variable importance must be interpreted carefully, tune </w:t>
            </w:r>
            <w:proofErr w:type="spellStart"/>
            <w:r>
              <w:rPr>
                <w:rStyle w:val="HTMLCode"/>
                <w:rFonts w:eastAsiaTheme="majorEastAsia"/>
              </w:rPr>
              <w:t>mtry</w:t>
            </w:r>
            <w:proofErr w:type="spellEnd"/>
            <w:r>
              <w:t xml:space="preserve">, </w:t>
            </w:r>
            <w:proofErr w:type="spellStart"/>
            <w:r>
              <w:rPr>
                <w:rStyle w:val="HTMLCode"/>
                <w:rFonts w:eastAsiaTheme="majorEastAsia"/>
              </w:rPr>
              <w:t>ntree</w:t>
            </w:r>
            <w:proofErr w:type="spellEnd"/>
            <w:r>
              <w:t xml:space="preserve">, class </w:t>
            </w:r>
            <w:r>
              <w:lastRenderedPageBreak/>
              <w:t>balance. Robustness must still be verified across shifts (Wallace, Diez Roux and Greven, 2023).</w:t>
            </w:r>
          </w:p>
        </w:tc>
        <w:tc>
          <w:tcPr>
            <w:tcW w:w="2835" w:type="dxa"/>
            <w:vAlign w:val="center"/>
          </w:tcPr>
          <w:p w14:paraId="221B068E" w14:textId="3A8DAAA3" w:rsidR="00355D0D" w:rsidRDefault="00355D0D" w:rsidP="00355D0D">
            <w:pPr>
              <w:cnfStyle w:val="000000100000" w:firstRow="0" w:lastRow="0" w:firstColumn="0" w:lastColumn="0" w:oddVBand="0" w:evenVBand="0" w:oddHBand="1" w:evenHBand="0" w:firstRowFirstColumn="0" w:firstRowLastColumn="0" w:lastRowFirstColumn="0" w:lastRowLastColumn="0"/>
              <w:rPr>
                <w:lang w:val="en-ZA"/>
              </w:rPr>
            </w:pPr>
            <w:r>
              <w:lastRenderedPageBreak/>
              <w:t xml:space="preserve">Discharge/LOS risk, cost prediction, multi-factor risk indices, good default when accuracy is a </w:t>
            </w:r>
            <w:r>
              <w:lastRenderedPageBreak/>
              <w:t>priority (</w:t>
            </w:r>
            <w:proofErr w:type="spellStart"/>
            <w:r>
              <w:t>Balendran</w:t>
            </w:r>
            <w:proofErr w:type="spellEnd"/>
            <w:r>
              <w:t xml:space="preserve"> et al., 2025).</w:t>
            </w:r>
          </w:p>
        </w:tc>
      </w:tr>
      <w:tr w:rsidR="00355D0D" w14:paraId="5541AE9F" w14:textId="77777777" w:rsidTr="00355D0D">
        <w:tc>
          <w:tcPr>
            <w:cnfStyle w:val="001000000000" w:firstRow="0" w:lastRow="0" w:firstColumn="1" w:lastColumn="0" w:oddVBand="0" w:evenVBand="0" w:oddHBand="0" w:evenHBand="0" w:firstRowFirstColumn="0" w:firstRowLastColumn="0" w:lastRowFirstColumn="0" w:lastRowLastColumn="0"/>
            <w:tcW w:w="1782" w:type="dxa"/>
            <w:vAlign w:val="center"/>
          </w:tcPr>
          <w:p w14:paraId="39BEB4E9" w14:textId="276B2C09" w:rsidR="00355D0D" w:rsidRDefault="00355D0D" w:rsidP="00355D0D">
            <w:pPr>
              <w:rPr>
                <w:lang w:val="en-ZA"/>
              </w:rPr>
            </w:pPr>
            <w:r>
              <w:rPr>
                <w:rStyle w:val="Strong"/>
              </w:rPr>
              <w:lastRenderedPageBreak/>
              <w:t>Naïve Bayes</w:t>
            </w:r>
          </w:p>
        </w:tc>
        <w:tc>
          <w:tcPr>
            <w:tcW w:w="2896" w:type="dxa"/>
            <w:vAlign w:val="center"/>
          </w:tcPr>
          <w:p w14:paraId="642F2CFB" w14:textId="511E0D83" w:rsidR="00355D0D" w:rsidRDefault="00355D0D" w:rsidP="00355D0D">
            <w:pPr>
              <w:cnfStyle w:val="000000000000" w:firstRow="0" w:lastRow="0" w:firstColumn="0" w:lastColumn="0" w:oddVBand="0" w:evenVBand="0" w:oddHBand="0" w:evenHBand="0" w:firstRowFirstColumn="0" w:firstRowLastColumn="0" w:lastRowFirstColumn="0" w:lastRowLastColumn="0"/>
              <w:rPr>
                <w:lang w:val="en-ZA"/>
              </w:rPr>
            </w:pPr>
            <w:r>
              <w:t>Fast baseline, performs well when independence holds approximately, good with many categorical features, serves as sanity check (ScienceDirect Topics, 2025).</w:t>
            </w:r>
          </w:p>
        </w:tc>
        <w:tc>
          <w:tcPr>
            <w:tcW w:w="2977" w:type="dxa"/>
            <w:vAlign w:val="center"/>
          </w:tcPr>
          <w:p w14:paraId="00DD7DF7" w14:textId="3B78A4A5" w:rsidR="00355D0D" w:rsidRDefault="00355D0D" w:rsidP="00355D0D">
            <w:pPr>
              <w:cnfStyle w:val="000000000000" w:firstRow="0" w:lastRow="0" w:firstColumn="0" w:lastColumn="0" w:oddVBand="0" w:evenVBand="0" w:oddHBand="0" w:evenHBand="0" w:firstRowFirstColumn="0" w:firstRowLastColumn="0" w:lastRowFirstColumn="0" w:lastRowLastColumn="0"/>
              <w:rPr>
                <w:lang w:val="en-ZA"/>
              </w:rPr>
            </w:pPr>
            <w:r>
              <w:t>Conditional independence assumption, often over-confident probabilities and may underperform when features interact strongly.</w:t>
            </w:r>
          </w:p>
        </w:tc>
        <w:tc>
          <w:tcPr>
            <w:tcW w:w="2835" w:type="dxa"/>
            <w:vAlign w:val="center"/>
          </w:tcPr>
          <w:p w14:paraId="4C362BF8" w14:textId="4170F722" w:rsidR="00355D0D" w:rsidRDefault="00355D0D" w:rsidP="00355D0D">
            <w:pPr>
              <w:cnfStyle w:val="000000000000" w:firstRow="0" w:lastRow="0" w:firstColumn="0" w:lastColumn="0" w:oddVBand="0" w:evenVBand="0" w:oddHBand="0" w:evenHBand="0" w:firstRowFirstColumn="0" w:firstRowLastColumn="0" w:lastRowFirstColumn="0" w:lastRowLastColumn="0"/>
              <w:rPr>
                <w:lang w:val="en-ZA"/>
              </w:rPr>
            </w:pPr>
            <w:r>
              <w:t>Screening/triage baselines, text/categorical-heavy data; compare against logistic/tree/forest to judge added value.</w:t>
            </w:r>
          </w:p>
        </w:tc>
      </w:tr>
    </w:tbl>
    <w:p w14:paraId="738E0FA3" w14:textId="77777777" w:rsidR="00355D0D" w:rsidRPr="00355D0D" w:rsidRDefault="00355D0D" w:rsidP="00355D0D">
      <w:pPr>
        <w:rPr>
          <w:lang w:val="en-ZA"/>
        </w:rPr>
      </w:pPr>
    </w:p>
    <w:p w14:paraId="28F3B75E" w14:textId="77777777" w:rsidR="00147E01" w:rsidRPr="00147E01" w:rsidRDefault="00147E01" w:rsidP="00147E01">
      <w:pPr>
        <w:pStyle w:val="Heading2"/>
        <w:rPr>
          <w:lang w:val="en-ZA"/>
        </w:rPr>
      </w:pPr>
      <w:bookmarkStart w:id="4" w:name="_Toc209799213"/>
      <w:r w:rsidRPr="00147E01">
        <w:rPr>
          <w:lang w:val="en-ZA"/>
        </w:rPr>
        <w:t>2.3 Metrics &amp; evaluation note (for continuity with Person 2)</w:t>
      </w:r>
      <w:bookmarkEnd w:id="4"/>
    </w:p>
    <w:p w14:paraId="1827C128" w14:textId="77777777" w:rsidR="00E814D2" w:rsidRDefault="00E814D2" w:rsidP="00E814D2">
      <w:r w:rsidRPr="00E814D2">
        <w:t xml:space="preserve">Because our targets are mostly binary, we will prioritise </w:t>
      </w:r>
      <w:r w:rsidRPr="00E814D2">
        <w:rPr>
          <w:b/>
          <w:bCs/>
        </w:rPr>
        <w:t>ROC-AUC, F1, Precision/Recall, and calibration</w:t>
      </w:r>
      <w:r w:rsidRPr="00E814D2">
        <w:t>. AUC is widely used to compare classifiers across thresholds and has strong support in recent methodology literature (Li, Zhao and Xu, 2024).</w:t>
      </w:r>
    </w:p>
    <w:p w14:paraId="6C54FEAE" w14:textId="5DB0001B" w:rsidR="007E4CE8" w:rsidRDefault="007E4CE8" w:rsidP="007E4CE8">
      <w:pPr>
        <w:pStyle w:val="Heading1"/>
        <w:rPr>
          <w:lang w:val="en-ZA"/>
        </w:rPr>
      </w:pPr>
      <w:r w:rsidRPr="00147E01">
        <w:rPr>
          <w:lang w:val="en-ZA"/>
        </w:rPr>
        <w:t xml:space="preserve">3. </w:t>
      </w:r>
      <w:r>
        <w:rPr>
          <w:lang w:val="en-ZA"/>
        </w:rPr>
        <w:t>Generation of the test parameters and train test split</w:t>
      </w:r>
    </w:p>
    <w:p w14:paraId="1AF1943A" w14:textId="77777777" w:rsidR="007E4CE8" w:rsidRPr="007E4CE8" w:rsidRDefault="007E4CE8" w:rsidP="007E4CE8">
      <w:pPr>
        <w:rPr>
          <w:lang w:val="en-ZA"/>
        </w:rPr>
      </w:pPr>
    </w:p>
    <w:p w14:paraId="750EB997" w14:textId="433B7AFF" w:rsidR="007E4CE8" w:rsidRDefault="007E4CE8" w:rsidP="007E4CE8">
      <w:pPr>
        <w:rPr>
          <w:lang w:val="en-ZA"/>
        </w:rPr>
      </w:pPr>
      <w:r>
        <w:rPr>
          <w:lang w:val="en-ZA"/>
        </w:rPr>
        <w:t xml:space="preserve">Because of the limitations for the data being only two years with corresponding data the only train test split available is a 50/50. This can still be used but there is no way to generate an accurate model. The model will fir one year exactly. If both are used to train the model the model will be more accurate for a wider range of scenarios. Both will need to be tested. </w:t>
      </w:r>
      <w:proofErr w:type="gramStart"/>
      <w:r>
        <w:rPr>
          <w:lang w:val="en-ZA"/>
        </w:rPr>
        <w:t>Thus</w:t>
      </w:r>
      <w:proofErr w:type="gramEnd"/>
      <w:r>
        <w:rPr>
          <w:lang w:val="en-ZA"/>
        </w:rPr>
        <w:t xml:space="preserve"> there is a 50/50 train test split available alongside the full dataset.</w:t>
      </w:r>
    </w:p>
    <w:p w14:paraId="4B12A582" w14:textId="77777777" w:rsidR="007E4CE8" w:rsidRDefault="007E4CE8" w:rsidP="007E4CE8">
      <w:pPr>
        <w:rPr>
          <w:lang w:val="en-ZA"/>
        </w:rPr>
      </w:pPr>
    </w:p>
    <w:p w14:paraId="55EEB8D5" w14:textId="75785919" w:rsidR="007E4CE8" w:rsidRPr="007E4CE8" w:rsidRDefault="007E4CE8" w:rsidP="007E4CE8">
      <w:pPr>
        <w:pStyle w:val="Heading2"/>
        <w:rPr>
          <w:lang w:val="en-ZA"/>
        </w:rPr>
      </w:pPr>
      <w:r w:rsidRPr="007E4CE8">
        <w:rPr>
          <w:lang w:val="en-ZA"/>
        </w:rPr>
        <w:t>Classification Metrics</w:t>
      </w:r>
    </w:p>
    <w:p w14:paraId="42359906" w14:textId="77777777" w:rsidR="007E4CE8" w:rsidRPr="007E4CE8" w:rsidRDefault="007E4CE8" w:rsidP="007E4CE8">
      <w:pPr>
        <w:rPr>
          <w:lang w:val="en-ZA"/>
        </w:rPr>
      </w:pPr>
    </w:p>
    <w:p w14:paraId="2C602BF8" w14:textId="0CD766E3" w:rsidR="007E4CE8" w:rsidRPr="007E4CE8" w:rsidRDefault="007E4CE8" w:rsidP="007E4CE8">
      <w:pPr>
        <w:rPr>
          <w:lang w:val="en-ZA"/>
        </w:rPr>
      </w:pPr>
      <w:r w:rsidRPr="007E4CE8">
        <w:rPr>
          <w:lang w:val="en-ZA"/>
        </w:rPr>
        <w:t>ROC-AUC (Receiver Operating Characteristic - Area Under the Curve)</w:t>
      </w:r>
    </w:p>
    <w:p w14:paraId="00838258" w14:textId="7E408912" w:rsidR="007E4CE8" w:rsidRPr="007E4CE8" w:rsidRDefault="007E4CE8" w:rsidP="007E4CE8">
      <w:pPr>
        <w:rPr>
          <w:lang w:val="en-ZA"/>
        </w:rPr>
      </w:pPr>
      <w:r w:rsidRPr="007E4CE8">
        <w:rPr>
          <w:lang w:val="en-ZA"/>
        </w:rPr>
        <w:t>What it is: The AUC score represents the model's ability to distinguish between positive and negative classes. It is the area under the ROC curve, which plots the true positive rate against the false positive rate at various threshold settings. A score of 0.5 indicates a model with no discriminative ability (equivalent to random guessing), while a score of 1.0 represents a perfect model.</w:t>
      </w:r>
    </w:p>
    <w:p w14:paraId="502C14C1" w14:textId="77777777" w:rsidR="007E4CE8" w:rsidRPr="007E4CE8" w:rsidRDefault="007E4CE8" w:rsidP="007E4CE8">
      <w:pPr>
        <w:rPr>
          <w:lang w:val="en-ZA"/>
        </w:rPr>
      </w:pPr>
    </w:p>
    <w:p w14:paraId="4624FF17" w14:textId="7C035877" w:rsidR="007E4CE8" w:rsidRPr="007E4CE8" w:rsidRDefault="007E4CE8" w:rsidP="007E4CE8">
      <w:pPr>
        <w:rPr>
          <w:lang w:val="en-ZA"/>
        </w:rPr>
      </w:pPr>
      <w:r w:rsidRPr="007E4CE8">
        <w:rPr>
          <w:lang w:val="en-ZA"/>
        </w:rPr>
        <w:t>Relevance: For predicting health indicators, AUC is valuable because it provides a single, aggregate measure of performance across all possible classification thresholds.</w:t>
      </w:r>
    </w:p>
    <w:p w14:paraId="145AE588" w14:textId="77777777" w:rsidR="007E4CE8" w:rsidRPr="007E4CE8" w:rsidRDefault="007E4CE8" w:rsidP="007E4CE8">
      <w:pPr>
        <w:rPr>
          <w:lang w:val="en-ZA"/>
        </w:rPr>
      </w:pPr>
    </w:p>
    <w:p w14:paraId="7E245384" w14:textId="094A38B2" w:rsidR="007E4CE8" w:rsidRPr="007E4CE8" w:rsidRDefault="007E4CE8" w:rsidP="007E4CE8">
      <w:pPr>
        <w:rPr>
          <w:lang w:val="en-ZA"/>
        </w:rPr>
      </w:pPr>
      <w:r w:rsidRPr="007E4CE8">
        <w:rPr>
          <w:lang w:val="en-ZA"/>
        </w:rPr>
        <w:t>Success Metric:</w:t>
      </w:r>
    </w:p>
    <w:p w14:paraId="52A4E93C" w14:textId="228C3ECB" w:rsidR="007E4CE8" w:rsidRPr="007E4CE8" w:rsidRDefault="007E4CE8" w:rsidP="007E4CE8">
      <w:pPr>
        <w:pStyle w:val="ListParagraph"/>
        <w:numPr>
          <w:ilvl w:val="0"/>
          <w:numId w:val="84"/>
        </w:numPr>
        <w:rPr>
          <w:lang w:val="en-ZA"/>
        </w:rPr>
      </w:pPr>
      <w:r w:rsidRPr="007E4CE8">
        <w:rPr>
          <w:lang w:val="en-ZA"/>
        </w:rPr>
        <w:t>&gt; 0.9: Outstanding</w:t>
      </w:r>
    </w:p>
    <w:p w14:paraId="1B948D6C" w14:textId="7EA02F71" w:rsidR="007E4CE8" w:rsidRPr="007E4CE8" w:rsidRDefault="007E4CE8" w:rsidP="007E4CE8">
      <w:pPr>
        <w:pStyle w:val="ListParagraph"/>
        <w:numPr>
          <w:ilvl w:val="0"/>
          <w:numId w:val="84"/>
        </w:numPr>
        <w:rPr>
          <w:lang w:val="en-ZA"/>
        </w:rPr>
      </w:pPr>
      <w:r w:rsidRPr="007E4CE8">
        <w:rPr>
          <w:lang w:val="en-ZA"/>
        </w:rPr>
        <w:t>0.8 - 0.9: Excellent</w:t>
      </w:r>
    </w:p>
    <w:p w14:paraId="2D022DEB" w14:textId="6B05CD09" w:rsidR="007E4CE8" w:rsidRPr="007E4CE8" w:rsidRDefault="007E4CE8" w:rsidP="007E4CE8">
      <w:pPr>
        <w:pStyle w:val="ListParagraph"/>
        <w:numPr>
          <w:ilvl w:val="0"/>
          <w:numId w:val="84"/>
        </w:numPr>
        <w:rPr>
          <w:lang w:val="en-ZA"/>
        </w:rPr>
      </w:pPr>
      <w:r w:rsidRPr="007E4CE8">
        <w:rPr>
          <w:lang w:val="en-ZA"/>
        </w:rPr>
        <w:t>0.7 - 0.8: Acceptable</w:t>
      </w:r>
    </w:p>
    <w:p w14:paraId="47A8675D" w14:textId="39E6724C" w:rsidR="007E4CE8" w:rsidRPr="007E4CE8" w:rsidRDefault="007E4CE8" w:rsidP="007E4CE8">
      <w:pPr>
        <w:pStyle w:val="ListParagraph"/>
        <w:numPr>
          <w:ilvl w:val="0"/>
          <w:numId w:val="84"/>
        </w:numPr>
        <w:rPr>
          <w:lang w:val="en-ZA"/>
        </w:rPr>
      </w:pPr>
      <w:r w:rsidRPr="007E4CE8">
        <w:rPr>
          <w:lang w:val="en-ZA"/>
        </w:rPr>
        <w:t>&lt; 0.7: Poor</w:t>
      </w:r>
    </w:p>
    <w:p w14:paraId="22923035" w14:textId="77777777" w:rsidR="007E4CE8" w:rsidRPr="007E4CE8" w:rsidRDefault="007E4CE8" w:rsidP="007E4CE8">
      <w:pPr>
        <w:rPr>
          <w:lang w:val="en-ZA"/>
        </w:rPr>
      </w:pPr>
    </w:p>
    <w:p w14:paraId="649F96F3" w14:textId="3DD9B259" w:rsidR="007E4CE8" w:rsidRPr="007E4CE8" w:rsidRDefault="007E4CE8" w:rsidP="007E4CE8">
      <w:pPr>
        <w:rPr>
          <w:lang w:val="en-ZA"/>
        </w:rPr>
      </w:pPr>
      <w:r w:rsidRPr="007E4CE8">
        <w:rPr>
          <w:lang w:val="en-ZA"/>
        </w:rPr>
        <w:t>F1 Score</w:t>
      </w:r>
    </w:p>
    <w:p w14:paraId="09CC028E" w14:textId="685FCA1D" w:rsidR="007E4CE8" w:rsidRPr="007E4CE8" w:rsidRDefault="007E4CE8" w:rsidP="007E4CE8">
      <w:pPr>
        <w:rPr>
          <w:lang w:val="en-ZA"/>
        </w:rPr>
      </w:pPr>
      <w:r w:rsidRPr="007E4CE8">
        <w:rPr>
          <w:lang w:val="en-ZA"/>
        </w:rPr>
        <w:t>What it is: The F1 score is the harmonic mean of precision and recall. It is a good measure to use when you want to find a balance between precision and recall and when there is an uneven class distribution.</w:t>
      </w:r>
    </w:p>
    <w:p w14:paraId="5033E2C2" w14:textId="74D4BF5E" w:rsidR="007E4CE8" w:rsidRPr="007E4CE8" w:rsidRDefault="007E4CE8" w:rsidP="007E4CE8">
      <w:pPr>
        <w:rPr>
          <w:lang w:val="en-ZA"/>
        </w:rPr>
      </w:pPr>
      <w:r w:rsidRPr="007E4CE8">
        <w:rPr>
          <w:lang w:val="en-ZA"/>
        </w:rPr>
        <w:t>Relevance: In health data, we might have imbalanced classes (e.g., a rare disease). The F1 score provides a more useful measure than accuracy in such cases.</w:t>
      </w:r>
    </w:p>
    <w:p w14:paraId="718F0437" w14:textId="0DBBC096" w:rsidR="007E4CE8" w:rsidRPr="007E4CE8" w:rsidRDefault="007E4CE8" w:rsidP="007E4CE8">
      <w:pPr>
        <w:pStyle w:val="ListParagraph"/>
        <w:numPr>
          <w:ilvl w:val="0"/>
          <w:numId w:val="84"/>
        </w:numPr>
        <w:rPr>
          <w:lang w:val="en-ZA"/>
        </w:rPr>
      </w:pPr>
      <w:r w:rsidRPr="007E4CE8">
        <w:rPr>
          <w:lang w:val="en-ZA"/>
        </w:rPr>
        <w:t>Success Metric: The F1 score is highly dependent on the specific problem and the balance of the classes. However, a general guideline is:</w:t>
      </w:r>
    </w:p>
    <w:p w14:paraId="16A1A6B9" w14:textId="76F99957" w:rsidR="007E4CE8" w:rsidRPr="007E4CE8" w:rsidRDefault="007E4CE8" w:rsidP="007E4CE8">
      <w:pPr>
        <w:pStyle w:val="ListParagraph"/>
        <w:numPr>
          <w:ilvl w:val="0"/>
          <w:numId w:val="84"/>
        </w:numPr>
        <w:rPr>
          <w:lang w:val="en-ZA"/>
        </w:rPr>
      </w:pPr>
      <w:r w:rsidRPr="007E4CE8">
        <w:rPr>
          <w:lang w:val="en-ZA"/>
        </w:rPr>
        <w:t>&gt; 0.7:</w:t>
      </w:r>
      <w:r>
        <w:rPr>
          <w:lang w:val="en-ZA"/>
        </w:rPr>
        <w:t xml:space="preserve"> </w:t>
      </w:r>
      <w:r w:rsidRPr="007E4CE8">
        <w:rPr>
          <w:lang w:val="en-ZA"/>
        </w:rPr>
        <w:t>Generally considered a good score.</w:t>
      </w:r>
    </w:p>
    <w:p w14:paraId="5285BAAF" w14:textId="29386DB0" w:rsidR="007E4CE8" w:rsidRPr="007E4CE8" w:rsidRDefault="007E4CE8" w:rsidP="007E4CE8">
      <w:pPr>
        <w:pStyle w:val="ListParagraph"/>
        <w:numPr>
          <w:ilvl w:val="0"/>
          <w:numId w:val="84"/>
        </w:numPr>
        <w:rPr>
          <w:lang w:val="en-ZA"/>
        </w:rPr>
      </w:pPr>
      <w:r w:rsidRPr="007E4CE8">
        <w:rPr>
          <w:lang w:val="en-ZA"/>
        </w:rPr>
        <w:t>&gt; 0.9: Excellent score.</w:t>
      </w:r>
    </w:p>
    <w:p w14:paraId="6F579D3E" w14:textId="77777777" w:rsidR="007E4CE8" w:rsidRPr="007E4CE8" w:rsidRDefault="007E4CE8" w:rsidP="007E4CE8">
      <w:pPr>
        <w:rPr>
          <w:lang w:val="en-ZA"/>
        </w:rPr>
      </w:pPr>
    </w:p>
    <w:p w14:paraId="7EDF9917" w14:textId="44C6D483" w:rsidR="007E4CE8" w:rsidRPr="007E4CE8" w:rsidRDefault="007E4CE8" w:rsidP="007E4CE8">
      <w:pPr>
        <w:rPr>
          <w:lang w:val="en-ZA"/>
        </w:rPr>
      </w:pPr>
      <w:r w:rsidRPr="007E4CE8">
        <w:rPr>
          <w:lang w:val="en-ZA"/>
        </w:rPr>
        <w:t>Precision &amp; Recall</w:t>
      </w:r>
    </w:p>
    <w:p w14:paraId="63010070" w14:textId="5F45DAAB" w:rsidR="007E4CE8" w:rsidRPr="007E4CE8" w:rsidRDefault="007E4CE8" w:rsidP="007E4CE8">
      <w:pPr>
        <w:rPr>
          <w:lang w:val="en-ZA"/>
        </w:rPr>
      </w:pPr>
      <w:r w:rsidRPr="007E4CE8">
        <w:rPr>
          <w:lang w:val="en-ZA"/>
        </w:rPr>
        <w:t>What they are:</w:t>
      </w:r>
    </w:p>
    <w:p w14:paraId="387AB6E8" w14:textId="1CF89464" w:rsidR="007E4CE8" w:rsidRPr="007E4CE8" w:rsidRDefault="007E4CE8" w:rsidP="007E4CE8">
      <w:pPr>
        <w:pStyle w:val="ListParagraph"/>
        <w:numPr>
          <w:ilvl w:val="0"/>
          <w:numId w:val="84"/>
        </w:numPr>
        <w:rPr>
          <w:lang w:val="en-ZA"/>
        </w:rPr>
      </w:pPr>
      <w:r w:rsidRPr="007E4CE8">
        <w:rPr>
          <w:lang w:val="en-ZA"/>
        </w:rPr>
        <w:t>Precision: Answers the question: "Of all the instances the model predicted to be positive, how many were actually positive?"</w:t>
      </w:r>
    </w:p>
    <w:p w14:paraId="56C7C389" w14:textId="1AF26362" w:rsidR="007E4CE8" w:rsidRPr="007E4CE8" w:rsidRDefault="007E4CE8" w:rsidP="007E4CE8">
      <w:pPr>
        <w:pStyle w:val="ListParagraph"/>
        <w:numPr>
          <w:ilvl w:val="0"/>
          <w:numId w:val="84"/>
        </w:numPr>
        <w:rPr>
          <w:lang w:val="en-ZA"/>
        </w:rPr>
      </w:pPr>
      <w:r w:rsidRPr="007E4CE8">
        <w:rPr>
          <w:lang w:val="en-ZA"/>
        </w:rPr>
        <w:t>Recall (Sensitivity): Answers the question: "Of all the actual positive instances, how many did the model correctly identify?"</w:t>
      </w:r>
    </w:p>
    <w:p w14:paraId="48A55621" w14:textId="77777777" w:rsidR="007E4CE8" w:rsidRPr="007E4CE8" w:rsidRDefault="007E4CE8" w:rsidP="007E4CE8">
      <w:pPr>
        <w:rPr>
          <w:lang w:val="en-ZA"/>
        </w:rPr>
      </w:pPr>
    </w:p>
    <w:p w14:paraId="09E61765" w14:textId="5C5677ED" w:rsidR="007E4CE8" w:rsidRPr="007E4CE8" w:rsidRDefault="007E4CE8" w:rsidP="007E4CE8">
      <w:pPr>
        <w:rPr>
          <w:lang w:val="en-ZA"/>
        </w:rPr>
      </w:pPr>
      <w:r w:rsidRPr="007E4CE8">
        <w:rPr>
          <w:lang w:val="en-ZA"/>
        </w:rPr>
        <w:t>Relevance:</w:t>
      </w:r>
    </w:p>
    <w:p w14:paraId="5B1C2447" w14:textId="1086DF12" w:rsidR="007E4CE8" w:rsidRPr="007E4CE8" w:rsidRDefault="007E4CE8" w:rsidP="007E4CE8">
      <w:pPr>
        <w:pStyle w:val="ListParagraph"/>
        <w:numPr>
          <w:ilvl w:val="0"/>
          <w:numId w:val="84"/>
        </w:numPr>
        <w:rPr>
          <w:lang w:val="en-ZA"/>
        </w:rPr>
      </w:pPr>
      <w:r w:rsidRPr="007E4CE8">
        <w:rPr>
          <w:lang w:val="en-ZA"/>
        </w:rPr>
        <w:t>High Precision is important when the cost of a false positive is high. For example, wrongly identifying a region as "high-risk" might lead to unnecessary resource allocation.</w:t>
      </w:r>
    </w:p>
    <w:p w14:paraId="1E09C172" w14:textId="2DD6E580" w:rsidR="007E4CE8" w:rsidRPr="007E4CE8" w:rsidRDefault="007E4CE8" w:rsidP="007E4CE8">
      <w:pPr>
        <w:pStyle w:val="ListParagraph"/>
        <w:numPr>
          <w:ilvl w:val="0"/>
          <w:numId w:val="84"/>
        </w:numPr>
        <w:rPr>
          <w:lang w:val="en-ZA"/>
        </w:rPr>
      </w:pPr>
      <w:r w:rsidRPr="007E4CE8">
        <w:rPr>
          <w:lang w:val="en-ZA"/>
        </w:rPr>
        <w:lastRenderedPageBreak/>
        <w:t>High Recall is important when the cost of a false negative is high. For example, failing to identify a region with low vaccination coverage could have serious public health consequences.</w:t>
      </w:r>
    </w:p>
    <w:p w14:paraId="774EE690" w14:textId="6A455C2A" w:rsidR="007E4CE8" w:rsidRPr="007E4CE8" w:rsidRDefault="007E4CE8" w:rsidP="007E4CE8">
      <w:pPr>
        <w:rPr>
          <w:lang w:val="en-ZA"/>
        </w:rPr>
      </w:pPr>
      <w:r w:rsidRPr="007E4CE8">
        <w:rPr>
          <w:lang w:val="en-ZA"/>
        </w:rPr>
        <w:t xml:space="preserve">Success Metric: The trade-off between precision and recall needs to be considered. A good model should have a reasonable </w:t>
      </w:r>
      <w:r w:rsidRPr="007E4CE8">
        <w:rPr>
          <w:lang w:val="en-ZA"/>
        </w:rPr>
        <w:t>balance or</w:t>
      </w:r>
      <w:r w:rsidRPr="007E4CE8">
        <w:rPr>
          <w:lang w:val="en-ZA"/>
        </w:rPr>
        <w:t xml:space="preserve"> be tuned to prioritize one over the other based on the specific business problem. A score above 0.7 for both is often a good starting point.</w:t>
      </w:r>
    </w:p>
    <w:p w14:paraId="28F00C56" w14:textId="77777777" w:rsidR="007E4CE8" w:rsidRPr="007E4CE8" w:rsidRDefault="007E4CE8" w:rsidP="007E4CE8">
      <w:pPr>
        <w:rPr>
          <w:lang w:val="en-ZA"/>
        </w:rPr>
      </w:pPr>
    </w:p>
    <w:p w14:paraId="16EF8AC0" w14:textId="1BBD2067" w:rsidR="007E4CE8" w:rsidRPr="007E4CE8" w:rsidRDefault="007E4CE8" w:rsidP="007E4CE8">
      <w:pPr>
        <w:rPr>
          <w:lang w:val="en-ZA"/>
        </w:rPr>
      </w:pPr>
      <w:r w:rsidRPr="007E4CE8">
        <w:rPr>
          <w:lang w:val="en-ZA"/>
        </w:rPr>
        <w:t>Calibration</w:t>
      </w:r>
    </w:p>
    <w:p w14:paraId="7616E371" w14:textId="061CD8FD" w:rsidR="007E4CE8" w:rsidRPr="007E4CE8" w:rsidRDefault="007E4CE8" w:rsidP="007E4CE8">
      <w:pPr>
        <w:rPr>
          <w:lang w:val="en-ZA"/>
        </w:rPr>
      </w:pPr>
      <w:r w:rsidRPr="007E4CE8">
        <w:rPr>
          <w:lang w:val="en-ZA"/>
        </w:rPr>
        <w:t xml:space="preserve">What it is: Calibration measures how well the predicted probabilities from a model match the actual observed frequencies of the positive class. For example, if a model predicts a 30% chance of a certain outcome for a group of instances, then approximately 30% of those instances should </w:t>
      </w:r>
      <w:proofErr w:type="gramStart"/>
      <w:r w:rsidRPr="007E4CE8">
        <w:rPr>
          <w:lang w:val="en-ZA"/>
        </w:rPr>
        <w:t>actually have</w:t>
      </w:r>
      <w:proofErr w:type="gramEnd"/>
      <w:r w:rsidRPr="007E4CE8">
        <w:rPr>
          <w:lang w:val="en-ZA"/>
        </w:rPr>
        <w:t xml:space="preserve"> that outcome.</w:t>
      </w:r>
    </w:p>
    <w:p w14:paraId="5E4DBC66" w14:textId="2E080E64" w:rsidR="007E4CE8" w:rsidRPr="007E4CE8" w:rsidRDefault="007E4CE8" w:rsidP="007E4CE8">
      <w:pPr>
        <w:rPr>
          <w:lang w:val="en-ZA"/>
        </w:rPr>
      </w:pPr>
      <w:r w:rsidRPr="007E4CE8">
        <w:rPr>
          <w:lang w:val="en-ZA"/>
        </w:rPr>
        <w:t>Relevance: In healthcare, well-calibrated probabilities are crucial for risk assessment and decision-making. If a model is used to estimate the risk of disease in a population, the predicted probabilities must be reliable.</w:t>
      </w:r>
    </w:p>
    <w:p w14:paraId="67416D05" w14:textId="2651B3BE" w:rsidR="007E4CE8" w:rsidRPr="007E4CE8" w:rsidRDefault="007E4CE8" w:rsidP="007E4CE8">
      <w:pPr>
        <w:rPr>
          <w:lang w:val="en-ZA"/>
        </w:rPr>
      </w:pPr>
      <w:r w:rsidRPr="007E4CE8">
        <w:rPr>
          <w:lang w:val="en-ZA"/>
        </w:rPr>
        <w:t>How to Measure:</w:t>
      </w:r>
    </w:p>
    <w:p w14:paraId="54003C18" w14:textId="46EB99F2" w:rsidR="007E4CE8" w:rsidRPr="007E4CE8" w:rsidRDefault="007E4CE8" w:rsidP="007E4CE8">
      <w:pPr>
        <w:pStyle w:val="ListParagraph"/>
        <w:numPr>
          <w:ilvl w:val="0"/>
          <w:numId w:val="84"/>
        </w:numPr>
        <w:rPr>
          <w:lang w:val="en-ZA"/>
        </w:rPr>
      </w:pPr>
      <w:r w:rsidRPr="007E4CE8">
        <w:rPr>
          <w:lang w:val="en-ZA"/>
        </w:rPr>
        <w:t>Calibration Plots (Reliability Diagrams): These plots show the predicted probabilities against the observed frequencies. A perfectly calibrated model will have a plot that follows the diagonal line.</w:t>
      </w:r>
    </w:p>
    <w:p w14:paraId="280E5869" w14:textId="3C9EAAB7" w:rsidR="007E4CE8" w:rsidRPr="007E4CE8" w:rsidRDefault="007E4CE8" w:rsidP="007E4CE8">
      <w:pPr>
        <w:pStyle w:val="ListParagraph"/>
        <w:numPr>
          <w:ilvl w:val="0"/>
          <w:numId w:val="84"/>
        </w:numPr>
        <w:rPr>
          <w:lang w:val="en-ZA"/>
        </w:rPr>
      </w:pPr>
      <w:r w:rsidRPr="007E4CE8">
        <w:rPr>
          <w:lang w:val="en-ZA"/>
        </w:rPr>
        <w:t>Brier Score: A numerical score where a lower value indicates better calibration. A perfect model has a Brier score of 0.</w:t>
      </w:r>
    </w:p>
    <w:p w14:paraId="49627901" w14:textId="77777777" w:rsidR="007E4CE8" w:rsidRPr="007E4CE8" w:rsidRDefault="007E4CE8" w:rsidP="007E4CE8">
      <w:pPr>
        <w:rPr>
          <w:lang w:val="en-ZA"/>
        </w:rPr>
      </w:pPr>
    </w:p>
    <w:p w14:paraId="61C8F26E" w14:textId="4F058192" w:rsidR="007E4CE8" w:rsidRPr="007E4CE8" w:rsidRDefault="007E4CE8" w:rsidP="007E4CE8">
      <w:pPr>
        <w:rPr>
          <w:lang w:val="en-ZA"/>
        </w:rPr>
      </w:pPr>
      <w:r w:rsidRPr="007E4CE8">
        <w:rPr>
          <w:lang w:val="en-ZA"/>
        </w:rPr>
        <w:t>Success Metric:</w:t>
      </w:r>
    </w:p>
    <w:p w14:paraId="75094258" w14:textId="63AC7367" w:rsidR="007E4CE8" w:rsidRPr="007E4CE8" w:rsidRDefault="007E4CE8" w:rsidP="007E4CE8">
      <w:pPr>
        <w:pStyle w:val="ListParagraph"/>
        <w:numPr>
          <w:ilvl w:val="0"/>
          <w:numId w:val="84"/>
        </w:numPr>
        <w:rPr>
          <w:lang w:val="en-ZA"/>
        </w:rPr>
      </w:pPr>
      <w:r w:rsidRPr="007E4CE8">
        <w:rPr>
          <w:lang w:val="en-ZA"/>
        </w:rPr>
        <w:t>Calibration Plot: The calibration curve should be as close to the main diagonal as possible.</w:t>
      </w:r>
    </w:p>
    <w:p w14:paraId="4E7F0E1D" w14:textId="16F8ADDA" w:rsidR="007E4CE8" w:rsidRPr="000A2B2C" w:rsidRDefault="007E4CE8" w:rsidP="007E4CE8">
      <w:pPr>
        <w:pStyle w:val="ListParagraph"/>
        <w:numPr>
          <w:ilvl w:val="0"/>
          <w:numId w:val="84"/>
        </w:numPr>
        <w:rPr>
          <w:lang w:val="en-ZA"/>
        </w:rPr>
      </w:pPr>
      <w:r w:rsidRPr="007E4CE8">
        <w:rPr>
          <w:lang w:val="en-ZA"/>
        </w:rPr>
        <w:t>Brier Score: A score below 0.25 is generally considered good, with scores closer to 0 being better.</w:t>
      </w:r>
    </w:p>
    <w:p w14:paraId="7B4D4992" w14:textId="028A3E55" w:rsidR="007E4CE8" w:rsidRDefault="007E4CE8" w:rsidP="007E4CE8">
      <w:pPr>
        <w:rPr>
          <w:lang w:val="en-ZA"/>
        </w:rPr>
      </w:pPr>
      <w:r w:rsidRPr="007E4CE8">
        <w:rPr>
          <w:lang w:val="en-ZA"/>
        </w:rPr>
        <w:t>Summary of Success Metrics</w:t>
      </w:r>
    </w:p>
    <w:tbl>
      <w:tblPr>
        <w:tblStyle w:val="TableGrid"/>
        <w:tblW w:w="0" w:type="auto"/>
        <w:tblLook w:val="04A0" w:firstRow="1" w:lastRow="0" w:firstColumn="1" w:lastColumn="0" w:noHBand="0" w:noVBand="1"/>
      </w:tblPr>
      <w:tblGrid>
        <w:gridCol w:w="1803"/>
        <w:gridCol w:w="1803"/>
        <w:gridCol w:w="1803"/>
        <w:gridCol w:w="1803"/>
        <w:gridCol w:w="1804"/>
      </w:tblGrid>
      <w:tr w:rsidR="007E4CE8" w14:paraId="6D21385D" w14:textId="77777777" w:rsidTr="007E4CE8">
        <w:tc>
          <w:tcPr>
            <w:tcW w:w="1803" w:type="dxa"/>
          </w:tcPr>
          <w:p w14:paraId="270645FA" w14:textId="18C2384B" w:rsidR="007E4CE8" w:rsidRDefault="007E4CE8" w:rsidP="007E4CE8">
            <w:pPr>
              <w:rPr>
                <w:lang w:val="en-ZA"/>
              </w:rPr>
            </w:pPr>
            <w:r w:rsidRPr="007E4CE8">
              <w:rPr>
                <w:lang w:val="en-ZA"/>
              </w:rPr>
              <w:t>Metric</w:t>
            </w:r>
          </w:p>
        </w:tc>
        <w:tc>
          <w:tcPr>
            <w:tcW w:w="1803" w:type="dxa"/>
          </w:tcPr>
          <w:p w14:paraId="36B74BDB" w14:textId="5C49A86C" w:rsidR="007E4CE8" w:rsidRDefault="007E4CE8" w:rsidP="007E4CE8">
            <w:pPr>
              <w:rPr>
                <w:lang w:val="en-ZA"/>
              </w:rPr>
            </w:pPr>
            <w:r w:rsidRPr="007E4CE8">
              <w:rPr>
                <w:lang w:val="en-ZA"/>
              </w:rPr>
              <w:t>Poor</w:t>
            </w:r>
          </w:p>
        </w:tc>
        <w:tc>
          <w:tcPr>
            <w:tcW w:w="1803" w:type="dxa"/>
          </w:tcPr>
          <w:p w14:paraId="30E5E7B4" w14:textId="0BEBA928" w:rsidR="007E4CE8" w:rsidRDefault="007E4CE8" w:rsidP="007E4CE8">
            <w:pPr>
              <w:rPr>
                <w:lang w:val="en-ZA"/>
              </w:rPr>
            </w:pPr>
            <w:r w:rsidRPr="007E4CE8">
              <w:rPr>
                <w:lang w:val="en-ZA"/>
              </w:rPr>
              <w:t>Acceptable</w:t>
            </w:r>
          </w:p>
        </w:tc>
        <w:tc>
          <w:tcPr>
            <w:tcW w:w="1803" w:type="dxa"/>
          </w:tcPr>
          <w:p w14:paraId="7EF6A161" w14:textId="6A5DBC57" w:rsidR="007E4CE8" w:rsidRDefault="007E4CE8" w:rsidP="007E4CE8">
            <w:pPr>
              <w:rPr>
                <w:lang w:val="en-ZA"/>
              </w:rPr>
            </w:pPr>
            <w:r w:rsidRPr="007E4CE8">
              <w:rPr>
                <w:lang w:val="en-ZA"/>
              </w:rPr>
              <w:t>Good      </w:t>
            </w:r>
          </w:p>
        </w:tc>
        <w:tc>
          <w:tcPr>
            <w:tcW w:w="1804" w:type="dxa"/>
          </w:tcPr>
          <w:p w14:paraId="569A00E5" w14:textId="66B0D91A" w:rsidR="007E4CE8" w:rsidRDefault="007E4CE8" w:rsidP="007E4CE8">
            <w:pPr>
              <w:rPr>
                <w:lang w:val="en-ZA"/>
              </w:rPr>
            </w:pPr>
            <w:r w:rsidRPr="007E4CE8">
              <w:rPr>
                <w:lang w:val="en-ZA"/>
              </w:rPr>
              <w:t>Excellent</w:t>
            </w:r>
          </w:p>
        </w:tc>
      </w:tr>
      <w:tr w:rsidR="007E4CE8" w14:paraId="73292B4C" w14:textId="77777777" w:rsidTr="007E4CE8">
        <w:tc>
          <w:tcPr>
            <w:tcW w:w="1803" w:type="dxa"/>
          </w:tcPr>
          <w:p w14:paraId="2E7C4C8F" w14:textId="4E4B2AC0" w:rsidR="007E4CE8" w:rsidRDefault="007E4CE8" w:rsidP="007E4CE8">
            <w:pPr>
              <w:rPr>
                <w:lang w:val="en-ZA"/>
              </w:rPr>
            </w:pPr>
            <w:r w:rsidRPr="007E4CE8">
              <w:rPr>
                <w:lang w:val="en-ZA"/>
              </w:rPr>
              <w:t>ROC-AUC</w:t>
            </w:r>
          </w:p>
        </w:tc>
        <w:tc>
          <w:tcPr>
            <w:tcW w:w="1803" w:type="dxa"/>
          </w:tcPr>
          <w:p w14:paraId="7191DEB1" w14:textId="5BBF8472" w:rsidR="007E4CE8" w:rsidRDefault="007E4CE8" w:rsidP="007E4CE8">
            <w:pPr>
              <w:rPr>
                <w:lang w:val="en-ZA"/>
              </w:rPr>
            </w:pPr>
            <w:r>
              <w:rPr>
                <w:lang w:val="en-ZA"/>
              </w:rPr>
              <w:t>0.7</w:t>
            </w:r>
          </w:p>
        </w:tc>
        <w:tc>
          <w:tcPr>
            <w:tcW w:w="1803" w:type="dxa"/>
          </w:tcPr>
          <w:p w14:paraId="041916DA" w14:textId="1F933CE8" w:rsidR="007E4CE8" w:rsidRDefault="007E4CE8" w:rsidP="007E4CE8">
            <w:pPr>
              <w:rPr>
                <w:lang w:val="en-ZA"/>
              </w:rPr>
            </w:pPr>
            <w:r>
              <w:rPr>
                <w:lang w:val="en-ZA"/>
              </w:rPr>
              <w:t>0.7-0.8</w:t>
            </w:r>
          </w:p>
        </w:tc>
        <w:tc>
          <w:tcPr>
            <w:tcW w:w="1803" w:type="dxa"/>
          </w:tcPr>
          <w:p w14:paraId="518E680F" w14:textId="09440DE9" w:rsidR="007E4CE8" w:rsidRDefault="007E4CE8" w:rsidP="007E4CE8">
            <w:pPr>
              <w:rPr>
                <w:lang w:val="en-ZA"/>
              </w:rPr>
            </w:pPr>
            <w:r>
              <w:rPr>
                <w:lang w:val="en-ZA"/>
              </w:rPr>
              <w:t>0.8-0.9</w:t>
            </w:r>
          </w:p>
        </w:tc>
        <w:tc>
          <w:tcPr>
            <w:tcW w:w="1804" w:type="dxa"/>
          </w:tcPr>
          <w:p w14:paraId="5F3AF07F" w14:textId="1DB34A11" w:rsidR="007E4CE8" w:rsidRDefault="007E4CE8" w:rsidP="007E4CE8">
            <w:pPr>
              <w:rPr>
                <w:lang w:val="en-ZA"/>
              </w:rPr>
            </w:pPr>
            <w:r>
              <w:rPr>
                <w:lang w:val="en-ZA"/>
              </w:rPr>
              <w:t>&gt;0.9</w:t>
            </w:r>
          </w:p>
        </w:tc>
      </w:tr>
      <w:tr w:rsidR="007E4CE8" w14:paraId="364571A6" w14:textId="77777777" w:rsidTr="007E4CE8">
        <w:tc>
          <w:tcPr>
            <w:tcW w:w="1803" w:type="dxa"/>
          </w:tcPr>
          <w:p w14:paraId="0D6F09C9" w14:textId="4F5E2C1D" w:rsidR="007E4CE8" w:rsidRDefault="007E4CE8" w:rsidP="007E4CE8">
            <w:pPr>
              <w:rPr>
                <w:lang w:val="en-ZA"/>
              </w:rPr>
            </w:pPr>
            <w:r w:rsidRPr="007E4CE8">
              <w:rPr>
                <w:lang w:val="en-ZA"/>
              </w:rPr>
              <w:t>F1 Score</w:t>
            </w:r>
          </w:p>
        </w:tc>
        <w:tc>
          <w:tcPr>
            <w:tcW w:w="1803" w:type="dxa"/>
          </w:tcPr>
          <w:p w14:paraId="77D70B34" w14:textId="5599CCCD" w:rsidR="007E4CE8" w:rsidRDefault="007E4CE8" w:rsidP="007E4CE8">
            <w:pPr>
              <w:rPr>
                <w:lang w:val="en-ZA"/>
              </w:rPr>
            </w:pPr>
            <w:r>
              <w:rPr>
                <w:lang w:val="en-ZA"/>
              </w:rPr>
              <w:t>&lt;0.6</w:t>
            </w:r>
          </w:p>
        </w:tc>
        <w:tc>
          <w:tcPr>
            <w:tcW w:w="1803" w:type="dxa"/>
          </w:tcPr>
          <w:p w14:paraId="0FD5CA05" w14:textId="44D20684" w:rsidR="007E4CE8" w:rsidRDefault="000A2B2C" w:rsidP="007E4CE8">
            <w:pPr>
              <w:rPr>
                <w:lang w:val="en-ZA"/>
              </w:rPr>
            </w:pPr>
            <w:r w:rsidRPr="007E4CE8">
              <w:rPr>
                <w:lang w:val="en-ZA"/>
              </w:rPr>
              <w:t>0.6 - 0.7</w:t>
            </w:r>
          </w:p>
        </w:tc>
        <w:tc>
          <w:tcPr>
            <w:tcW w:w="1803" w:type="dxa"/>
          </w:tcPr>
          <w:p w14:paraId="17B3ECAC" w14:textId="3C6DF40D" w:rsidR="007E4CE8" w:rsidRDefault="000A2B2C" w:rsidP="007E4CE8">
            <w:pPr>
              <w:rPr>
                <w:lang w:val="en-ZA"/>
              </w:rPr>
            </w:pPr>
            <w:r w:rsidRPr="007E4CE8">
              <w:rPr>
                <w:lang w:val="en-ZA"/>
              </w:rPr>
              <w:t>0.7 - 0.9</w:t>
            </w:r>
          </w:p>
        </w:tc>
        <w:tc>
          <w:tcPr>
            <w:tcW w:w="1804" w:type="dxa"/>
          </w:tcPr>
          <w:p w14:paraId="6C8B4791" w14:textId="7DE260C6" w:rsidR="007E4CE8" w:rsidRDefault="000A2B2C" w:rsidP="007E4CE8">
            <w:pPr>
              <w:rPr>
                <w:lang w:val="en-ZA"/>
              </w:rPr>
            </w:pPr>
            <w:r>
              <w:rPr>
                <w:lang w:val="en-ZA"/>
              </w:rPr>
              <w:t>&gt;0.9</w:t>
            </w:r>
          </w:p>
        </w:tc>
      </w:tr>
      <w:tr w:rsidR="007E4CE8" w14:paraId="47CC846C" w14:textId="77777777" w:rsidTr="007E4CE8">
        <w:tc>
          <w:tcPr>
            <w:tcW w:w="1803" w:type="dxa"/>
          </w:tcPr>
          <w:p w14:paraId="2125BD68" w14:textId="0D20CA8B" w:rsidR="007E4CE8" w:rsidRDefault="007E4CE8" w:rsidP="007E4CE8">
            <w:pPr>
              <w:rPr>
                <w:lang w:val="en-ZA"/>
              </w:rPr>
            </w:pPr>
            <w:r w:rsidRPr="007E4CE8">
              <w:rPr>
                <w:lang w:val="en-ZA"/>
              </w:rPr>
              <w:t>Precision</w:t>
            </w:r>
          </w:p>
        </w:tc>
        <w:tc>
          <w:tcPr>
            <w:tcW w:w="1803" w:type="dxa"/>
          </w:tcPr>
          <w:p w14:paraId="3FDFF8ED" w14:textId="5868D89E" w:rsidR="007E4CE8" w:rsidRDefault="007E4CE8" w:rsidP="007E4CE8">
            <w:pPr>
              <w:rPr>
                <w:lang w:val="en-ZA"/>
              </w:rPr>
            </w:pPr>
            <w:r>
              <w:rPr>
                <w:lang w:val="en-ZA"/>
              </w:rPr>
              <w:t>&lt;0.6</w:t>
            </w:r>
          </w:p>
        </w:tc>
        <w:tc>
          <w:tcPr>
            <w:tcW w:w="1803" w:type="dxa"/>
          </w:tcPr>
          <w:p w14:paraId="0E5D7424" w14:textId="4850DF01" w:rsidR="007E4CE8" w:rsidRDefault="000A2B2C" w:rsidP="007E4CE8">
            <w:pPr>
              <w:rPr>
                <w:lang w:val="en-ZA"/>
              </w:rPr>
            </w:pPr>
            <w:r w:rsidRPr="007E4CE8">
              <w:rPr>
                <w:lang w:val="en-ZA"/>
              </w:rPr>
              <w:t>0.6 - 0.7</w:t>
            </w:r>
          </w:p>
        </w:tc>
        <w:tc>
          <w:tcPr>
            <w:tcW w:w="1803" w:type="dxa"/>
          </w:tcPr>
          <w:p w14:paraId="323D4CF7" w14:textId="56536855" w:rsidR="007E4CE8" w:rsidRDefault="000A2B2C" w:rsidP="007E4CE8">
            <w:pPr>
              <w:rPr>
                <w:lang w:val="en-ZA"/>
              </w:rPr>
            </w:pPr>
            <w:r w:rsidRPr="007E4CE8">
              <w:rPr>
                <w:lang w:val="en-ZA"/>
              </w:rPr>
              <w:t>&gt; 0.7</w:t>
            </w:r>
          </w:p>
        </w:tc>
        <w:tc>
          <w:tcPr>
            <w:tcW w:w="1804" w:type="dxa"/>
          </w:tcPr>
          <w:p w14:paraId="74BE68EF" w14:textId="2F23E6D0" w:rsidR="007E4CE8" w:rsidRDefault="000A2B2C" w:rsidP="007E4CE8">
            <w:pPr>
              <w:rPr>
                <w:lang w:val="en-ZA"/>
              </w:rPr>
            </w:pPr>
            <w:r>
              <w:rPr>
                <w:lang w:val="en-ZA"/>
              </w:rPr>
              <w:t>&gt;0.9</w:t>
            </w:r>
          </w:p>
        </w:tc>
      </w:tr>
      <w:tr w:rsidR="007E4CE8" w14:paraId="487C3F74" w14:textId="77777777" w:rsidTr="007E4CE8">
        <w:tc>
          <w:tcPr>
            <w:tcW w:w="1803" w:type="dxa"/>
          </w:tcPr>
          <w:p w14:paraId="0C00F6C8" w14:textId="4E502EBF" w:rsidR="007E4CE8" w:rsidRDefault="007E4CE8" w:rsidP="007E4CE8">
            <w:pPr>
              <w:rPr>
                <w:lang w:val="en-ZA"/>
              </w:rPr>
            </w:pPr>
            <w:r w:rsidRPr="007E4CE8">
              <w:rPr>
                <w:lang w:val="en-ZA"/>
              </w:rPr>
              <w:t>Recall</w:t>
            </w:r>
          </w:p>
        </w:tc>
        <w:tc>
          <w:tcPr>
            <w:tcW w:w="1803" w:type="dxa"/>
          </w:tcPr>
          <w:p w14:paraId="1C081E71" w14:textId="16C76905" w:rsidR="007E4CE8" w:rsidRDefault="007E4CE8" w:rsidP="007E4CE8">
            <w:pPr>
              <w:rPr>
                <w:lang w:val="en-ZA"/>
              </w:rPr>
            </w:pPr>
            <w:r>
              <w:rPr>
                <w:lang w:val="en-ZA"/>
              </w:rPr>
              <w:t>&lt;0.6</w:t>
            </w:r>
          </w:p>
        </w:tc>
        <w:tc>
          <w:tcPr>
            <w:tcW w:w="1803" w:type="dxa"/>
          </w:tcPr>
          <w:p w14:paraId="7E8488F9" w14:textId="6187F62A" w:rsidR="007E4CE8" w:rsidRDefault="000A2B2C" w:rsidP="007E4CE8">
            <w:pPr>
              <w:rPr>
                <w:lang w:val="en-ZA"/>
              </w:rPr>
            </w:pPr>
            <w:r w:rsidRPr="007E4CE8">
              <w:rPr>
                <w:lang w:val="en-ZA"/>
              </w:rPr>
              <w:t>0.6 - 0.7</w:t>
            </w:r>
          </w:p>
        </w:tc>
        <w:tc>
          <w:tcPr>
            <w:tcW w:w="1803" w:type="dxa"/>
          </w:tcPr>
          <w:p w14:paraId="3D87B3F0" w14:textId="58D675F2" w:rsidR="007E4CE8" w:rsidRDefault="000A2B2C" w:rsidP="007E4CE8">
            <w:pPr>
              <w:rPr>
                <w:lang w:val="en-ZA"/>
              </w:rPr>
            </w:pPr>
            <w:r w:rsidRPr="007E4CE8">
              <w:rPr>
                <w:lang w:val="en-ZA"/>
              </w:rPr>
              <w:t>&gt; 0.7</w:t>
            </w:r>
          </w:p>
        </w:tc>
        <w:tc>
          <w:tcPr>
            <w:tcW w:w="1804" w:type="dxa"/>
          </w:tcPr>
          <w:p w14:paraId="1A0EE537" w14:textId="01CDBC1D" w:rsidR="007E4CE8" w:rsidRDefault="000A2B2C" w:rsidP="007E4CE8">
            <w:pPr>
              <w:rPr>
                <w:lang w:val="en-ZA"/>
              </w:rPr>
            </w:pPr>
            <w:r>
              <w:rPr>
                <w:lang w:val="en-ZA"/>
              </w:rPr>
              <w:t>&gt;0.9</w:t>
            </w:r>
          </w:p>
        </w:tc>
      </w:tr>
      <w:tr w:rsidR="007E4CE8" w14:paraId="314FB44E" w14:textId="77777777" w:rsidTr="007E4CE8">
        <w:tc>
          <w:tcPr>
            <w:tcW w:w="1803" w:type="dxa"/>
          </w:tcPr>
          <w:p w14:paraId="154EE5A4" w14:textId="115FB12E" w:rsidR="007E4CE8" w:rsidRPr="007E4CE8" w:rsidRDefault="007E4CE8" w:rsidP="007E4CE8">
            <w:pPr>
              <w:rPr>
                <w:lang w:val="en-ZA"/>
              </w:rPr>
            </w:pPr>
            <w:r w:rsidRPr="007E4CE8">
              <w:rPr>
                <w:lang w:val="en-ZA"/>
              </w:rPr>
              <w:t>Brier Score</w:t>
            </w:r>
          </w:p>
        </w:tc>
        <w:tc>
          <w:tcPr>
            <w:tcW w:w="1803" w:type="dxa"/>
          </w:tcPr>
          <w:p w14:paraId="0ECC8ED6" w14:textId="1D9D3323" w:rsidR="007E4CE8" w:rsidRDefault="007E4CE8" w:rsidP="007E4CE8">
            <w:pPr>
              <w:rPr>
                <w:lang w:val="en-ZA"/>
              </w:rPr>
            </w:pPr>
            <w:r>
              <w:rPr>
                <w:lang w:val="en-ZA"/>
              </w:rPr>
              <w:t>&gt;0.35</w:t>
            </w:r>
          </w:p>
        </w:tc>
        <w:tc>
          <w:tcPr>
            <w:tcW w:w="1803" w:type="dxa"/>
          </w:tcPr>
          <w:p w14:paraId="58905B71" w14:textId="3CA0986E" w:rsidR="007E4CE8" w:rsidRDefault="007E4CE8" w:rsidP="007E4CE8">
            <w:pPr>
              <w:rPr>
                <w:lang w:val="en-ZA"/>
              </w:rPr>
            </w:pPr>
            <w:r>
              <w:rPr>
                <w:lang w:val="en-ZA"/>
              </w:rPr>
              <w:t>0.25-</w:t>
            </w:r>
            <w:r w:rsidR="000A2B2C">
              <w:rPr>
                <w:lang w:val="en-ZA"/>
              </w:rPr>
              <w:t>0.35</w:t>
            </w:r>
          </w:p>
        </w:tc>
        <w:tc>
          <w:tcPr>
            <w:tcW w:w="1803" w:type="dxa"/>
          </w:tcPr>
          <w:p w14:paraId="3510E4A1" w14:textId="4BD489DE" w:rsidR="007E4CE8" w:rsidRDefault="000A2B2C" w:rsidP="007E4CE8">
            <w:pPr>
              <w:rPr>
                <w:lang w:val="en-ZA"/>
              </w:rPr>
            </w:pPr>
            <w:r>
              <w:rPr>
                <w:lang w:val="en-ZA"/>
              </w:rPr>
              <w:t>0.1-25</w:t>
            </w:r>
          </w:p>
        </w:tc>
        <w:tc>
          <w:tcPr>
            <w:tcW w:w="1804" w:type="dxa"/>
          </w:tcPr>
          <w:p w14:paraId="641FC183" w14:textId="18A3F72F" w:rsidR="007E4CE8" w:rsidRDefault="000A2B2C" w:rsidP="007E4CE8">
            <w:pPr>
              <w:rPr>
                <w:lang w:val="en-ZA"/>
              </w:rPr>
            </w:pPr>
            <w:r>
              <w:rPr>
                <w:lang w:val="en-ZA"/>
              </w:rPr>
              <w:t>&lt;0.1</w:t>
            </w:r>
          </w:p>
        </w:tc>
      </w:tr>
    </w:tbl>
    <w:p w14:paraId="12A18EB2" w14:textId="77777777" w:rsidR="007E4CE8" w:rsidRPr="007E4CE8" w:rsidRDefault="007E4CE8" w:rsidP="007E4CE8">
      <w:pPr>
        <w:rPr>
          <w:lang w:val="en-ZA"/>
        </w:rPr>
      </w:pPr>
    </w:p>
    <w:p w14:paraId="39E39EEF" w14:textId="0573EE00" w:rsidR="007E4CE8" w:rsidRDefault="007E4CE8" w:rsidP="00E814D2">
      <w:r>
        <w:t xml:space="preserve"> </w:t>
      </w:r>
    </w:p>
    <w:p w14:paraId="10BE5B34" w14:textId="5B81A870" w:rsidR="00147E01" w:rsidRPr="00147E01" w:rsidRDefault="00147E01" w:rsidP="00147E01">
      <w:pPr>
        <w:pStyle w:val="Heading1"/>
        <w:rPr>
          <w:lang w:val="en-ZA"/>
        </w:rPr>
      </w:pPr>
      <w:bookmarkStart w:id="5" w:name="_Toc209799214"/>
      <w:r w:rsidRPr="00147E01">
        <w:rPr>
          <w:lang w:val="en-ZA"/>
        </w:rPr>
        <w:t>3. How this guides the rest of Milestone 3</w:t>
      </w:r>
      <w:bookmarkEnd w:id="5"/>
    </w:p>
    <w:p w14:paraId="71BDA305" w14:textId="77777777" w:rsidR="00147E01" w:rsidRPr="00147E01" w:rsidRDefault="00147E01" w:rsidP="00147E01">
      <w:pPr>
        <w:rPr>
          <w:rFonts w:eastAsiaTheme="majorEastAsia"/>
          <w:lang w:val="en-ZA"/>
        </w:rPr>
      </w:pPr>
      <w:r w:rsidRPr="00147E01">
        <w:rPr>
          <w:rFonts w:eastAsiaTheme="majorEastAsia"/>
          <w:lang w:val="en-ZA"/>
        </w:rPr>
        <w:t>Person 2 (Test Design): will implement stratified 70/15/15 splits and 10-fold CV, selecting metrics per outcome (classification vs any regression), and documenting thresholds/operating points that meet our business success criteria.</w:t>
      </w:r>
    </w:p>
    <w:p w14:paraId="1323DB73" w14:textId="77777777" w:rsidR="00147E01" w:rsidRPr="00147E01" w:rsidRDefault="00147E01" w:rsidP="00147E01">
      <w:pPr>
        <w:rPr>
          <w:rFonts w:eastAsiaTheme="majorEastAsia"/>
          <w:lang w:val="en-ZA"/>
        </w:rPr>
      </w:pPr>
      <w:r w:rsidRPr="00147E01">
        <w:rPr>
          <w:rFonts w:eastAsiaTheme="majorEastAsia"/>
          <w:lang w:val="en-ZA"/>
        </w:rPr>
        <w:t xml:space="preserve">Person 3 (Build): will implement each algorithm with sensible defaults plus minimal tuning (e.g., Logistic with logit link; Trees with cp/pruning; Random Forest with </w:t>
      </w:r>
      <w:proofErr w:type="spellStart"/>
      <w:r w:rsidRPr="00147E01">
        <w:rPr>
          <w:rFonts w:eastAsiaTheme="majorEastAsia"/>
          <w:lang w:val="en-ZA"/>
        </w:rPr>
        <w:t>ntree</w:t>
      </w:r>
      <w:proofErr w:type="spellEnd"/>
      <w:r w:rsidRPr="00147E01">
        <w:rPr>
          <w:rFonts w:eastAsiaTheme="majorEastAsia"/>
          <w:lang w:val="en-ZA"/>
        </w:rPr>
        <w:t>/</w:t>
      </w:r>
      <w:proofErr w:type="spellStart"/>
      <w:r w:rsidRPr="00147E01">
        <w:rPr>
          <w:rFonts w:eastAsiaTheme="majorEastAsia"/>
          <w:lang w:val="en-ZA"/>
        </w:rPr>
        <w:t>mtry</w:t>
      </w:r>
      <w:proofErr w:type="spellEnd"/>
      <w:r w:rsidRPr="00147E01">
        <w:rPr>
          <w:rFonts w:eastAsiaTheme="majorEastAsia"/>
          <w:lang w:val="en-ZA"/>
        </w:rPr>
        <w:t>; Naïve Bayes with Laplace option), saving models and predictions.</w:t>
      </w:r>
    </w:p>
    <w:p w14:paraId="61A67C27" w14:textId="77777777" w:rsidR="00147E01" w:rsidRPr="00147E01" w:rsidRDefault="00147E01" w:rsidP="00147E01">
      <w:pPr>
        <w:rPr>
          <w:rFonts w:eastAsiaTheme="majorEastAsia"/>
          <w:lang w:val="en-ZA"/>
        </w:rPr>
      </w:pPr>
      <w:r w:rsidRPr="00147E01">
        <w:rPr>
          <w:rFonts w:eastAsiaTheme="majorEastAsia"/>
          <w:lang w:val="en-ZA"/>
        </w:rPr>
        <w:t>Person 4 (Assessment): will compare models via confusion matrices, ROC-AUC curves, and policy-relevant interpretation (e.g., which features drive risk/coverage), feeding the Evaluation phase of CRISP-DM and recommendations to stakeholders.</w:t>
      </w:r>
    </w:p>
    <w:p w14:paraId="548F15F8" w14:textId="45AAB518" w:rsidR="00147E01" w:rsidRPr="00147E01" w:rsidRDefault="00147E01" w:rsidP="00147E01">
      <w:pPr>
        <w:pStyle w:val="Heading1"/>
        <w:rPr>
          <w:lang w:val="en-ZA"/>
        </w:rPr>
      </w:pPr>
      <w:bookmarkStart w:id="6" w:name="_Toc209799215"/>
      <w:r w:rsidRPr="00147E01">
        <w:rPr>
          <w:lang w:val="en-ZA"/>
        </w:rPr>
        <w:t>4. References</w:t>
      </w:r>
      <w:bookmarkEnd w:id="6"/>
      <w:r w:rsidRPr="00147E01">
        <w:rPr>
          <w:lang w:val="en-ZA"/>
        </w:rPr>
        <w:t xml:space="preserve"> </w:t>
      </w:r>
    </w:p>
    <w:p w14:paraId="104AB532" w14:textId="3CACD420" w:rsidR="00147E01" w:rsidRPr="00147E01" w:rsidRDefault="00147E01" w:rsidP="00147E01">
      <w:pPr>
        <w:rPr>
          <w:rFonts w:eastAsiaTheme="majorEastAsia"/>
          <w:lang w:val="en-ZA"/>
        </w:rPr>
      </w:pPr>
      <w:proofErr w:type="spellStart"/>
      <w:r w:rsidRPr="00147E01">
        <w:rPr>
          <w:rFonts w:eastAsiaTheme="majorEastAsia"/>
          <w:lang w:val="en-ZA"/>
        </w:rPr>
        <w:t>Balendran</w:t>
      </w:r>
      <w:proofErr w:type="spellEnd"/>
      <w:r w:rsidRPr="00147E01">
        <w:rPr>
          <w:rFonts w:eastAsiaTheme="majorEastAsia"/>
          <w:lang w:val="en-ZA"/>
        </w:rPr>
        <w:t xml:space="preserve">, A., Clifton, L., Mukherjee, S. and Clifton, D.A. (2025) ‘A scoping review of robustness concepts for machine learning in healthcare’, </w:t>
      </w:r>
      <w:proofErr w:type="spellStart"/>
      <w:r w:rsidRPr="00147E01">
        <w:rPr>
          <w:rFonts w:eastAsiaTheme="majorEastAsia"/>
          <w:i/>
          <w:iCs/>
          <w:lang w:val="en-ZA"/>
        </w:rPr>
        <w:t>npj</w:t>
      </w:r>
      <w:proofErr w:type="spellEnd"/>
      <w:r w:rsidRPr="00147E01">
        <w:rPr>
          <w:rFonts w:eastAsiaTheme="majorEastAsia"/>
          <w:i/>
          <w:iCs/>
          <w:lang w:val="en-ZA"/>
        </w:rPr>
        <w:t xml:space="preserve"> Digital Medicine</w:t>
      </w:r>
      <w:r w:rsidRPr="00147E01">
        <w:rPr>
          <w:rFonts w:eastAsiaTheme="majorEastAsia"/>
          <w:lang w:val="en-ZA"/>
        </w:rPr>
        <w:t xml:space="preserve">, 8(1). Available at: </w:t>
      </w:r>
      <w:hyperlink r:id="rId8" w:tgtFrame="_new" w:history="1">
        <w:r w:rsidRPr="00147E01">
          <w:rPr>
            <w:rStyle w:val="Hyperlink"/>
            <w:lang w:val="en-ZA"/>
          </w:rPr>
          <w:t>https://www.nature.com/articles/s41746-024-01420-1</w:t>
        </w:r>
      </w:hyperlink>
      <w:r w:rsidRPr="00147E01">
        <w:rPr>
          <w:rFonts w:eastAsiaTheme="majorEastAsia"/>
          <w:lang w:val="en-ZA"/>
        </w:rPr>
        <w:t xml:space="preserve"> (Accessed 26 Sep. 2025).</w:t>
      </w:r>
      <w:r w:rsidR="00E814D2" w:rsidRPr="00147E01">
        <w:rPr>
          <w:rFonts w:eastAsiaTheme="majorEastAsia"/>
          <w:lang w:val="en-ZA"/>
        </w:rPr>
        <w:t xml:space="preserve"> </w:t>
      </w:r>
    </w:p>
    <w:p w14:paraId="1D15FA6F" w14:textId="4D52AF9C" w:rsidR="00147E01" w:rsidRPr="00147E01" w:rsidRDefault="00147E01" w:rsidP="00147E01">
      <w:pPr>
        <w:rPr>
          <w:rFonts w:eastAsiaTheme="majorEastAsia"/>
          <w:lang w:val="en-ZA"/>
        </w:rPr>
      </w:pPr>
      <w:r w:rsidRPr="00147E01">
        <w:rPr>
          <w:rFonts w:eastAsiaTheme="majorEastAsia"/>
          <w:lang w:val="en-ZA"/>
        </w:rPr>
        <w:t xml:space="preserve">Harris, J.K., Yang, S. and Hardin, J.W. (2021) ‘Primer on binary logistic regression’, </w:t>
      </w:r>
      <w:r w:rsidRPr="00147E01">
        <w:rPr>
          <w:rFonts w:eastAsiaTheme="majorEastAsia"/>
          <w:i/>
          <w:iCs/>
          <w:lang w:val="en-ZA"/>
        </w:rPr>
        <w:t>Western Journal of Emergency Medicine</w:t>
      </w:r>
      <w:r w:rsidRPr="00147E01">
        <w:rPr>
          <w:rFonts w:eastAsiaTheme="majorEastAsia"/>
          <w:lang w:val="en-ZA"/>
        </w:rPr>
        <w:t xml:space="preserve">, 22(5), pp. 1039–1045. Available at: </w:t>
      </w:r>
      <w:hyperlink r:id="rId9" w:tgtFrame="_new" w:history="1">
        <w:r w:rsidRPr="00147E01">
          <w:rPr>
            <w:rStyle w:val="Hyperlink"/>
            <w:lang w:val="en-ZA"/>
          </w:rPr>
          <w:t>https://pmc.ncbi.nlm.nih.gov/articles/PMC8710907/</w:t>
        </w:r>
      </w:hyperlink>
      <w:r w:rsidRPr="00147E01">
        <w:rPr>
          <w:rFonts w:eastAsiaTheme="majorEastAsia"/>
          <w:lang w:val="en-ZA"/>
        </w:rPr>
        <w:t xml:space="preserve"> (Accessed 26 Sep. 2025). </w:t>
      </w:r>
    </w:p>
    <w:p w14:paraId="6F3541CC" w14:textId="7827C14B" w:rsidR="00147E01" w:rsidRPr="00147E01" w:rsidRDefault="00147E01" w:rsidP="00147E01">
      <w:pPr>
        <w:rPr>
          <w:rFonts w:eastAsiaTheme="majorEastAsia"/>
          <w:lang w:val="en-ZA"/>
        </w:rPr>
      </w:pPr>
      <w:r w:rsidRPr="00147E01">
        <w:rPr>
          <w:rFonts w:eastAsiaTheme="majorEastAsia"/>
          <w:lang w:val="en-ZA"/>
        </w:rPr>
        <w:t xml:space="preserve">Hua, Y. and Zhang, J. (2025) ‘Clinical risk prediction with logistic regression: best practices and pitfalls’, </w:t>
      </w:r>
      <w:r w:rsidRPr="00147E01">
        <w:rPr>
          <w:rFonts w:eastAsiaTheme="majorEastAsia"/>
          <w:i/>
          <w:iCs/>
          <w:lang w:val="en-ZA"/>
        </w:rPr>
        <w:t>Academic Medicine &amp; Surgery</w:t>
      </w:r>
      <w:r w:rsidRPr="00147E01">
        <w:rPr>
          <w:rFonts w:eastAsiaTheme="majorEastAsia"/>
          <w:lang w:val="en-ZA"/>
        </w:rPr>
        <w:t xml:space="preserve">. Available at: </w:t>
      </w:r>
      <w:hyperlink r:id="rId10" w:tgtFrame="_new" w:history="1">
        <w:r w:rsidRPr="00147E01">
          <w:rPr>
            <w:rStyle w:val="Hyperlink"/>
            <w:lang w:val="en-ZA"/>
          </w:rPr>
          <w:t>https://academic-med-surg.scholasticahq.com/article/131964</w:t>
        </w:r>
      </w:hyperlink>
      <w:r w:rsidRPr="00147E01">
        <w:rPr>
          <w:rFonts w:eastAsiaTheme="majorEastAsia"/>
          <w:lang w:val="en-ZA"/>
        </w:rPr>
        <w:t xml:space="preserve"> (Accessed 26 Sep. 2025). </w:t>
      </w:r>
    </w:p>
    <w:p w14:paraId="692A2844" w14:textId="282F6158" w:rsidR="00147E01" w:rsidRPr="00147E01" w:rsidRDefault="00147E01" w:rsidP="00147E01">
      <w:pPr>
        <w:rPr>
          <w:rFonts w:eastAsiaTheme="majorEastAsia"/>
          <w:lang w:val="en-ZA"/>
        </w:rPr>
      </w:pPr>
      <w:r w:rsidRPr="00147E01">
        <w:rPr>
          <w:rFonts w:eastAsiaTheme="majorEastAsia"/>
          <w:lang w:val="en-ZA"/>
        </w:rPr>
        <w:t xml:space="preserve">Li, J., Zhao, X. and Xu, K. (2024) ‘Area under the ROC Curve has the most consistent discriminative power across thresholds’, </w:t>
      </w:r>
      <w:r w:rsidRPr="00147E01">
        <w:rPr>
          <w:rFonts w:eastAsiaTheme="majorEastAsia"/>
          <w:i/>
          <w:iCs/>
          <w:lang w:val="en-ZA"/>
        </w:rPr>
        <w:t>BMC Medical Research Methodology</w:t>
      </w:r>
      <w:r w:rsidRPr="00147E01">
        <w:rPr>
          <w:rFonts w:eastAsiaTheme="majorEastAsia"/>
          <w:lang w:val="en-ZA"/>
        </w:rPr>
        <w:t xml:space="preserve">. Available at: </w:t>
      </w:r>
      <w:hyperlink r:id="rId11" w:tgtFrame="_new" w:history="1">
        <w:r w:rsidRPr="00147E01">
          <w:rPr>
            <w:rStyle w:val="Hyperlink"/>
            <w:lang w:val="en-ZA"/>
          </w:rPr>
          <w:t>https://pmc.ncbi.nlm.nih.gov/articles/PMC11666033/</w:t>
        </w:r>
      </w:hyperlink>
      <w:r w:rsidRPr="00147E01">
        <w:rPr>
          <w:rFonts w:eastAsiaTheme="majorEastAsia"/>
          <w:lang w:val="en-ZA"/>
        </w:rPr>
        <w:t xml:space="preserve"> (Accessed 26 Sep. 2025). </w:t>
      </w:r>
    </w:p>
    <w:p w14:paraId="1157ADF8" w14:textId="3CB633A0" w:rsidR="00147E01" w:rsidRPr="00147E01" w:rsidRDefault="00147E01" w:rsidP="00147E01">
      <w:pPr>
        <w:rPr>
          <w:rFonts w:eastAsiaTheme="majorEastAsia"/>
          <w:lang w:val="en-ZA"/>
        </w:rPr>
      </w:pPr>
      <w:r w:rsidRPr="00147E01">
        <w:rPr>
          <w:rFonts w:eastAsiaTheme="majorEastAsia"/>
          <w:lang w:val="en-ZA"/>
        </w:rPr>
        <w:t xml:space="preserve">Nguyen, T., </w:t>
      </w:r>
      <w:proofErr w:type="spellStart"/>
      <w:r w:rsidRPr="00147E01">
        <w:rPr>
          <w:rFonts w:eastAsiaTheme="majorEastAsia"/>
          <w:lang w:val="en-ZA"/>
        </w:rPr>
        <w:t>Sampasa-Kanyinga</w:t>
      </w:r>
      <w:proofErr w:type="spellEnd"/>
      <w:r w:rsidRPr="00147E01">
        <w:rPr>
          <w:rFonts w:eastAsiaTheme="majorEastAsia"/>
          <w:lang w:val="en-ZA"/>
        </w:rPr>
        <w:t xml:space="preserve">, H., Hamilton, H.A. and Colman, I. (2023) ‘Examining the use of decision trees in population health surveillance’, </w:t>
      </w:r>
      <w:r w:rsidRPr="00147E01">
        <w:rPr>
          <w:rFonts w:eastAsiaTheme="majorEastAsia"/>
          <w:i/>
          <w:iCs/>
          <w:lang w:val="en-ZA"/>
        </w:rPr>
        <w:t>BMC Public Health</w:t>
      </w:r>
      <w:r w:rsidRPr="00147E01">
        <w:rPr>
          <w:rFonts w:eastAsiaTheme="majorEastAsia"/>
          <w:lang w:val="en-ZA"/>
        </w:rPr>
        <w:t xml:space="preserve">, 23. Available at: </w:t>
      </w:r>
      <w:hyperlink r:id="rId12" w:tgtFrame="_new" w:history="1">
        <w:r w:rsidRPr="00147E01">
          <w:rPr>
            <w:rStyle w:val="Hyperlink"/>
            <w:lang w:val="en-ZA"/>
          </w:rPr>
          <w:t>https://pmc.ncbi.nlm.nih.gov/articles/PMC10026612/</w:t>
        </w:r>
      </w:hyperlink>
      <w:r w:rsidRPr="00147E01">
        <w:rPr>
          <w:rFonts w:eastAsiaTheme="majorEastAsia"/>
          <w:lang w:val="en-ZA"/>
        </w:rPr>
        <w:t xml:space="preserve"> (Accessed 26 Sep. 2025). </w:t>
      </w:r>
    </w:p>
    <w:p w14:paraId="6BB9C0D5" w14:textId="34E765FB" w:rsidR="00147E01" w:rsidRPr="00147E01" w:rsidRDefault="00147E01" w:rsidP="00147E01">
      <w:pPr>
        <w:rPr>
          <w:rFonts w:eastAsiaTheme="majorEastAsia"/>
          <w:lang w:val="en-ZA"/>
        </w:rPr>
      </w:pPr>
      <w:r w:rsidRPr="00147E01">
        <w:rPr>
          <w:rFonts w:eastAsiaTheme="majorEastAsia"/>
          <w:lang w:val="en-ZA"/>
        </w:rPr>
        <w:t xml:space="preserve">Rahmati, M. et al. (2024) ‘Development of decision tree classification algorithms in predicting COVID-19 mortality risk’, </w:t>
      </w:r>
      <w:r w:rsidRPr="00147E01">
        <w:rPr>
          <w:rFonts w:eastAsiaTheme="majorEastAsia"/>
          <w:i/>
          <w:iCs/>
          <w:lang w:val="en-ZA"/>
        </w:rPr>
        <w:t>BMC Medical Informatics and Decision Making</w:t>
      </w:r>
      <w:r w:rsidRPr="00147E01">
        <w:rPr>
          <w:rFonts w:eastAsiaTheme="majorEastAsia"/>
          <w:lang w:val="en-ZA"/>
        </w:rPr>
        <w:t xml:space="preserve">, 24. </w:t>
      </w:r>
      <w:r w:rsidRPr="00147E01">
        <w:rPr>
          <w:rFonts w:eastAsiaTheme="majorEastAsia"/>
          <w:lang w:val="en-ZA"/>
        </w:rPr>
        <w:lastRenderedPageBreak/>
        <w:t xml:space="preserve">Available at: </w:t>
      </w:r>
      <w:hyperlink r:id="rId13" w:tgtFrame="_new" w:history="1">
        <w:r w:rsidRPr="00147E01">
          <w:rPr>
            <w:rStyle w:val="Hyperlink"/>
            <w:lang w:val="en-ZA"/>
          </w:rPr>
          <w:t>https://pmc.ncbi.nlm.nih.gov/articles/PMC11438402/</w:t>
        </w:r>
      </w:hyperlink>
      <w:r w:rsidRPr="00147E01">
        <w:rPr>
          <w:rFonts w:eastAsiaTheme="majorEastAsia"/>
          <w:lang w:val="en-ZA"/>
        </w:rPr>
        <w:t xml:space="preserve"> (Accessed 26 Sep. 2025). </w:t>
      </w:r>
    </w:p>
    <w:p w14:paraId="50279EFE" w14:textId="2C401465" w:rsidR="00147E01" w:rsidRPr="00147E01" w:rsidRDefault="00147E01" w:rsidP="00147E01">
      <w:pPr>
        <w:rPr>
          <w:rFonts w:eastAsiaTheme="majorEastAsia"/>
          <w:lang w:val="en-ZA"/>
        </w:rPr>
      </w:pPr>
      <w:r w:rsidRPr="00147E01">
        <w:rPr>
          <w:rFonts w:eastAsiaTheme="majorEastAsia"/>
          <w:lang w:val="en-ZA"/>
        </w:rPr>
        <w:t xml:space="preserve">Tran, T.K., Nguyen, D. and Le, H. (2024) ‘A systematic review of machine learning models for ARDS management and prediction’, </w:t>
      </w:r>
      <w:r w:rsidRPr="00147E01">
        <w:rPr>
          <w:rFonts w:eastAsiaTheme="majorEastAsia"/>
          <w:i/>
          <w:iCs/>
          <w:lang w:val="en-ZA"/>
        </w:rPr>
        <w:t>Journal of Intensive Care Medicine</w:t>
      </w:r>
      <w:r w:rsidRPr="00147E01">
        <w:rPr>
          <w:rFonts w:eastAsiaTheme="majorEastAsia"/>
          <w:lang w:val="en-ZA"/>
        </w:rPr>
        <w:t xml:space="preserve">. Available at: </w:t>
      </w:r>
      <w:hyperlink r:id="rId14" w:tgtFrame="_new" w:history="1">
        <w:r w:rsidRPr="00147E01">
          <w:rPr>
            <w:rStyle w:val="Hyperlink"/>
            <w:lang w:val="en-ZA"/>
          </w:rPr>
          <w:t>https://pmc.ncbi.nlm.nih.gov/articles/PMC11151485/</w:t>
        </w:r>
      </w:hyperlink>
      <w:r w:rsidRPr="00147E01">
        <w:rPr>
          <w:rFonts w:eastAsiaTheme="majorEastAsia"/>
          <w:lang w:val="en-ZA"/>
        </w:rPr>
        <w:t xml:space="preserve"> (Accessed 26 Sep. 2025). </w:t>
      </w:r>
    </w:p>
    <w:p w14:paraId="1B0B5A9B" w14:textId="102A083C" w:rsidR="00147E01" w:rsidRPr="00147E01" w:rsidRDefault="00147E01" w:rsidP="00147E01">
      <w:pPr>
        <w:rPr>
          <w:rFonts w:eastAsiaTheme="majorEastAsia"/>
          <w:lang w:val="en-ZA"/>
        </w:rPr>
      </w:pPr>
      <w:r w:rsidRPr="00147E01">
        <w:rPr>
          <w:rFonts w:eastAsiaTheme="majorEastAsia"/>
          <w:lang w:val="en-ZA"/>
        </w:rPr>
        <w:t xml:space="preserve">Wallace, M.L., Diez Roux, A.V. and Greven, S. (2023) ‘Use and misuse of random forest variable importance metrics in health research’, </w:t>
      </w:r>
      <w:r w:rsidRPr="00147E01">
        <w:rPr>
          <w:rFonts w:eastAsiaTheme="majorEastAsia"/>
          <w:i/>
          <w:iCs/>
          <w:lang w:val="en-ZA"/>
        </w:rPr>
        <w:t>BMC Medical Research Methodology</w:t>
      </w:r>
      <w:r w:rsidRPr="00147E01">
        <w:rPr>
          <w:rFonts w:eastAsiaTheme="majorEastAsia"/>
          <w:lang w:val="en-ZA"/>
        </w:rPr>
        <w:t xml:space="preserve">, 23. Available at: </w:t>
      </w:r>
      <w:hyperlink r:id="rId15" w:tgtFrame="_new" w:history="1">
        <w:r w:rsidRPr="00147E01">
          <w:rPr>
            <w:rStyle w:val="Hyperlink"/>
            <w:lang w:val="en-ZA"/>
          </w:rPr>
          <w:t>https://bmcmedresmethodol.biomedcentral.com/articles/10.1186/s12874-023-01965-x</w:t>
        </w:r>
      </w:hyperlink>
      <w:r w:rsidRPr="00147E01">
        <w:rPr>
          <w:rFonts w:eastAsiaTheme="majorEastAsia"/>
          <w:lang w:val="en-ZA"/>
        </w:rPr>
        <w:t xml:space="preserve"> (Accessed 26 Sep. 2025).</w:t>
      </w:r>
      <w:r w:rsidR="00E814D2" w:rsidRPr="00147E01">
        <w:rPr>
          <w:rFonts w:eastAsiaTheme="majorEastAsia"/>
          <w:lang w:val="en-ZA"/>
        </w:rPr>
        <w:t xml:space="preserve"> </w:t>
      </w:r>
    </w:p>
    <w:p w14:paraId="1D9FA81B" w14:textId="378A9E98" w:rsidR="00147E01" w:rsidRPr="00147E01" w:rsidRDefault="00147E01" w:rsidP="00147E01">
      <w:pPr>
        <w:rPr>
          <w:rFonts w:eastAsiaTheme="majorEastAsia"/>
          <w:lang w:val="en-ZA"/>
        </w:rPr>
      </w:pPr>
      <w:r w:rsidRPr="00147E01">
        <w:rPr>
          <w:rFonts w:eastAsiaTheme="majorEastAsia"/>
          <w:lang w:val="en-ZA"/>
        </w:rPr>
        <w:t xml:space="preserve">Zhang, Q., Wang, L. and Chen, H. (2024) ‘Leveraging machine learning and rule extraction for enhanced clinical interpretability’, </w:t>
      </w:r>
      <w:r w:rsidRPr="00147E01">
        <w:rPr>
          <w:rFonts w:eastAsiaTheme="majorEastAsia"/>
          <w:i/>
          <w:iCs/>
          <w:lang w:val="en-ZA"/>
        </w:rPr>
        <w:t>BMC Medical Informatics and Decision Making</w:t>
      </w:r>
      <w:r w:rsidRPr="00147E01">
        <w:rPr>
          <w:rFonts w:eastAsiaTheme="majorEastAsia"/>
          <w:lang w:val="en-ZA"/>
        </w:rPr>
        <w:t xml:space="preserve">, 24. Available at: </w:t>
      </w:r>
      <w:hyperlink r:id="rId16" w:tgtFrame="_new" w:history="1">
        <w:r w:rsidRPr="00147E01">
          <w:rPr>
            <w:rStyle w:val="Hyperlink"/>
            <w:lang w:val="en-ZA"/>
          </w:rPr>
          <w:t>https://pmc.ncbi.nlm.nih.gov/articles/PMC11861435/</w:t>
        </w:r>
      </w:hyperlink>
      <w:r w:rsidRPr="00147E01">
        <w:rPr>
          <w:rFonts w:eastAsiaTheme="majorEastAsia"/>
          <w:lang w:val="en-ZA"/>
        </w:rPr>
        <w:t xml:space="preserve"> (Accessed 26 Sep. 2025). </w:t>
      </w:r>
    </w:p>
    <w:p w14:paraId="1100C557" w14:textId="5BF2FAEB" w:rsidR="00147E01" w:rsidRPr="00147E01" w:rsidRDefault="00147E01" w:rsidP="00147E01">
      <w:pPr>
        <w:rPr>
          <w:rFonts w:eastAsiaTheme="majorEastAsia"/>
          <w:lang w:val="en-ZA"/>
        </w:rPr>
      </w:pPr>
      <w:r w:rsidRPr="00147E01">
        <w:rPr>
          <w:rFonts w:eastAsiaTheme="majorEastAsia"/>
          <w:lang w:val="en-ZA"/>
        </w:rPr>
        <w:t xml:space="preserve">CRISP-DM context: Silva, L. and Viana, A.C. (2024) ‘The evolution of CRISP-DM for data science: methods, processes and frameworks (SLR)’, </w:t>
      </w:r>
      <w:r w:rsidRPr="00147E01">
        <w:rPr>
          <w:rFonts w:eastAsiaTheme="majorEastAsia"/>
          <w:i/>
          <w:iCs/>
          <w:lang w:val="en-ZA"/>
        </w:rPr>
        <w:t>Procedia Computer Science</w:t>
      </w:r>
      <w:r w:rsidRPr="00147E01">
        <w:rPr>
          <w:rFonts w:eastAsiaTheme="majorEastAsia"/>
          <w:lang w:val="en-ZA"/>
        </w:rPr>
        <w:t xml:space="preserve">. Available at: </w:t>
      </w:r>
      <w:hyperlink r:id="rId17" w:tgtFrame="_new" w:history="1">
        <w:r w:rsidRPr="00147E01">
          <w:rPr>
            <w:rStyle w:val="Hyperlink"/>
            <w:lang w:val="en-ZA"/>
          </w:rPr>
          <w:t>https://www.researchgate.net/publication/384999724_The_Evolution_of_CRISP-DM_for_Data_Science_Methods_Processes_and_Frameworks</w:t>
        </w:r>
      </w:hyperlink>
      <w:r w:rsidRPr="00147E01">
        <w:rPr>
          <w:rFonts w:eastAsiaTheme="majorEastAsia"/>
          <w:lang w:val="en-ZA"/>
        </w:rPr>
        <w:t xml:space="preserve"> (Accessed 26 Sep. 2025). </w:t>
      </w:r>
    </w:p>
    <w:p w14:paraId="659F508D" w14:textId="3A7D285D" w:rsidR="00147E01" w:rsidRPr="00147E01" w:rsidRDefault="00147E01" w:rsidP="00147E01">
      <w:pPr>
        <w:rPr>
          <w:rFonts w:eastAsiaTheme="majorEastAsia"/>
          <w:lang w:val="en-ZA"/>
        </w:rPr>
      </w:pPr>
      <w:r w:rsidRPr="00147E01">
        <w:rPr>
          <w:rFonts w:eastAsiaTheme="majorEastAsia"/>
          <w:lang w:val="en-ZA"/>
        </w:rPr>
        <w:t xml:space="preserve">Naïve Bayes background: ScienceDirect Topics (2025) ‘Naïve Bayesian classifier — overview’. Available at: </w:t>
      </w:r>
      <w:hyperlink r:id="rId18" w:tgtFrame="_new" w:history="1">
        <w:r w:rsidRPr="00147E01">
          <w:rPr>
            <w:rStyle w:val="Hyperlink"/>
            <w:lang w:val="en-ZA"/>
          </w:rPr>
          <w:t>https://www.sciencedirect.com/topics/computer-science/naive-bayesian-classifier</w:t>
        </w:r>
      </w:hyperlink>
      <w:r w:rsidRPr="00147E01">
        <w:rPr>
          <w:rFonts w:eastAsiaTheme="majorEastAsia"/>
          <w:lang w:val="en-ZA"/>
        </w:rPr>
        <w:t xml:space="preserve"> (Accessed 26 Sep. 2025).</w:t>
      </w:r>
      <w:r w:rsidR="00E814D2" w:rsidRPr="00147E01">
        <w:rPr>
          <w:rFonts w:eastAsiaTheme="majorEastAsia"/>
          <w:lang w:val="en-ZA"/>
        </w:rPr>
        <w:t xml:space="preserve"> </w:t>
      </w:r>
    </w:p>
    <w:p w14:paraId="2B021999" w14:textId="77777777" w:rsidR="001B36DA" w:rsidRPr="001B36DA" w:rsidRDefault="001B36DA" w:rsidP="001B36DA"/>
    <w:sectPr w:rsidR="001B36DA" w:rsidRPr="001B36DA" w:rsidSect="00CB5222">
      <w:footerReference w:type="default" r:id="rId19"/>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C7A2BA" w14:textId="77777777" w:rsidR="00ED09B1" w:rsidRDefault="00ED09B1" w:rsidP="00845542">
      <w:pPr>
        <w:spacing w:after="0" w:line="240" w:lineRule="auto"/>
      </w:pPr>
      <w:r>
        <w:separator/>
      </w:r>
    </w:p>
  </w:endnote>
  <w:endnote w:type="continuationSeparator" w:id="0">
    <w:p w14:paraId="340085F2" w14:textId="77777777" w:rsidR="00ED09B1" w:rsidRDefault="00ED09B1" w:rsidP="00845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quot;Courier New&quot;">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7382728"/>
      <w:docPartObj>
        <w:docPartGallery w:val="Page Numbers (Bottom of Page)"/>
        <w:docPartUnique/>
      </w:docPartObj>
    </w:sdtPr>
    <w:sdtContent>
      <w:sdt>
        <w:sdtPr>
          <w:id w:val="1728636285"/>
          <w:docPartObj>
            <w:docPartGallery w:val="Page Numbers (Top of Page)"/>
            <w:docPartUnique/>
          </w:docPartObj>
        </w:sdtPr>
        <w:sdtContent>
          <w:p w14:paraId="2691E10C" w14:textId="72955C88" w:rsidR="00845542" w:rsidRDefault="00845542">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8149C8A" w14:textId="77777777" w:rsidR="00845542" w:rsidRDefault="008455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2C4CFA" w14:textId="77777777" w:rsidR="00ED09B1" w:rsidRDefault="00ED09B1" w:rsidP="00845542">
      <w:pPr>
        <w:spacing w:after="0" w:line="240" w:lineRule="auto"/>
      </w:pPr>
      <w:r>
        <w:separator/>
      </w:r>
    </w:p>
  </w:footnote>
  <w:footnote w:type="continuationSeparator" w:id="0">
    <w:p w14:paraId="4D2D7EBD" w14:textId="77777777" w:rsidR="00ED09B1" w:rsidRDefault="00ED09B1" w:rsidP="00845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026"/>
    <w:multiLevelType w:val="hybridMultilevel"/>
    <w:tmpl w:val="1A00C6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1C18F1C"/>
    <w:multiLevelType w:val="hybridMultilevel"/>
    <w:tmpl w:val="DFFE8DB8"/>
    <w:lvl w:ilvl="0" w:tplc="61F0B2E8">
      <w:start w:val="1"/>
      <w:numFmt w:val="bullet"/>
      <w:lvlText w:val="-"/>
      <w:lvlJc w:val="left"/>
      <w:pPr>
        <w:ind w:left="1440" w:hanging="360"/>
      </w:pPr>
      <w:rPr>
        <w:rFonts w:ascii="Aptos" w:hAnsi="Aptos" w:hint="default"/>
      </w:rPr>
    </w:lvl>
    <w:lvl w:ilvl="1" w:tplc="24DE9FB4">
      <w:start w:val="1"/>
      <w:numFmt w:val="bullet"/>
      <w:lvlText w:val="o"/>
      <w:lvlJc w:val="left"/>
      <w:pPr>
        <w:ind w:left="2160" w:hanging="360"/>
      </w:pPr>
      <w:rPr>
        <w:rFonts w:ascii="Courier New" w:hAnsi="Courier New" w:hint="default"/>
      </w:rPr>
    </w:lvl>
    <w:lvl w:ilvl="2" w:tplc="5358ABB2">
      <w:start w:val="1"/>
      <w:numFmt w:val="bullet"/>
      <w:lvlText w:val=""/>
      <w:lvlJc w:val="left"/>
      <w:pPr>
        <w:ind w:left="2880" w:hanging="360"/>
      </w:pPr>
      <w:rPr>
        <w:rFonts w:ascii="Wingdings" w:hAnsi="Wingdings" w:hint="default"/>
      </w:rPr>
    </w:lvl>
    <w:lvl w:ilvl="3" w:tplc="626C321C">
      <w:start w:val="1"/>
      <w:numFmt w:val="bullet"/>
      <w:lvlText w:val=""/>
      <w:lvlJc w:val="left"/>
      <w:pPr>
        <w:ind w:left="3600" w:hanging="360"/>
      </w:pPr>
      <w:rPr>
        <w:rFonts w:ascii="Symbol" w:hAnsi="Symbol" w:hint="default"/>
      </w:rPr>
    </w:lvl>
    <w:lvl w:ilvl="4" w:tplc="C87A750C">
      <w:start w:val="1"/>
      <w:numFmt w:val="bullet"/>
      <w:lvlText w:val="o"/>
      <w:lvlJc w:val="left"/>
      <w:pPr>
        <w:ind w:left="4320" w:hanging="360"/>
      </w:pPr>
      <w:rPr>
        <w:rFonts w:ascii="Courier New" w:hAnsi="Courier New" w:hint="default"/>
      </w:rPr>
    </w:lvl>
    <w:lvl w:ilvl="5" w:tplc="C7A0DDFE">
      <w:start w:val="1"/>
      <w:numFmt w:val="bullet"/>
      <w:lvlText w:val=""/>
      <w:lvlJc w:val="left"/>
      <w:pPr>
        <w:ind w:left="5040" w:hanging="360"/>
      </w:pPr>
      <w:rPr>
        <w:rFonts w:ascii="Wingdings" w:hAnsi="Wingdings" w:hint="default"/>
      </w:rPr>
    </w:lvl>
    <w:lvl w:ilvl="6" w:tplc="1BE80646">
      <w:start w:val="1"/>
      <w:numFmt w:val="bullet"/>
      <w:lvlText w:val=""/>
      <w:lvlJc w:val="left"/>
      <w:pPr>
        <w:ind w:left="5760" w:hanging="360"/>
      </w:pPr>
      <w:rPr>
        <w:rFonts w:ascii="Symbol" w:hAnsi="Symbol" w:hint="default"/>
      </w:rPr>
    </w:lvl>
    <w:lvl w:ilvl="7" w:tplc="0AEE9796">
      <w:start w:val="1"/>
      <w:numFmt w:val="bullet"/>
      <w:lvlText w:val="o"/>
      <w:lvlJc w:val="left"/>
      <w:pPr>
        <w:ind w:left="6480" w:hanging="360"/>
      </w:pPr>
      <w:rPr>
        <w:rFonts w:ascii="Courier New" w:hAnsi="Courier New" w:hint="default"/>
      </w:rPr>
    </w:lvl>
    <w:lvl w:ilvl="8" w:tplc="C27E09E0">
      <w:start w:val="1"/>
      <w:numFmt w:val="bullet"/>
      <w:lvlText w:val=""/>
      <w:lvlJc w:val="left"/>
      <w:pPr>
        <w:ind w:left="7200" w:hanging="360"/>
      </w:pPr>
      <w:rPr>
        <w:rFonts w:ascii="Wingdings" w:hAnsi="Wingdings" w:hint="default"/>
      </w:rPr>
    </w:lvl>
  </w:abstractNum>
  <w:abstractNum w:abstractNumId="2" w15:restartNumberingAfterBreak="0">
    <w:nsid w:val="0234417D"/>
    <w:multiLevelType w:val="hybridMultilevel"/>
    <w:tmpl w:val="55784E6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0480501D"/>
    <w:multiLevelType w:val="multilevel"/>
    <w:tmpl w:val="5276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F20D1"/>
    <w:multiLevelType w:val="hybridMultilevel"/>
    <w:tmpl w:val="16FC02AE"/>
    <w:lvl w:ilvl="0" w:tplc="30605536">
      <w:start w:val="5"/>
      <w:numFmt w:val="decimal"/>
      <w:lvlText w:val="5)"/>
      <w:lvlJc w:val="left"/>
      <w:pPr>
        <w:ind w:left="720" w:hanging="360"/>
      </w:pPr>
    </w:lvl>
    <w:lvl w:ilvl="1" w:tplc="53B0FB78">
      <w:start w:val="1"/>
      <w:numFmt w:val="lowerLetter"/>
      <w:lvlText w:val="%2."/>
      <w:lvlJc w:val="left"/>
      <w:pPr>
        <w:ind w:left="1440" w:hanging="360"/>
      </w:pPr>
    </w:lvl>
    <w:lvl w:ilvl="2" w:tplc="AC560BE2">
      <w:start w:val="1"/>
      <w:numFmt w:val="lowerRoman"/>
      <w:lvlText w:val="%3."/>
      <w:lvlJc w:val="right"/>
      <w:pPr>
        <w:ind w:left="2160" w:hanging="180"/>
      </w:pPr>
    </w:lvl>
    <w:lvl w:ilvl="3" w:tplc="2A02DD98">
      <w:start w:val="1"/>
      <w:numFmt w:val="decimal"/>
      <w:lvlText w:val="%4."/>
      <w:lvlJc w:val="left"/>
      <w:pPr>
        <w:ind w:left="2880" w:hanging="360"/>
      </w:pPr>
    </w:lvl>
    <w:lvl w:ilvl="4" w:tplc="A63CF8CE">
      <w:start w:val="1"/>
      <w:numFmt w:val="lowerLetter"/>
      <w:lvlText w:val="%5."/>
      <w:lvlJc w:val="left"/>
      <w:pPr>
        <w:ind w:left="3600" w:hanging="360"/>
      </w:pPr>
    </w:lvl>
    <w:lvl w:ilvl="5" w:tplc="7B1C73C2">
      <w:start w:val="1"/>
      <w:numFmt w:val="lowerRoman"/>
      <w:lvlText w:val="%6."/>
      <w:lvlJc w:val="right"/>
      <w:pPr>
        <w:ind w:left="4320" w:hanging="180"/>
      </w:pPr>
    </w:lvl>
    <w:lvl w:ilvl="6" w:tplc="50B20AF6">
      <w:start w:val="1"/>
      <w:numFmt w:val="decimal"/>
      <w:lvlText w:val="%7."/>
      <w:lvlJc w:val="left"/>
      <w:pPr>
        <w:ind w:left="5040" w:hanging="360"/>
      </w:pPr>
    </w:lvl>
    <w:lvl w:ilvl="7" w:tplc="03EA9318">
      <w:start w:val="1"/>
      <w:numFmt w:val="lowerLetter"/>
      <w:lvlText w:val="%8."/>
      <w:lvlJc w:val="left"/>
      <w:pPr>
        <w:ind w:left="5760" w:hanging="360"/>
      </w:pPr>
    </w:lvl>
    <w:lvl w:ilvl="8" w:tplc="621415B6">
      <w:start w:val="1"/>
      <w:numFmt w:val="lowerRoman"/>
      <w:lvlText w:val="%9."/>
      <w:lvlJc w:val="right"/>
      <w:pPr>
        <w:ind w:left="6480" w:hanging="180"/>
      </w:pPr>
    </w:lvl>
  </w:abstractNum>
  <w:abstractNum w:abstractNumId="5" w15:restartNumberingAfterBreak="0">
    <w:nsid w:val="095C508B"/>
    <w:multiLevelType w:val="multilevel"/>
    <w:tmpl w:val="59BE6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8867D3"/>
    <w:multiLevelType w:val="multilevel"/>
    <w:tmpl w:val="8E52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E515E"/>
    <w:multiLevelType w:val="multilevel"/>
    <w:tmpl w:val="7E4A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6D50D2"/>
    <w:multiLevelType w:val="hybridMultilevel"/>
    <w:tmpl w:val="7924F8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0D1478EE"/>
    <w:multiLevelType w:val="multilevel"/>
    <w:tmpl w:val="2DC0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785784"/>
    <w:multiLevelType w:val="multilevel"/>
    <w:tmpl w:val="78526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A672A2"/>
    <w:multiLevelType w:val="hybridMultilevel"/>
    <w:tmpl w:val="ED5EBA22"/>
    <w:lvl w:ilvl="0" w:tplc="4170CB2A">
      <w:start w:val="1"/>
      <w:numFmt w:val="decimal"/>
      <w:lvlText w:val="%1."/>
      <w:lvlJc w:val="left"/>
      <w:pPr>
        <w:ind w:left="720" w:hanging="360"/>
      </w:pPr>
    </w:lvl>
    <w:lvl w:ilvl="1" w:tplc="903CD106">
      <w:start w:val="1"/>
      <w:numFmt w:val="lowerLetter"/>
      <w:lvlText w:val="%2."/>
      <w:lvlJc w:val="left"/>
      <w:pPr>
        <w:ind w:left="1440" w:hanging="360"/>
      </w:pPr>
    </w:lvl>
    <w:lvl w:ilvl="2" w:tplc="59F6C078">
      <w:start w:val="1"/>
      <w:numFmt w:val="lowerRoman"/>
      <w:lvlText w:val="%3."/>
      <w:lvlJc w:val="right"/>
      <w:pPr>
        <w:ind w:left="2160" w:hanging="180"/>
      </w:pPr>
    </w:lvl>
    <w:lvl w:ilvl="3" w:tplc="2D80F988">
      <w:start w:val="1"/>
      <w:numFmt w:val="decimal"/>
      <w:lvlText w:val="%4."/>
      <w:lvlJc w:val="left"/>
      <w:pPr>
        <w:ind w:left="2880" w:hanging="360"/>
      </w:pPr>
    </w:lvl>
    <w:lvl w:ilvl="4" w:tplc="5ACCA982">
      <w:start w:val="1"/>
      <w:numFmt w:val="lowerLetter"/>
      <w:lvlText w:val="%5."/>
      <w:lvlJc w:val="left"/>
      <w:pPr>
        <w:ind w:left="3600" w:hanging="360"/>
      </w:pPr>
    </w:lvl>
    <w:lvl w:ilvl="5" w:tplc="7DE6453E">
      <w:start w:val="1"/>
      <w:numFmt w:val="lowerRoman"/>
      <w:lvlText w:val="%6."/>
      <w:lvlJc w:val="right"/>
      <w:pPr>
        <w:ind w:left="4320" w:hanging="180"/>
      </w:pPr>
    </w:lvl>
    <w:lvl w:ilvl="6" w:tplc="EB5E3044">
      <w:start w:val="1"/>
      <w:numFmt w:val="decimal"/>
      <w:lvlText w:val="%7."/>
      <w:lvlJc w:val="left"/>
      <w:pPr>
        <w:ind w:left="5040" w:hanging="360"/>
      </w:pPr>
    </w:lvl>
    <w:lvl w:ilvl="7" w:tplc="228CE056">
      <w:start w:val="1"/>
      <w:numFmt w:val="lowerLetter"/>
      <w:lvlText w:val="%8."/>
      <w:lvlJc w:val="left"/>
      <w:pPr>
        <w:ind w:left="5760" w:hanging="360"/>
      </w:pPr>
    </w:lvl>
    <w:lvl w:ilvl="8" w:tplc="F946834C">
      <w:start w:val="1"/>
      <w:numFmt w:val="lowerRoman"/>
      <w:lvlText w:val="%9."/>
      <w:lvlJc w:val="right"/>
      <w:pPr>
        <w:ind w:left="6480" w:hanging="180"/>
      </w:pPr>
    </w:lvl>
  </w:abstractNum>
  <w:abstractNum w:abstractNumId="12" w15:restartNumberingAfterBreak="0">
    <w:nsid w:val="0FA96ECD"/>
    <w:multiLevelType w:val="hybridMultilevel"/>
    <w:tmpl w:val="15A81710"/>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19EB5C0"/>
    <w:multiLevelType w:val="hybridMultilevel"/>
    <w:tmpl w:val="B268E88C"/>
    <w:lvl w:ilvl="0" w:tplc="DEAAD3CC">
      <w:start w:val="1"/>
      <w:numFmt w:val="decimal"/>
      <w:lvlText w:val="%1."/>
      <w:lvlJc w:val="left"/>
      <w:pPr>
        <w:ind w:left="720" w:hanging="360"/>
      </w:pPr>
    </w:lvl>
    <w:lvl w:ilvl="1" w:tplc="C742B88A">
      <w:start w:val="1"/>
      <w:numFmt w:val="lowerLetter"/>
      <w:lvlText w:val="%2."/>
      <w:lvlJc w:val="left"/>
      <w:pPr>
        <w:ind w:left="1440" w:hanging="360"/>
      </w:pPr>
    </w:lvl>
    <w:lvl w:ilvl="2" w:tplc="F728445A">
      <w:start w:val="1"/>
      <w:numFmt w:val="lowerRoman"/>
      <w:lvlText w:val="%3."/>
      <w:lvlJc w:val="right"/>
      <w:pPr>
        <w:ind w:left="2160" w:hanging="180"/>
      </w:pPr>
    </w:lvl>
    <w:lvl w:ilvl="3" w:tplc="B38816D4">
      <w:start w:val="1"/>
      <w:numFmt w:val="decimal"/>
      <w:lvlText w:val="%4."/>
      <w:lvlJc w:val="left"/>
      <w:pPr>
        <w:ind w:left="2880" w:hanging="360"/>
      </w:pPr>
    </w:lvl>
    <w:lvl w:ilvl="4" w:tplc="2D4C19D8">
      <w:start w:val="1"/>
      <w:numFmt w:val="lowerLetter"/>
      <w:lvlText w:val="%5."/>
      <w:lvlJc w:val="left"/>
      <w:pPr>
        <w:ind w:left="3600" w:hanging="360"/>
      </w:pPr>
    </w:lvl>
    <w:lvl w:ilvl="5" w:tplc="FADEA4DA">
      <w:start w:val="1"/>
      <w:numFmt w:val="lowerRoman"/>
      <w:lvlText w:val="%6."/>
      <w:lvlJc w:val="right"/>
      <w:pPr>
        <w:ind w:left="4320" w:hanging="180"/>
      </w:pPr>
    </w:lvl>
    <w:lvl w:ilvl="6" w:tplc="BC26AE4A">
      <w:start w:val="1"/>
      <w:numFmt w:val="decimal"/>
      <w:lvlText w:val="%7."/>
      <w:lvlJc w:val="left"/>
      <w:pPr>
        <w:ind w:left="5040" w:hanging="360"/>
      </w:pPr>
    </w:lvl>
    <w:lvl w:ilvl="7" w:tplc="E7568BA4">
      <w:start w:val="1"/>
      <w:numFmt w:val="lowerLetter"/>
      <w:lvlText w:val="%8."/>
      <w:lvlJc w:val="left"/>
      <w:pPr>
        <w:ind w:left="5760" w:hanging="360"/>
      </w:pPr>
    </w:lvl>
    <w:lvl w:ilvl="8" w:tplc="B4CC8D8A">
      <w:start w:val="1"/>
      <w:numFmt w:val="lowerRoman"/>
      <w:lvlText w:val="%9."/>
      <w:lvlJc w:val="right"/>
      <w:pPr>
        <w:ind w:left="6480" w:hanging="180"/>
      </w:pPr>
    </w:lvl>
  </w:abstractNum>
  <w:abstractNum w:abstractNumId="14" w15:restartNumberingAfterBreak="0">
    <w:nsid w:val="150502C7"/>
    <w:multiLevelType w:val="multilevel"/>
    <w:tmpl w:val="6AB2C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051FA6"/>
    <w:multiLevelType w:val="hybridMultilevel"/>
    <w:tmpl w:val="B3CC42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154351FF"/>
    <w:multiLevelType w:val="multilevel"/>
    <w:tmpl w:val="F2A8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34420C"/>
    <w:multiLevelType w:val="hybridMultilevel"/>
    <w:tmpl w:val="FB408246"/>
    <w:lvl w:ilvl="0" w:tplc="480A12B8">
      <w:start w:val="1"/>
      <w:numFmt w:val="bullet"/>
      <w:lvlText w:val="·"/>
      <w:lvlJc w:val="left"/>
      <w:pPr>
        <w:ind w:left="720" w:hanging="360"/>
      </w:pPr>
      <w:rPr>
        <w:rFonts w:ascii="Symbol" w:hAnsi="Symbol" w:hint="default"/>
      </w:rPr>
    </w:lvl>
    <w:lvl w:ilvl="1" w:tplc="8DA4600E">
      <w:start w:val="1"/>
      <w:numFmt w:val="bullet"/>
      <w:lvlText w:val="o"/>
      <w:lvlJc w:val="left"/>
      <w:pPr>
        <w:ind w:left="1440" w:hanging="360"/>
      </w:pPr>
      <w:rPr>
        <w:rFonts w:ascii="Courier New" w:hAnsi="Courier New" w:hint="default"/>
      </w:rPr>
    </w:lvl>
    <w:lvl w:ilvl="2" w:tplc="711E2E10">
      <w:start w:val="1"/>
      <w:numFmt w:val="bullet"/>
      <w:lvlText w:val=""/>
      <w:lvlJc w:val="left"/>
      <w:pPr>
        <w:ind w:left="2160" w:hanging="360"/>
      </w:pPr>
      <w:rPr>
        <w:rFonts w:ascii="Wingdings" w:hAnsi="Wingdings" w:hint="default"/>
      </w:rPr>
    </w:lvl>
    <w:lvl w:ilvl="3" w:tplc="9F32C670">
      <w:start w:val="1"/>
      <w:numFmt w:val="bullet"/>
      <w:lvlText w:val=""/>
      <w:lvlJc w:val="left"/>
      <w:pPr>
        <w:ind w:left="2880" w:hanging="360"/>
      </w:pPr>
      <w:rPr>
        <w:rFonts w:ascii="Symbol" w:hAnsi="Symbol" w:hint="default"/>
      </w:rPr>
    </w:lvl>
    <w:lvl w:ilvl="4" w:tplc="62A24502">
      <w:start w:val="1"/>
      <w:numFmt w:val="bullet"/>
      <w:lvlText w:val="o"/>
      <w:lvlJc w:val="left"/>
      <w:pPr>
        <w:ind w:left="3600" w:hanging="360"/>
      </w:pPr>
      <w:rPr>
        <w:rFonts w:ascii="Courier New" w:hAnsi="Courier New" w:hint="default"/>
      </w:rPr>
    </w:lvl>
    <w:lvl w:ilvl="5" w:tplc="C6B81E8E">
      <w:start w:val="1"/>
      <w:numFmt w:val="bullet"/>
      <w:lvlText w:val=""/>
      <w:lvlJc w:val="left"/>
      <w:pPr>
        <w:ind w:left="4320" w:hanging="360"/>
      </w:pPr>
      <w:rPr>
        <w:rFonts w:ascii="Wingdings" w:hAnsi="Wingdings" w:hint="default"/>
      </w:rPr>
    </w:lvl>
    <w:lvl w:ilvl="6" w:tplc="A89E4E42">
      <w:start w:val="1"/>
      <w:numFmt w:val="bullet"/>
      <w:lvlText w:val=""/>
      <w:lvlJc w:val="left"/>
      <w:pPr>
        <w:ind w:left="5040" w:hanging="360"/>
      </w:pPr>
      <w:rPr>
        <w:rFonts w:ascii="Symbol" w:hAnsi="Symbol" w:hint="default"/>
      </w:rPr>
    </w:lvl>
    <w:lvl w:ilvl="7" w:tplc="916AF9DA">
      <w:start w:val="1"/>
      <w:numFmt w:val="bullet"/>
      <w:lvlText w:val="o"/>
      <w:lvlJc w:val="left"/>
      <w:pPr>
        <w:ind w:left="5760" w:hanging="360"/>
      </w:pPr>
      <w:rPr>
        <w:rFonts w:ascii="Courier New" w:hAnsi="Courier New" w:hint="default"/>
      </w:rPr>
    </w:lvl>
    <w:lvl w:ilvl="8" w:tplc="E56872DA">
      <w:start w:val="1"/>
      <w:numFmt w:val="bullet"/>
      <w:lvlText w:val=""/>
      <w:lvlJc w:val="left"/>
      <w:pPr>
        <w:ind w:left="6480" w:hanging="360"/>
      </w:pPr>
      <w:rPr>
        <w:rFonts w:ascii="Wingdings" w:hAnsi="Wingdings" w:hint="default"/>
      </w:rPr>
    </w:lvl>
  </w:abstractNum>
  <w:abstractNum w:abstractNumId="18" w15:restartNumberingAfterBreak="0">
    <w:nsid w:val="1777F14B"/>
    <w:multiLevelType w:val="hybridMultilevel"/>
    <w:tmpl w:val="33E8A47A"/>
    <w:lvl w:ilvl="0" w:tplc="65D28ACA">
      <w:start w:val="1"/>
      <w:numFmt w:val="bullet"/>
      <w:lvlText w:val="·"/>
      <w:lvlJc w:val="left"/>
      <w:pPr>
        <w:ind w:left="720" w:hanging="360"/>
      </w:pPr>
      <w:rPr>
        <w:rFonts w:ascii="Symbol" w:hAnsi="Symbol" w:hint="default"/>
      </w:rPr>
    </w:lvl>
    <w:lvl w:ilvl="1" w:tplc="FE42C26A">
      <w:start w:val="1"/>
      <w:numFmt w:val="bullet"/>
      <w:lvlText w:val="o"/>
      <w:lvlJc w:val="left"/>
      <w:pPr>
        <w:ind w:left="1440" w:hanging="360"/>
      </w:pPr>
      <w:rPr>
        <w:rFonts w:ascii="Courier New" w:hAnsi="Courier New" w:hint="default"/>
      </w:rPr>
    </w:lvl>
    <w:lvl w:ilvl="2" w:tplc="D57A52F0">
      <w:start w:val="1"/>
      <w:numFmt w:val="bullet"/>
      <w:lvlText w:val=""/>
      <w:lvlJc w:val="left"/>
      <w:pPr>
        <w:ind w:left="2160" w:hanging="360"/>
      </w:pPr>
      <w:rPr>
        <w:rFonts w:ascii="Wingdings" w:hAnsi="Wingdings" w:hint="default"/>
      </w:rPr>
    </w:lvl>
    <w:lvl w:ilvl="3" w:tplc="54E8A9BC">
      <w:start w:val="1"/>
      <w:numFmt w:val="bullet"/>
      <w:lvlText w:val=""/>
      <w:lvlJc w:val="left"/>
      <w:pPr>
        <w:ind w:left="2880" w:hanging="360"/>
      </w:pPr>
      <w:rPr>
        <w:rFonts w:ascii="Symbol" w:hAnsi="Symbol" w:hint="default"/>
      </w:rPr>
    </w:lvl>
    <w:lvl w:ilvl="4" w:tplc="03AE66BC">
      <w:start w:val="1"/>
      <w:numFmt w:val="bullet"/>
      <w:lvlText w:val="o"/>
      <w:lvlJc w:val="left"/>
      <w:pPr>
        <w:ind w:left="3600" w:hanging="360"/>
      </w:pPr>
      <w:rPr>
        <w:rFonts w:ascii="Courier New" w:hAnsi="Courier New" w:hint="default"/>
      </w:rPr>
    </w:lvl>
    <w:lvl w:ilvl="5" w:tplc="CB921C9E">
      <w:start w:val="1"/>
      <w:numFmt w:val="bullet"/>
      <w:lvlText w:val=""/>
      <w:lvlJc w:val="left"/>
      <w:pPr>
        <w:ind w:left="4320" w:hanging="360"/>
      </w:pPr>
      <w:rPr>
        <w:rFonts w:ascii="Wingdings" w:hAnsi="Wingdings" w:hint="default"/>
      </w:rPr>
    </w:lvl>
    <w:lvl w:ilvl="6" w:tplc="5C5CC60C">
      <w:start w:val="1"/>
      <w:numFmt w:val="bullet"/>
      <w:lvlText w:val=""/>
      <w:lvlJc w:val="left"/>
      <w:pPr>
        <w:ind w:left="5040" w:hanging="360"/>
      </w:pPr>
      <w:rPr>
        <w:rFonts w:ascii="Symbol" w:hAnsi="Symbol" w:hint="default"/>
      </w:rPr>
    </w:lvl>
    <w:lvl w:ilvl="7" w:tplc="58C25FF2">
      <w:start w:val="1"/>
      <w:numFmt w:val="bullet"/>
      <w:lvlText w:val="o"/>
      <w:lvlJc w:val="left"/>
      <w:pPr>
        <w:ind w:left="5760" w:hanging="360"/>
      </w:pPr>
      <w:rPr>
        <w:rFonts w:ascii="Courier New" w:hAnsi="Courier New" w:hint="default"/>
      </w:rPr>
    </w:lvl>
    <w:lvl w:ilvl="8" w:tplc="3626A8EA">
      <w:start w:val="1"/>
      <w:numFmt w:val="bullet"/>
      <w:lvlText w:val=""/>
      <w:lvlJc w:val="left"/>
      <w:pPr>
        <w:ind w:left="6480" w:hanging="360"/>
      </w:pPr>
      <w:rPr>
        <w:rFonts w:ascii="Wingdings" w:hAnsi="Wingdings" w:hint="default"/>
      </w:rPr>
    </w:lvl>
  </w:abstractNum>
  <w:abstractNum w:abstractNumId="19" w15:restartNumberingAfterBreak="0">
    <w:nsid w:val="18C5E435"/>
    <w:multiLevelType w:val="hybridMultilevel"/>
    <w:tmpl w:val="41EEB8EE"/>
    <w:lvl w:ilvl="0" w:tplc="24B4674C">
      <w:start w:val="2"/>
      <w:numFmt w:val="decimal"/>
      <w:lvlText w:val="2)"/>
      <w:lvlJc w:val="left"/>
      <w:pPr>
        <w:ind w:left="720" w:hanging="360"/>
      </w:pPr>
    </w:lvl>
    <w:lvl w:ilvl="1" w:tplc="446671F4">
      <w:start w:val="1"/>
      <w:numFmt w:val="lowerLetter"/>
      <w:lvlText w:val="%2."/>
      <w:lvlJc w:val="left"/>
      <w:pPr>
        <w:ind w:left="1440" w:hanging="360"/>
      </w:pPr>
    </w:lvl>
    <w:lvl w:ilvl="2" w:tplc="17BE163A">
      <w:start w:val="1"/>
      <w:numFmt w:val="lowerRoman"/>
      <w:lvlText w:val="%3."/>
      <w:lvlJc w:val="right"/>
      <w:pPr>
        <w:ind w:left="2160" w:hanging="180"/>
      </w:pPr>
    </w:lvl>
    <w:lvl w:ilvl="3" w:tplc="33FCB25E">
      <w:start w:val="1"/>
      <w:numFmt w:val="decimal"/>
      <w:lvlText w:val="%4."/>
      <w:lvlJc w:val="left"/>
      <w:pPr>
        <w:ind w:left="2880" w:hanging="360"/>
      </w:pPr>
    </w:lvl>
    <w:lvl w:ilvl="4" w:tplc="4EC07930">
      <w:start w:val="1"/>
      <w:numFmt w:val="lowerLetter"/>
      <w:lvlText w:val="%5."/>
      <w:lvlJc w:val="left"/>
      <w:pPr>
        <w:ind w:left="3600" w:hanging="360"/>
      </w:pPr>
    </w:lvl>
    <w:lvl w:ilvl="5" w:tplc="A1CE0854">
      <w:start w:val="1"/>
      <w:numFmt w:val="lowerRoman"/>
      <w:lvlText w:val="%6."/>
      <w:lvlJc w:val="right"/>
      <w:pPr>
        <w:ind w:left="4320" w:hanging="180"/>
      </w:pPr>
    </w:lvl>
    <w:lvl w:ilvl="6" w:tplc="C9B81CF8">
      <w:start w:val="1"/>
      <w:numFmt w:val="decimal"/>
      <w:lvlText w:val="%7."/>
      <w:lvlJc w:val="left"/>
      <w:pPr>
        <w:ind w:left="5040" w:hanging="360"/>
      </w:pPr>
    </w:lvl>
    <w:lvl w:ilvl="7" w:tplc="BFBAE2FE">
      <w:start w:val="1"/>
      <w:numFmt w:val="lowerLetter"/>
      <w:lvlText w:val="%8."/>
      <w:lvlJc w:val="left"/>
      <w:pPr>
        <w:ind w:left="5760" w:hanging="360"/>
      </w:pPr>
    </w:lvl>
    <w:lvl w:ilvl="8" w:tplc="B162738C">
      <w:start w:val="1"/>
      <w:numFmt w:val="lowerRoman"/>
      <w:lvlText w:val="%9."/>
      <w:lvlJc w:val="right"/>
      <w:pPr>
        <w:ind w:left="6480" w:hanging="180"/>
      </w:pPr>
    </w:lvl>
  </w:abstractNum>
  <w:abstractNum w:abstractNumId="20" w15:restartNumberingAfterBreak="0">
    <w:nsid w:val="1A323425"/>
    <w:multiLevelType w:val="multilevel"/>
    <w:tmpl w:val="5FA6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236BD2"/>
    <w:multiLevelType w:val="hybridMultilevel"/>
    <w:tmpl w:val="7E1A0982"/>
    <w:lvl w:ilvl="0" w:tplc="3F424A44">
      <w:start w:val="1"/>
      <w:numFmt w:val="decimal"/>
      <w:lvlText w:val="1)"/>
      <w:lvlJc w:val="left"/>
      <w:pPr>
        <w:ind w:left="720" w:hanging="360"/>
      </w:pPr>
    </w:lvl>
    <w:lvl w:ilvl="1" w:tplc="88E05C92">
      <w:start w:val="1"/>
      <w:numFmt w:val="lowerLetter"/>
      <w:lvlText w:val="%2."/>
      <w:lvlJc w:val="left"/>
      <w:pPr>
        <w:ind w:left="1440" w:hanging="360"/>
      </w:pPr>
    </w:lvl>
    <w:lvl w:ilvl="2" w:tplc="B0147E1E">
      <w:start w:val="1"/>
      <w:numFmt w:val="lowerRoman"/>
      <w:lvlText w:val="%3."/>
      <w:lvlJc w:val="right"/>
      <w:pPr>
        <w:ind w:left="2160" w:hanging="180"/>
      </w:pPr>
    </w:lvl>
    <w:lvl w:ilvl="3" w:tplc="DFF8EC1A">
      <w:start w:val="1"/>
      <w:numFmt w:val="decimal"/>
      <w:lvlText w:val="%4."/>
      <w:lvlJc w:val="left"/>
      <w:pPr>
        <w:ind w:left="2880" w:hanging="360"/>
      </w:pPr>
    </w:lvl>
    <w:lvl w:ilvl="4" w:tplc="2F5A02DC">
      <w:start w:val="1"/>
      <w:numFmt w:val="lowerLetter"/>
      <w:lvlText w:val="%5."/>
      <w:lvlJc w:val="left"/>
      <w:pPr>
        <w:ind w:left="3600" w:hanging="360"/>
      </w:pPr>
    </w:lvl>
    <w:lvl w:ilvl="5" w:tplc="23B89DE8">
      <w:start w:val="1"/>
      <w:numFmt w:val="lowerRoman"/>
      <w:lvlText w:val="%6."/>
      <w:lvlJc w:val="right"/>
      <w:pPr>
        <w:ind w:left="4320" w:hanging="180"/>
      </w:pPr>
    </w:lvl>
    <w:lvl w:ilvl="6" w:tplc="3BAA415A">
      <w:start w:val="1"/>
      <w:numFmt w:val="decimal"/>
      <w:lvlText w:val="%7."/>
      <w:lvlJc w:val="left"/>
      <w:pPr>
        <w:ind w:left="5040" w:hanging="360"/>
      </w:pPr>
    </w:lvl>
    <w:lvl w:ilvl="7" w:tplc="98FA4A5C">
      <w:start w:val="1"/>
      <w:numFmt w:val="lowerLetter"/>
      <w:lvlText w:val="%8."/>
      <w:lvlJc w:val="left"/>
      <w:pPr>
        <w:ind w:left="5760" w:hanging="360"/>
      </w:pPr>
    </w:lvl>
    <w:lvl w:ilvl="8" w:tplc="15E8C0AE">
      <w:start w:val="1"/>
      <w:numFmt w:val="lowerRoman"/>
      <w:lvlText w:val="%9."/>
      <w:lvlJc w:val="right"/>
      <w:pPr>
        <w:ind w:left="6480" w:hanging="180"/>
      </w:pPr>
    </w:lvl>
  </w:abstractNum>
  <w:abstractNum w:abstractNumId="22" w15:restartNumberingAfterBreak="0">
    <w:nsid w:val="1DAC1218"/>
    <w:multiLevelType w:val="hybridMultilevel"/>
    <w:tmpl w:val="0EB481BC"/>
    <w:lvl w:ilvl="0" w:tplc="6F86F47C">
      <w:start w:val="1"/>
      <w:numFmt w:val="decimal"/>
      <w:lvlText w:val="%1."/>
      <w:lvlJc w:val="left"/>
      <w:pPr>
        <w:ind w:left="720" w:hanging="360"/>
      </w:pPr>
    </w:lvl>
    <w:lvl w:ilvl="1" w:tplc="01627A7C">
      <w:start w:val="1"/>
      <w:numFmt w:val="lowerLetter"/>
      <w:lvlText w:val="%2."/>
      <w:lvlJc w:val="left"/>
      <w:pPr>
        <w:ind w:left="1440" w:hanging="360"/>
      </w:pPr>
    </w:lvl>
    <w:lvl w:ilvl="2" w:tplc="812018D2">
      <w:start w:val="1"/>
      <w:numFmt w:val="lowerRoman"/>
      <w:lvlText w:val="%3."/>
      <w:lvlJc w:val="right"/>
      <w:pPr>
        <w:ind w:left="2160" w:hanging="180"/>
      </w:pPr>
    </w:lvl>
    <w:lvl w:ilvl="3" w:tplc="8620FE2E">
      <w:start w:val="1"/>
      <w:numFmt w:val="decimal"/>
      <w:lvlText w:val="%4."/>
      <w:lvlJc w:val="left"/>
      <w:pPr>
        <w:ind w:left="2880" w:hanging="360"/>
      </w:pPr>
    </w:lvl>
    <w:lvl w:ilvl="4" w:tplc="DBEEF798">
      <w:start w:val="1"/>
      <w:numFmt w:val="lowerLetter"/>
      <w:lvlText w:val="%5."/>
      <w:lvlJc w:val="left"/>
      <w:pPr>
        <w:ind w:left="3600" w:hanging="360"/>
      </w:pPr>
    </w:lvl>
    <w:lvl w:ilvl="5" w:tplc="0C28C614">
      <w:start w:val="1"/>
      <w:numFmt w:val="lowerRoman"/>
      <w:lvlText w:val="%6."/>
      <w:lvlJc w:val="right"/>
      <w:pPr>
        <w:ind w:left="4320" w:hanging="180"/>
      </w:pPr>
    </w:lvl>
    <w:lvl w:ilvl="6" w:tplc="83A6F370">
      <w:start w:val="1"/>
      <w:numFmt w:val="decimal"/>
      <w:lvlText w:val="%7."/>
      <w:lvlJc w:val="left"/>
      <w:pPr>
        <w:ind w:left="5040" w:hanging="360"/>
      </w:pPr>
    </w:lvl>
    <w:lvl w:ilvl="7" w:tplc="B890EBF8">
      <w:start w:val="1"/>
      <w:numFmt w:val="lowerLetter"/>
      <w:lvlText w:val="%8."/>
      <w:lvlJc w:val="left"/>
      <w:pPr>
        <w:ind w:left="5760" w:hanging="360"/>
      </w:pPr>
    </w:lvl>
    <w:lvl w:ilvl="8" w:tplc="445E4314">
      <w:start w:val="1"/>
      <w:numFmt w:val="lowerRoman"/>
      <w:lvlText w:val="%9."/>
      <w:lvlJc w:val="right"/>
      <w:pPr>
        <w:ind w:left="6480" w:hanging="180"/>
      </w:pPr>
    </w:lvl>
  </w:abstractNum>
  <w:abstractNum w:abstractNumId="23" w15:restartNumberingAfterBreak="0">
    <w:nsid w:val="20773143"/>
    <w:multiLevelType w:val="hybridMultilevel"/>
    <w:tmpl w:val="051E8A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21439340"/>
    <w:multiLevelType w:val="hybridMultilevel"/>
    <w:tmpl w:val="EAD6C0DE"/>
    <w:lvl w:ilvl="0" w:tplc="BB74C4F4">
      <w:start w:val="1"/>
      <w:numFmt w:val="bullet"/>
      <w:lvlText w:val="-"/>
      <w:lvlJc w:val="left"/>
      <w:pPr>
        <w:ind w:left="1440" w:hanging="360"/>
      </w:pPr>
      <w:rPr>
        <w:rFonts w:ascii="Aptos" w:hAnsi="Aptos" w:hint="default"/>
      </w:rPr>
    </w:lvl>
    <w:lvl w:ilvl="1" w:tplc="7B725700">
      <w:start w:val="1"/>
      <w:numFmt w:val="bullet"/>
      <w:lvlText w:val="o"/>
      <w:lvlJc w:val="left"/>
      <w:pPr>
        <w:ind w:left="2160" w:hanging="360"/>
      </w:pPr>
      <w:rPr>
        <w:rFonts w:ascii="Courier New" w:hAnsi="Courier New" w:hint="default"/>
      </w:rPr>
    </w:lvl>
    <w:lvl w:ilvl="2" w:tplc="0986D3C0">
      <w:start w:val="1"/>
      <w:numFmt w:val="bullet"/>
      <w:lvlText w:val=""/>
      <w:lvlJc w:val="left"/>
      <w:pPr>
        <w:ind w:left="2880" w:hanging="360"/>
      </w:pPr>
      <w:rPr>
        <w:rFonts w:ascii="Wingdings" w:hAnsi="Wingdings" w:hint="default"/>
      </w:rPr>
    </w:lvl>
    <w:lvl w:ilvl="3" w:tplc="EB64006A">
      <w:start w:val="1"/>
      <w:numFmt w:val="bullet"/>
      <w:lvlText w:val=""/>
      <w:lvlJc w:val="left"/>
      <w:pPr>
        <w:ind w:left="3600" w:hanging="360"/>
      </w:pPr>
      <w:rPr>
        <w:rFonts w:ascii="Symbol" w:hAnsi="Symbol" w:hint="default"/>
      </w:rPr>
    </w:lvl>
    <w:lvl w:ilvl="4" w:tplc="654C8606">
      <w:start w:val="1"/>
      <w:numFmt w:val="bullet"/>
      <w:lvlText w:val="o"/>
      <w:lvlJc w:val="left"/>
      <w:pPr>
        <w:ind w:left="4320" w:hanging="360"/>
      </w:pPr>
      <w:rPr>
        <w:rFonts w:ascii="Courier New" w:hAnsi="Courier New" w:hint="default"/>
      </w:rPr>
    </w:lvl>
    <w:lvl w:ilvl="5" w:tplc="3656E5E4">
      <w:start w:val="1"/>
      <w:numFmt w:val="bullet"/>
      <w:lvlText w:val=""/>
      <w:lvlJc w:val="left"/>
      <w:pPr>
        <w:ind w:left="5040" w:hanging="360"/>
      </w:pPr>
      <w:rPr>
        <w:rFonts w:ascii="Wingdings" w:hAnsi="Wingdings" w:hint="default"/>
      </w:rPr>
    </w:lvl>
    <w:lvl w:ilvl="6" w:tplc="0AB8813A">
      <w:start w:val="1"/>
      <w:numFmt w:val="bullet"/>
      <w:lvlText w:val=""/>
      <w:lvlJc w:val="left"/>
      <w:pPr>
        <w:ind w:left="5760" w:hanging="360"/>
      </w:pPr>
      <w:rPr>
        <w:rFonts w:ascii="Symbol" w:hAnsi="Symbol" w:hint="default"/>
      </w:rPr>
    </w:lvl>
    <w:lvl w:ilvl="7" w:tplc="371CAF1C">
      <w:start w:val="1"/>
      <w:numFmt w:val="bullet"/>
      <w:lvlText w:val="o"/>
      <w:lvlJc w:val="left"/>
      <w:pPr>
        <w:ind w:left="6480" w:hanging="360"/>
      </w:pPr>
      <w:rPr>
        <w:rFonts w:ascii="Courier New" w:hAnsi="Courier New" w:hint="default"/>
      </w:rPr>
    </w:lvl>
    <w:lvl w:ilvl="8" w:tplc="56789BCA">
      <w:start w:val="1"/>
      <w:numFmt w:val="bullet"/>
      <w:lvlText w:val=""/>
      <w:lvlJc w:val="left"/>
      <w:pPr>
        <w:ind w:left="7200" w:hanging="360"/>
      </w:pPr>
      <w:rPr>
        <w:rFonts w:ascii="Wingdings" w:hAnsi="Wingdings" w:hint="default"/>
      </w:rPr>
    </w:lvl>
  </w:abstractNum>
  <w:abstractNum w:abstractNumId="25" w15:restartNumberingAfterBreak="0">
    <w:nsid w:val="215A3851"/>
    <w:multiLevelType w:val="multilevel"/>
    <w:tmpl w:val="52DA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E0FCB8"/>
    <w:multiLevelType w:val="hybridMultilevel"/>
    <w:tmpl w:val="9C642CC0"/>
    <w:lvl w:ilvl="0" w:tplc="28C80616">
      <w:start w:val="1"/>
      <w:numFmt w:val="bullet"/>
      <w:lvlText w:val="-"/>
      <w:lvlJc w:val="left"/>
      <w:pPr>
        <w:ind w:left="1440" w:hanging="360"/>
      </w:pPr>
      <w:rPr>
        <w:rFonts w:ascii="Aptos" w:hAnsi="Aptos" w:hint="default"/>
      </w:rPr>
    </w:lvl>
    <w:lvl w:ilvl="1" w:tplc="E376AE80">
      <w:start w:val="1"/>
      <w:numFmt w:val="bullet"/>
      <w:lvlText w:val="o"/>
      <w:lvlJc w:val="left"/>
      <w:pPr>
        <w:ind w:left="2160" w:hanging="360"/>
      </w:pPr>
      <w:rPr>
        <w:rFonts w:ascii="Courier New" w:hAnsi="Courier New" w:hint="default"/>
      </w:rPr>
    </w:lvl>
    <w:lvl w:ilvl="2" w:tplc="DAD0DDFE">
      <w:start w:val="1"/>
      <w:numFmt w:val="bullet"/>
      <w:lvlText w:val=""/>
      <w:lvlJc w:val="left"/>
      <w:pPr>
        <w:ind w:left="2880" w:hanging="360"/>
      </w:pPr>
      <w:rPr>
        <w:rFonts w:ascii="Wingdings" w:hAnsi="Wingdings" w:hint="default"/>
      </w:rPr>
    </w:lvl>
    <w:lvl w:ilvl="3" w:tplc="147E9EE8">
      <w:start w:val="1"/>
      <w:numFmt w:val="bullet"/>
      <w:lvlText w:val=""/>
      <w:lvlJc w:val="left"/>
      <w:pPr>
        <w:ind w:left="3600" w:hanging="360"/>
      </w:pPr>
      <w:rPr>
        <w:rFonts w:ascii="Symbol" w:hAnsi="Symbol" w:hint="default"/>
      </w:rPr>
    </w:lvl>
    <w:lvl w:ilvl="4" w:tplc="C98EDF48">
      <w:start w:val="1"/>
      <w:numFmt w:val="bullet"/>
      <w:lvlText w:val="o"/>
      <w:lvlJc w:val="left"/>
      <w:pPr>
        <w:ind w:left="4320" w:hanging="360"/>
      </w:pPr>
      <w:rPr>
        <w:rFonts w:ascii="Courier New" w:hAnsi="Courier New" w:hint="default"/>
      </w:rPr>
    </w:lvl>
    <w:lvl w:ilvl="5" w:tplc="8DCC3ABC">
      <w:start w:val="1"/>
      <w:numFmt w:val="bullet"/>
      <w:lvlText w:val=""/>
      <w:lvlJc w:val="left"/>
      <w:pPr>
        <w:ind w:left="5040" w:hanging="360"/>
      </w:pPr>
      <w:rPr>
        <w:rFonts w:ascii="Wingdings" w:hAnsi="Wingdings" w:hint="default"/>
      </w:rPr>
    </w:lvl>
    <w:lvl w:ilvl="6" w:tplc="A3DE2800">
      <w:start w:val="1"/>
      <w:numFmt w:val="bullet"/>
      <w:lvlText w:val=""/>
      <w:lvlJc w:val="left"/>
      <w:pPr>
        <w:ind w:left="5760" w:hanging="360"/>
      </w:pPr>
      <w:rPr>
        <w:rFonts w:ascii="Symbol" w:hAnsi="Symbol" w:hint="default"/>
      </w:rPr>
    </w:lvl>
    <w:lvl w:ilvl="7" w:tplc="0576E36A">
      <w:start w:val="1"/>
      <w:numFmt w:val="bullet"/>
      <w:lvlText w:val="o"/>
      <w:lvlJc w:val="left"/>
      <w:pPr>
        <w:ind w:left="6480" w:hanging="360"/>
      </w:pPr>
      <w:rPr>
        <w:rFonts w:ascii="Courier New" w:hAnsi="Courier New" w:hint="default"/>
      </w:rPr>
    </w:lvl>
    <w:lvl w:ilvl="8" w:tplc="ED86CE0E">
      <w:start w:val="1"/>
      <w:numFmt w:val="bullet"/>
      <w:lvlText w:val=""/>
      <w:lvlJc w:val="left"/>
      <w:pPr>
        <w:ind w:left="7200" w:hanging="360"/>
      </w:pPr>
      <w:rPr>
        <w:rFonts w:ascii="Wingdings" w:hAnsi="Wingdings" w:hint="default"/>
      </w:rPr>
    </w:lvl>
  </w:abstractNum>
  <w:abstractNum w:abstractNumId="27" w15:restartNumberingAfterBreak="0">
    <w:nsid w:val="24B6715C"/>
    <w:multiLevelType w:val="hybridMultilevel"/>
    <w:tmpl w:val="05C01564"/>
    <w:lvl w:ilvl="0" w:tplc="DB1C5CCE">
      <w:start w:val="1"/>
      <w:numFmt w:val="decimal"/>
      <w:lvlText w:val="3)"/>
      <w:lvlJc w:val="left"/>
      <w:pPr>
        <w:ind w:left="720" w:hanging="360"/>
      </w:pPr>
    </w:lvl>
    <w:lvl w:ilvl="1" w:tplc="D868AD72">
      <w:start w:val="1"/>
      <w:numFmt w:val="lowerLetter"/>
      <w:lvlText w:val="%2."/>
      <w:lvlJc w:val="left"/>
      <w:pPr>
        <w:ind w:left="1440" w:hanging="360"/>
      </w:pPr>
    </w:lvl>
    <w:lvl w:ilvl="2" w:tplc="972AD03E">
      <w:start w:val="1"/>
      <w:numFmt w:val="lowerRoman"/>
      <w:lvlText w:val="%3."/>
      <w:lvlJc w:val="right"/>
      <w:pPr>
        <w:ind w:left="2160" w:hanging="180"/>
      </w:pPr>
    </w:lvl>
    <w:lvl w:ilvl="3" w:tplc="5F3CF2CE">
      <w:start w:val="1"/>
      <w:numFmt w:val="decimal"/>
      <w:lvlText w:val="%4."/>
      <w:lvlJc w:val="left"/>
      <w:pPr>
        <w:ind w:left="2880" w:hanging="360"/>
      </w:pPr>
    </w:lvl>
    <w:lvl w:ilvl="4" w:tplc="4F82C3B4">
      <w:start w:val="1"/>
      <w:numFmt w:val="lowerLetter"/>
      <w:lvlText w:val="%5."/>
      <w:lvlJc w:val="left"/>
      <w:pPr>
        <w:ind w:left="3600" w:hanging="360"/>
      </w:pPr>
    </w:lvl>
    <w:lvl w:ilvl="5" w:tplc="422CE096">
      <w:start w:val="1"/>
      <w:numFmt w:val="lowerRoman"/>
      <w:lvlText w:val="%6."/>
      <w:lvlJc w:val="right"/>
      <w:pPr>
        <w:ind w:left="4320" w:hanging="180"/>
      </w:pPr>
    </w:lvl>
    <w:lvl w:ilvl="6" w:tplc="9B52438E">
      <w:start w:val="1"/>
      <w:numFmt w:val="decimal"/>
      <w:lvlText w:val="%7."/>
      <w:lvlJc w:val="left"/>
      <w:pPr>
        <w:ind w:left="5040" w:hanging="360"/>
      </w:pPr>
    </w:lvl>
    <w:lvl w:ilvl="7" w:tplc="17044414">
      <w:start w:val="1"/>
      <w:numFmt w:val="lowerLetter"/>
      <w:lvlText w:val="%8."/>
      <w:lvlJc w:val="left"/>
      <w:pPr>
        <w:ind w:left="5760" w:hanging="360"/>
      </w:pPr>
    </w:lvl>
    <w:lvl w:ilvl="8" w:tplc="0CEC01F8">
      <w:start w:val="1"/>
      <w:numFmt w:val="lowerRoman"/>
      <w:lvlText w:val="%9."/>
      <w:lvlJc w:val="right"/>
      <w:pPr>
        <w:ind w:left="6480" w:hanging="180"/>
      </w:pPr>
    </w:lvl>
  </w:abstractNum>
  <w:abstractNum w:abstractNumId="28" w15:restartNumberingAfterBreak="0">
    <w:nsid w:val="24F740ED"/>
    <w:multiLevelType w:val="hybridMultilevel"/>
    <w:tmpl w:val="1D70B9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28C024B3"/>
    <w:multiLevelType w:val="hybridMultilevel"/>
    <w:tmpl w:val="98CC69DC"/>
    <w:lvl w:ilvl="0" w:tplc="B91CE4BE">
      <w:start w:val="1"/>
      <w:numFmt w:val="bullet"/>
      <w:lvlText w:val="·"/>
      <w:lvlJc w:val="left"/>
      <w:pPr>
        <w:ind w:left="720" w:hanging="360"/>
      </w:pPr>
      <w:rPr>
        <w:rFonts w:ascii="Symbol" w:hAnsi="Symbol" w:hint="default"/>
      </w:rPr>
    </w:lvl>
    <w:lvl w:ilvl="1" w:tplc="E6CCA046">
      <w:start w:val="1"/>
      <w:numFmt w:val="bullet"/>
      <w:lvlText w:val="o"/>
      <w:lvlJc w:val="left"/>
      <w:pPr>
        <w:ind w:left="1440" w:hanging="360"/>
      </w:pPr>
      <w:rPr>
        <w:rFonts w:ascii="Courier New" w:hAnsi="Courier New" w:hint="default"/>
      </w:rPr>
    </w:lvl>
    <w:lvl w:ilvl="2" w:tplc="391C3B62">
      <w:start w:val="1"/>
      <w:numFmt w:val="bullet"/>
      <w:lvlText w:val=""/>
      <w:lvlJc w:val="left"/>
      <w:pPr>
        <w:ind w:left="2160" w:hanging="360"/>
      </w:pPr>
      <w:rPr>
        <w:rFonts w:ascii="Wingdings" w:hAnsi="Wingdings" w:hint="default"/>
      </w:rPr>
    </w:lvl>
    <w:lvl w:ilvl="3" w:tplc="7E760FA8">
      <w:start w:val="1"/>
      <w:numFmt w:val="bullet"/>
      <w:lvlText w:val=""/>
      <w:lvlJc w:val="left"/>
      <w:pPr>
        <w:ind w:left="2880" w:hanging="360"/>
      </w:pPr>
      <w:rPr>
        <w:rFonts w:ascii="Symbol" w:hAnsi="Symbol" w:hint="default"/>
      </w:rPr>
    </w:lvl>
    <w:lvl w:ilvl="4" w:tplc="0838945A">
      <w:start w:val="1"/>
      <w:numFmt w:val="bullet"/>
      <w:lvlText w:val="o"/>
      <w:lvlJc w:val="left"/>
      <w:pPr>
        <w:ind w:left="3600" w:hanging="360"/>
      </w:pPr>
      <w:rPr>
        <w:rFonts w:ascii="Courier New" w:hAnsi="Courier New" w:hint="default"/>
      </w:rPr>
    </w:lvl>
    <w:lvl w:ilvl="5" w:tplc="DEAAC2CA">
      <w:start w:val="1"/>
      <w:numFmt w:val="bullet"/>
      <w:lvlText w:val=""/>
      <w:lvlJc w:val="left"/>
      <w:pPr>
        <w:ind w:left="4320" w:hanging="360"/>
      </w:pPr>
      <w:rPr>
        <w:rFonts w:ascii="Wingdings" w:hAnsi="Wingdings" w:hint="default"/>
      </w:rPr>
    </w:lvl>
    <w:lvl w:ilvl="6" w:tplc="5992A096">
      <w:start w:val="1"/>
      <w:numFmt w:val="bullet"/>
      <w:lvlText w:val=""/>
      <w:lvlJc w:val="left"/>
      <w:pPr>
        <w:ind w:left="5040" w:hanging="360"/>
      </w:pPr>
      <w:rPr>
        <w:rFonts w:ascii="Symbol" w:hAnsi="Symbol" w:hint="default"/>
      </w:rPr>
    </w:lvl>
    <w:lvl w:ilvl="7" w:tplc="06D69560">
      <w:start w:val="1"/>
      <w:numFmt w:val="bullet"/>
      <w:lvlText w:val="o"/>
      <w:lvlJc w:val="left"/>
      <w:pPr>
        <w:ind w:left="5760" w:hanging="360"/>
      </w:pPr>
      <w:rPr>
        <w:rFonts w:ascii="Courier New" w:hAnsi="Courier New" w:hint="default"/>
      </w:rPr>
    </w:lvl>
    <w:lvl w:ilvl="8" w:tplc="0BE84838">
      <w:start w:val="1"/>
      <w:numFmt w:val="bullet"/>
      <w:lvlText w:val=""/>
      <w:lvlJc w:val="left"/>
      <w:pPr>
        <w:ind w:left="6480" w:hanging="360"/>
      </w:pPr>
      <w:rPr>
        <w:rFonts w:ascii="Wingdings" w:hAnsi="Wingdings" w:hint="default"/>
      </w:rPr>
    </w:lvl>
  </w:abstractNum>
  <w:abstractNum w:abstractNumId="30" w15:restartNumberingAfterBreak="0">
    <w:nsid w:val="28C954E3"/>
    <w:multiLevelType w:val="hybridMultilevel"/>
    <w:tmpl w:val="930E22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28D21A27"/>
    <w:multiLevelType w:val="hybridMultilevel"/>
    <w:tmpl w:val="CF2A247E"/>
    <w:lvl w:ilvl="0" w:tplc="5A0A96CC">
      <w:start w:val="1"/>
      <w:numFmt w:val="bullet"/>
      <w:lvlText w:val=""/>
      <w:lvlJc w:val="left"/>
      <w:pPr>
        <w:ind w:left="720" w:hanging="360"/>
      </w:pPr>
      <w:rPr>
        <w:rFonts w:ascii="Symbol" w:hAnsi="Symbol" w:hint="default"/>
      </w:rPr>
    </w:lvl>
    <w:lvl w:ilvl="1" w:tplc="BB068532">
      <w:start w:val="1"/>
      <w:numFmt w:val="bullet"/>
      <w:lvlText w:val="o"/>
      <w:lvlJc w:val="left"/>
      <w:pPr>
        <w:ind w:left="1440" w:hanging="360"/>
      </w:pPr>
      <w:rPr>
        <w:rFonts w:ascii="&quot;Courier New&quot;" w:hAnsi="&quot;Courier New&quot;" w:hint="default"/>
      </w:rPr>
    </w:lvl>
    <w:lvl w:ilvl="2" w:tplc="71B0DDDE">
      <w:start w:val="1"/>
      <w:numFmt w:val="bullet"/>
      <w:lvlText w:val=""/>
      <w:lvlJc w:val="left"/>
      <w:pPr>
        <w:ind w:left="2160" w:hanging="360"/>
      </w:pPr>
      <w:rPr>
        <w:rFonts w:ascii="Wingdings" w:hAnsi="Wingdings" w:hint="default"/>
      </w:rPr>
    </w:lvl>
    <w:lvl w:ilvl="3" w:tplc="279631B0">
      <w:start w:val="1"/>
      <w:numFmt w:val="bullet"/>
      <w:lvlText w:val=""/>
      <w:lvlJc w:val="left"/>
      <w:pPr>
        <w:ind w:left="2880" w:hanging="360"/>
      </w:pPr>
      <w:rPr>
        <w:rFonts w:ascii="Symbol" w:hAnsi="Symbol" w:hint="default"/>
      </w:rPr>
    </w:lvl>
    <w:lvl w:ilvl="4" w:tplc="7AA2FE06">
      <w:start w:val="1"/>
      <w:numFmt w:val="bullet"/>
      <w:lvlText w:val="o"/>
      <w:lvlJc w:val="left"/>
      <w:pPr>
        <w:ind w:left="3600" w:hanging="360"/>
      </w:pPr>
      <w:rPr>
        <w:rFonts w:ascii="Courier New" w:hAnsi="Courier New" w:hint="default"/>
      </w:rPr>
    </w:lvl>
    <w:lvl w:ilvl="5" w:tplc="E2A0B216">
      <w:start w:val="1"/>
      <w:numFmt w:val="bullet"/>
      <w:lvlText w:val=""/>
      <w:lvlJc w:val="left"/>
      <w:pPr>
        <w:ind w:left="4320" w:hanging="360"/>
      </w:pPr>
      <w:rPr>
        <w:rFonts w:ascii="Wingdings" w:hAnsi="Wingdings" w:hint="default"/>
      </w:rPr>
    </w:lvl>
    <w:lvl w:ilvl="6" w:tplc="78D62CF2">
      <w:start w:val="1"/>
      <w:numFmt w:val="bullet"/>
      <w:lvlText w:val=""/>
      <w:lvlJc w:val="left"/>
      <w:pPr>
        <w:ind w:left="5040" w:hanging="360"/>
      </w:pPr>
      <w:rPr>
        <w:rFonts w:ascii="Symbol" w:hAnsi="Symbol" w:hint="default"/>
      </w:rPr>
    </w:lvl>
    <w:lvl w:ilvl="7" w:tplc="96BAC5DA">
      <w:start w:val="1"/>
      <w:numFmt w:val="bullet"/>
      <w:lvlText w:val="o"/>
      <w:lvlJc w:val="left"/>
      <w:pPr>
        <w:ind w:left="5760" w:hanging="360"/>
      </w:pPr>
      <w:rPr>
        <w:rFonts w:ascii="Courier New" w:hAnsi="Courier New" w:hint="default"/>
      </w:rPr>
    </w:lvl>
    <w:lvl w:ilvl="8" w:tplc="E4B80432">
      <w:start w:val="1"/>
      <w:numFmt w:val="bullet"/>
      <w:lvlText w:val=""/>
      <w:lvlJc w:val="left"/>
      <w:pPr>
        <w:ind w:left="6480" w:hanging="360"/>
      </w:pPr>
      <w:rPr>
        <w:rFonts w:ascii="Wingdings" w:hAnsi="Wingdings" w:hint="default"/>
      </w:rPr>
    </w:lvl>
  </w:abstractNum>
  <w:abstractNum w:abstractNumId="32" w15:restartNumberingAfterBreak="0">
    <w:nsid w:val="291D0F0C"/>
    <w:multiLevelType w:val="hybridMultilevel"/>
    <w:tmpl w:val="F2B25638"/>
    <w:lvl w:ilvl="0" w:tplc="1AC8D72A">
      <w:start w:val="1"/>
      <w:numFmt w:val="bullet"/>
      <w:lvlText w:val="-"/>
      <w:lvlJc w:val="left"/>
      <w:pPr>
        <w:ind w:left="1440" w:hanging="360"/>
      </w:pPr>
      <w:rPr>
        <w:rFonts w:ascii="Aptos" w:hAnsi="Aptos" w:hint="default"/>
      </w:rPr>
    </w:lvl>
    <w:lvl w:ilvl="1" w:tplc="F962D2AA">
      <w:start w:val="1"/>
      <w:numFmt w:val="bullet"/>
      <w:lvlText w:val="o"/>
      <w:lvlJc w:val="left"/>
      <w:pPr>
        <w:ind w:left="2160" w:hanging="360"/>
      </w:pPr>
      <w:rPr>
        <w:rFonts w:ascii="Courier New" w:hAnsi="Courier New" w:hint="default"/>
      </w:rPr>
    </w:lvl>
    <w:lvl w:ilvl="2" w:tplc="6C08E906">
      <w:start w:val="1"/>
      <w:numFmt w:val="bullet"/>
      <w:lvlText w:val=""/>
      <w:lvlJc w:val="left"/>
      <w:pPr>
        <w:ind w:left="2880" w:hanging="360"/>
      </w:pPr>
      <w:rPr>
        <w:rFonts w:ascii="Wingdings" w:hAnsi="Wingdings" w:hint="default"/>
      </w:rPr>
    </w:lvl>
    <w:lvl w:ilvl="3" w:tplc="2BB4E7B2">
      <w:start w:val="1"/>
      <w:numFmt w:val="bullet"/>
      <w:lvlText w:val=""/>
      <w:lvlJc w:val="left"/>
      <w:pPr>
        <w:ind w:left="3600" w:hanging="360"/>
      </w:pPr>
      <w:rPr>
        <w:rFonts w:ascii="Symbol" w:hAnsi="Symbol" w:hint="default"/>
      </w:rPr>
    </w:lvl>
    <w:lvl w:ilvl="4" w:tplc="3092B394">
      <w:start w:val="1"/>
      <w:numFmt w:val="bullet"/>
      <w:lvlText w:val="o"/>
      <w:lvlJc w:val="left"/>
      <w:pPr>
        <w:ind w:left="4320" w:hanging="360"/>
      </w:pPr>
      <w:rPr>
        <w:rFonts w:ascii="Courier New" w:hAnsi="Courier New" w:hint="default"/>
      </w:rPr>
    </w:lvl>
    <w:lvl w:ilvl="5" w:tplc="AA306150">
      <w:start w:val="1"/>
      <w:numFmt w:val="bullet"/>
      <w:lvlText w:val=""/>
      <w:lvlJc w:val="left"/>
      <w:pPr>
        <w:ind w:left="5040" w:hanging="360"/>
      </w:pPr>
      <w:rPr>
        <w:rFonts w:ascii="Wingdings" w:hAnsi="Wingdings" w:hint="default"/>
      </w:rPr>
    </w:lvl>
    <w:lvl w:ilvl="6" w:tplc="ACDAB2FC">
      <w:start w:val="1"/>
      <w:numFmt w:val="bullet"/>
      <w:lvlText w:val=""/>
      <w:lvlJc w:val="left"/>
      <w:pPr>
        <w:ind w:left="5760" w:hanging="360"/>
      </w:pPr>
      <w:rPr>
        <w:rFonts w:ascii="Symbol" w:hAnsi="Symbol" w:hint="default"/>
      </w:rPr>
    </w:lvl>
    <w:lvl w:ilvl="7" w:tplc="18EA3948">
      <w:start w:val="1"/>
      <w:numFmt w:val="bullet"/>
      <w:lvlText w:val="o"/>
      <w:lvlJc w:val="left"/>
      <w:pPr>
        <w:ind w:left="6480" w:hanging="360"/>
      </w:pPr>
      <w:rPr>
        <w:rFonts w:ascii="Courier New" w:hAnsi="Courier New" w:hint="default"/>
      </w:rPr>
    </w:lvl>
    <w:lvl w:ilvl="8" w:tplc="C7A0FCC0">
      <w:start w:val="1"/>
      <w:numFmt w:val="bullet"/>
      <w:lvlText w:val=""/>
      <w:lvlJc w:val="left"/>
      <w:pPr>
        <w:ind w:left="7200" w:hanging="360"/>
      </w:pPr>
      <w:rPr>
        <w:rFonts w:ascii="Wingdings" w:hAnsi="Wingdings" w:hint="default"/>
      </w:rPr>
    </w:lvl>
  </w:abstractNum>
  <w:abstractNum w:abstractNumId="33" w15:restartNumberingAfterBreak="0">
    <w:nsid w:val="2A024FC5"/>
    <w:multiLevelType w:val="multilevel"/>
    <w:tmpl w:val="0CE89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C0277B6"/>
    <w:multiLevelType w:val="hybridMultilevel"/>
    <w:tmpl w:val="85F6CCF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5" w15:restartNumberingAfterBreak="0">
    <w:nsid w:val="3141692B"/>
    <w:multiLevelType w:val="hybridMultilevel"/>
    <w:tmpl w:val="19E00E66"/>
    <w:lvl w:ilvl="0" w:tplc="C8060FBA">
      <w:start w:val="1"/>
      <w:numFmt w:val="bullet"/>
      <w:lvlText w:val="·"/>
      <w:lvlJc w:val="left"/>
      <w:pPr>
        <w:ind w:left="720" w:hanging="360"/>
      </w:pPr>
      <w:rPr>
        <w:rFonts w:ascii="Courier New" w:hAnsi="Courier New" w:hint="default"/>
      </w:rPr>
    </w:lvl>
    <w:lvl w:ilvl="1" w:tplc="BF268A3C">
      <w:start w:val="1"/>
      <w:numFmt w:val="bullet"/>
      <w:lvlText w:val="o"/>
      <w:lvlJc w:val="left"/>
      <w:pPr>
        <w:ind w:left="1440" w:hanging="360"/>
      </w:pPr>
      <w:rPr>
        <w:rFonts w:ascii="Courier New" w:hAnsi="Courier New" w:hint="default"/>
      </w:rPr>
    </w:lvl>
    <w:lvl w:ilvl="2" w:tplc="BB60FDE2">
      <w:start w:val="1"/>
      <w:numFmt w:val="bullet"/>
      <w:lvlText w:val=""/>
      <w:lvlJc w:val="left"/>
      <w:pPr>
        <w:ind w:left="2160" w:hanging="360"/>
      </w:pPr>
      <w:rPr>
        <w:rFonts w:ascii="Wingdings" w:hAnsi="Wingdings" w:hint="default"/>
      </w:rPr>
    </w:lvl>
    <w:lvl w:ilvl="3" w:tplc="5DA859EA">
      <w:start w:val="1"/>
      <w:numFmt w:val="bullet"/>
      <w:lvlText w:val=""/>
      <w:lvlJc w:val="left"/>
      <w:pPr>
        <w:ind w:left="2880" w:hanging="360"/>
      </w:pPr>
      <w:rPr>
        <w:rFonts w:ascii="Symbol" w:hAnsi="Symbol" w:hint="default"/>
      </w:rPr>
    </w:lvl>
    <w:lvl w:ilvl="4" w:tplc="BE402102">
      <w:start w:val="1"/>
      <w:numFmt w:val="bullet"/>
      <w:lvlText w:val="o"/>
      <w:lvlJc w:val="left"/>
      <w:pPr>
        <w:ind w:left="3600" w:hanging="360"/>
      </w:pPr>
      <w:rPr>
        <w:rFonts w:ascii="Courier New" w:hAnsi="Courier New" w:hint="default"/>
      </w:rPr>
    </w:lvl>
    <w:lvl w:ilvl="5" w:tplc="9DDA2734">
      <w:start w:val="1"/>
      <w:numFmt w:val="bullet"/>
      <w:lvlText w:val=""/>
      <w:lvlJc w:val="left"/>
      <w:pPr>
        <w:ind w:left="4320" w:hanging="360"/>
      </w:pPr>
      <w:rPr>
        <w:rFonts w:ascii="Wingdings" w:hAnsi="Wingdings" w:hint="default"/>
      </w:rPr>
    </w:lvl>
    <w:lvl w:ilvl="6" w:tplc="81BC7EA6">
      <w:start w:val="1"/>
      <w:numFmt w:val="bullet"/>
      <w:lvlText w:val=""/>
      <w:lvlJc w:val="left"/>
      <w:pPr>
        <w:ind w:left="5040" w:hanging="360"/>
      </w:pPr>
      <w:rPr>
        <w:rFonts w:ascii="Symbol" w:hAnsi="Symbol" w:hint="default"/>
      </w:rPr>
    </w:lvl>
    <w:lvl w:ilvl="7" w:tplc="2A6023EA">
      <w:start w:val="1"/>
      <w:numFmt w:val="bullet"/>
      <w:lvlText w:val="o"/>
      <w:lvlJc w:val="left"/>
      <w:pPr>
        <w:ind w:left="5760" w:hanging="360"/>
      </w:pPr>
      <w:rPr>
        <w:rFonts w:ascii="Courier New" w:hAnsi="Courier New" w:hint="default"/>
      </w:rPr>
    </w:lvl>
    <w:lvl w:ilvl="8" w:tplc="44363318">
      <w:start w:val="1"/>
      <w:numFmt w:val="bullet"/>
      <w:lvlText w:val=""/>
      <w:lvlJc w:val="left"/>
      <w:pPr>
        <w:ind w:left="6480" w:hanging="360"/>
      </w:pPr>
      <w:rPr>
        <w:rFonts w:ascii="Wingdings" w:hAnsi="Wingdings" w:hint="default"/>
      </w:rPr>
    </w:lvl>
  </w:abstractNum>
  <w:abstractNum w:abstractNumId="36" w15:restartNumberingAfterBreak="0">
    <w:nsid w:val="324B9A7A"/>
    <w:multiLevelType w:val="hybridMultilevel"/>
    <w:tmpl w:val="8050E422"/>
    <w:lvl w:ilvl="0" w:tplc="9F028AA8">
      <w:start w:val="1"/>
      <w:numFmt w:val="bullet"/>
      <w:lvlText w:val=""/>
      <w:lvlJc w:val="left"/>
      <w:pPr>
        <w:ind w:left="1440" w:hanging="360"/>
      </w:pPr>
      <w:rPr>
        <w:rFonts w:ascii="Symbol" w:hAnsi="Symbol" w:hint="default"/>
      </w:rPr>
    </w:lvl>
    <w:lvl w:ilvl="1" w:tplc="E6AABC70">
      <w:start w:val="1"/>
      <w:numFmt w:val="bullet"/>
      <w:lvlText w:val="o"/>
      <w:lvlJc w:val="left"/>
      <w:pPr>
        <w:ind w:left="2160" w:hanging="360"/>
      </w:pPr>
      <w:rPr>
        <w:rFonts w:ascii="Courier New" w:hAnsi="Courier New" w:hint="default"/>
      </w:rPr>
    </w:lvl>
    <w:lvl w:ilvl="2" w:tplc="AFA8310C">
      <w:start w:val="1"/>
      <w:numFmt w:val="bullet"/>
      <w:lvlText w:val=""/>
      <w:lvlJc w:val="left"/>
      <w:pPr>
        <w:ind w:left="2880" w:hanging="360"/>
      </w:pPr>
      <w:rPr>
        <w:rFonts w:ascii="Wingdings" w:hAnsi="Wingdings" w:hint="default"/>
      </w:rPr>
    </w:lvl>
    <w:lvl w:ilvl="3" w:tplc="F2E6F478">
      <w:start w:val="1"/>
      <w:numFmt w:val="bullet"/>
      <w:lvlText w:val=""/>
      <w:lvlJc w:val="left"/>
      <w:pPr>
        <w:ind w:left="3600" w:hanging="360"/>
      </w:pPr>
      <w:rPr>
        <w:rFonts w:ascii="Symbol" w:hAnsi="Symbol" w:hint="default"/>
      </w:rPr>
    </w:lvl>
    <w:lvl w:ilvl="4" w:tplc="550E6D70">
      <w:start w:val="1"/>
      <w:numFmt w:val="bullet"/>
      <w:lvlText w:val="o"/>
      <w:lvlJc w:val="left"/>
      <w:pPr>
        <w:ind w:left="4320" w:hanging="360"/>
      </w:pPr>
      <w:rPr>
        <w:rFonts w:ascii="Courier New" w:hAnsi="Courier New" w:hint="default"/>
      </w:rPr>
    </w:lvl>
    <w:lvl w:ilvl="5" w:tplc="E912FF40">
      <w:start w:val="1"/>
      <w:numFmt w:val="bullet"/>
      <w:lvlText w:val=""/>
      <w:lvlJc w:val="left"/>
      <w:pPr>
        <w:ind w:left="5040" w:hanging="360"/>
      </w:pPr>
      <w:rPr>
        <w:rFonts w:ascii="Wingdings" w:hAnsi="Wingdings" w:hint="default"/>
      </w:rPr>
    </w:lvl>
    <w:lvl w:ilvl="6" w:tplc="042C4AD4">
      <w:start w:val="1"/>
      <w:numFmt w:val="bullet"/>
      <w:lvlText w:val=""/>
      <w:lvlJc w:val="left"/>
      <w:pPr>
        <w:ind w:left="5760" w:hanging="360"/>
      </w:pPr>
      <w:rPr>
        <w:rFonts w:ascii="Symbol" w:hAnsi="Symbol" w:hint="default"/>
      </w:rPr>
    </w:lvl>
    <w:lvl w:ilvl="7" w:tplc="0BD8B402">
      <w:start w:val="1"/>
      <w:numFmt w:val="bullet"/>
      <w:lvlText w:val="o"/>
      <w:lvlJc w:val="left"/>
      <w:pPr>
        <w:ind w:left="6480" w:hanging="360"/>
      </w:pPr>
      <w:rPr>
        <w:rFonts w:ascii="Courier New" w:hAnsi="Courier New" w:hint="default"/>
      </w:rPr>
    </w:lvl>
    <w:lvl w:ilvl="8" w:tplc="66F089CC">
      <w:start w:val="1"/>
      <w:numFmt w:val="bullet"/>
      <w:lvlText w:val=""/>
      <w:lvlJc w:val="left"/>
      <w:pPr>
        <w:ind w:left="7200" w:hanging="360"/>
      </w:pPr>
      <w:rPr>
        <w:rFonts w:ascii="Wingdings" w:hAnsi="Wingdings" w:hint="default"/>
      </w:rPr>
    </w:lvl>
  </w:abstractNum>
  <w:abstractNum w:abstractNumId="37" w15:restartNumberingAfterBreak="0">
    <w:nsid w:val="32C9A23F"/>
    <w:multiLevelType w:val="hybridMultilevel"/>
    <w:tmpl w:val="0630C06A"/>
    <w:lvl w:ilvl="0" w:tplc="30689238">
      <w:start w:val="1"/>
      <w:numFmt w:val="bullet"/>
      <w:lvlText w:val=""/>
      <w:lvlJc w:val="left"/>
      <w:pPr>
        <w:ind w:left="720" w:hanging="360"/>
      </w:pPr>
      <w:rPr>
        <w:rFonts w:ascii="Symbol" w:hAnsi="Symbol" w:hint="default"/>
      </w:rPr>
    </w:lvl>
    <w:lvl w:ilvl="1" w:tplc="0FDCBBA8">
      <w:start w:val="1"/>
      <w:numFmt w:val="bullet"/>
      <w:lvlText w:val="o"/>
      <w:lvlJc w:val="left"/>
      <w:pPr>
        <w:ind w:left="1440" w:hanging="360"/>
      </w:pPr>
      <w:rPr>
        <w:rFonts w:ascii="&quot;Courier New&quot;" w:hAnsi="&quot;Courier New&quot;" w:hint="default"/>
      </w:rPr>
    </w:lvl>
    <w:lvl w:ilvl="2" w:tplc="C95AFBE8">
      <w:start w:val="1"/>
      <w:numFmt w:val="bullet"/>
      <w:lvlText w:val=""/>
      <w:lvlJc w:val="left"/>
      <w:pPr>
        <w:ind w:left="2160" w:hanging="360"/>
      </w:pPr>
      <w:rPr>
        <w:rFonts w:ascii="Wingdings" w:hAnsi="Wingdings" w:hint="default"/>
      </w:rPr>
    </w:lvl>
    <w:lvl w:ilvl="3" w:tplc="942E0D78">
      <w:start w:val="1"/>
      <w:numFmt w:val="bullet"/>
      <w:lvlText w:val=""/>
      <w:lvlJc w:val="left"/>
      <w:pPr>
        <w:ind w:left="2880" w:hanging="360"/>
      </w:pPr>
      <w:rPr>
        <w:rFonts w:ascii="Symbol" w:hAnsi="Symbol" w:hint="default"/>
      </w:rPr>
    </w:lvl>
    <w:lvl w:ilvl="4" w:tplc="34284412">
      <w:start w:val="1"/>
      <w:numFmt w:val="bullet"/>
      <w:lvlText w:val="o"/>
      <w:lvlJc w:val="left"/>
      <w:pPr>
        <w:ind w:left="3600" w:hanging="360"/>
      </w:pPr>
      <w:rPr>
        <w:rFonts w:ascii="Courier New" w:hAnsi="Courier New" w:hint="default"/>
      </w:rPr>
    </w:lvl>
    <w:lvl w:ilvl="5" w:tplc="E7902050">
      <w:start w:val="1"/>
      <w:numFmt w:val="bullet"/>
      <w:lvlText w:val=""/>
      <w:lvlJc w:val="left"/>
      <w:pPr>
        <w:ind w:left="4320" w:hanging="360"/>
      </w:pPr>
      <w:rPr>
        <w:rFonts w:ascii="Wingdings" w:hAnsi="Wingdings" w:hint="default"/>
      </w:rPr>
    </w:lvl>
    <w:lvl w:ilvl="6" w:tplc="FC6EBBF0">
      <w:start w:val="1"/>
      <w:numFmt w:val="bullet"/>
      <w:lvlText w:val=""/>
      <w:lvlJc w:val="left"/>
      <w:pPr>
        <w:ind w:left="5040" w:hanging="360"/>
      </w:pPr>
      <w:rPr>
        <w:rFonts w:ascii="Symbol" w:hAnsi="Symbol" w:hint="default"/>
      </w:rPr>
    </w:lvl>
    <w:lvl w:ilvl="7" w:tplc="81DA0872">
      <w:start w:val="1"/>
      <w:numFmt w:val="bullet"/>
      <w:lvlText w:val="o"/>
      <w:lvlJc w:val="left"/>
      <w:pPr>
        <w:ind w:left="5760" w:hanging="360"/>
      </w:pPr>
      <w:rPr>
        <w:rFonts w:ascii="Courier New" w:hAnsi="Courier New" w:hint="default"/>
      </w:rPr>
    </w:lvl>
    <w:lvl w:ilvl="8" w:tplc="80AA82C4">
      <w:start w:val="1"/>
      <w:numFmt w:val="bullet"/>
      <w:lvlText w:val=""/>
      <w:lvlJc w:val="left"/>
      <w:pPr>
        <w:ind w:left="6480" w:hanging="360"/>
      </w:pPr>
      <w:rPr>
        <w:rFonts w:ascii="Wingdings" w:hAnsi="Wingdings" w:hint="default"/>
      </w:rPr>
    </w:lvl>
  </w:abstractNum>
  <w:abstractNum w:abstractNumId="38" w15:restartNumberingAfterBreak="0">
    <w:nsid w:val="3306EF94"/>
    <w:multiLevelType w:val="hybridMultilevel"/>
    <w:tmpl w:val="EB42D6EC"/>
    <w:lvl w:ilvl="0" w:tplc="D77EBEE8">
      <w:start w:val="1"/>
      <w:numFmt w:val="bullet"/>
      <w:lvlText w:val="-"/>
      <w:lvlJc w:val="left"/>
      <w:pPr>
        <w:ind w:left="1440" w:hanging="360"/>
      </w:pPr>
      <w:rPr>
        <w:rFonts w:ascii="Aptos" w:hAnsi="Aptos" w:hint="default"/>
      </w:rPr>
    </w:lvl>
    <w:lvl w:ilvl="1" w:tplc="5778EC74">
      <w:start w:val="1"/>
      <w:numFmt w:val="bullet"/>
      <w:lvlText w:val="o"/>
      <w:lvlJc w:val="left"/>
      <w:pPr>
        <w:ind w:left="2160" w:hanging="360"/>
      </w:pPr>
      <w:rPr>
        <w:rFonts w:ascii="Courier New" w:hAnsi="Courier New" w:hint="default"/>
      </w:rPr>
    </w:lvl>
    <w:lvl w:ilvl="2" w:tplc="B27E0A80">
      <w:start w:val="1"/>
      <w:numFmt w:val="bullet"/>
      <w:lvlText w:val=""/>
      <w:lvlJc w:val="left"/>
      <w:pPr>
        <w:ind w:left="2880" w:hanging="360"/>
      </w:pPr>
      <w:rPr>
        <w:rFonts w:ascii="Wingdings" w:hAnsi="Wingdings" w:hint="default"/>
      </w:rPr>
    </w:lvl>
    <w:lvl w:ilvl="3" w:tplc="1F4CFF98">
      <w:start w:val="1"/>
      <w:numFmt w:val="bullet"/>
      <w:lvlText w:val=""/>
      <w:lvlJc w:val="left"/>
      <w:pPr>
        <w:ind w:left="3600" w:hanging="360"/>
      </w:pPr>
      <w:rPr>
        <w:rFonts w:ascii="Symbol" w:hAnsi="Symbol" w:hint="default"/>
      </w:rPr>
    </w:lvl>
    <w:lvl w:ilvl="4" w:tplc="2CDA20FE">
      <w:start w:val="1"/>
      <w:numFmt w:val="bullet"/>
      <w:lvlText w:val="o"/>
      <w:lvlJc w:val="left"/>
      <w:pPr>
        <w:ind w:left="4320" w:hanging="360"/>
      </w:pPr>
      <w:rPr>
        <w:rFonts w:ascii="Courier New" w:hAnsi="Courier New" w:hint="default"/>
      </w:rPr>
    </w:lvl>
    <w:lvl w:ilvl="5" w:tplc="0DA4A782">
      <w:start w:val="1"/>
      <w:numFmt w:val="bullet"/>
      <w:lvlText w:val=""/>
      <w:lvlJc w:val="left"/>
      <w:pPr>
        <w:ind w:left="5040" w:hanging="360"/>
      </w:pPr>
      <w:rPr>
        <w:rFonts w:ascii="Wingdings" w:hAnsi="Wingdings" w:hint="default"/>
      </w:rPr>
    </w:lvl>
    <w:lvl w:ilvl="6" w:tplc="AD68DA5A">
      <w:start w:val="1"/>
      <w:numFmt w:val="bullet"/>
      <w:lvlText w:val=""/>
      <w:lvlJc w:val="left"/>
      <w:pPr>
        <w:ind w:left="5760" w:hanging="360"/>
      </w:pPr>
      <w:rPr>
        <w:rFonts w:ascii="Symbol" w:hAnsi="Symbol" w:hint="default"/>
      </w:rPr>
    </w:lvl>
    <w:lvl w:ilvl="7" w:tplc="2A460F76">
      <w:start w:val="1"/>
      <w:numFmt w:val="bullet"/>
      <w:lvlText w:val="o"/>
      <w:lvlJc w:val="left"/>
      <w:pPr>
        <w:ind w:left="6480" w:hanging="360"/>
      </w:pPr>
      <w:rPr>
        <w:rFonts w:ascii="Courier New" w:hAnsi="Courier New" w:hint="default"/>
      </w:rPr>
    </w:lvl>
    <w:lvl w:ilvl="8" w:tplc="7506E0D8">
      <w:start w:val="1"/>
      <w:numFmt w:val="bullet"/>
      <w:lvlText w:val=""/>
      <w:lvlJc w:val="left"/>
      <w:pPr>
        <w:ind w:left="7200" w:hanging="360"/>
      </w:pPr>
      <w:rPr>
        <w:rFonts w:ascii="Wingdings" w:hAnsi="Wingdings" w:hint="default"/>
      </w:rPr>
    </w:lvl>
  </w:abstractNum>
  <w:abstractNum w:abstractNumId="39" w15:restartNumberingAfterBreak="0">
    <w:nsid w:val="359FB955"/>
    <w:multiLevelType w:val="hybridMultilevel"/>
    <w:tmpl w:val="E1D6795A"/>
    <w:lvl w:ilvl="0" w:tplc="0164A8B4">
      <w:start w:val="1"/>
      <w:numFmt w:val="bullet"/>
      <w:lvlText w:val="-"/>
      <w:lvlJc w:val="left"/>
      <w:pPr>
        <w:ind w:left="720" w:hanging="360"/>
      </w:pPr>
      <w:rPr>
        <w:rFonts w:ascii="Aptos" w:hAnsi="Aptos" w:hint="default"/>
      </w:rPr>
    </w:lvl>
    <w:lvl w:ilvl="1" w:tplc="9D846E74">
      <w:start w:val="1"/>
      <w:numFmt w:val="bullet"/>
      <w:lvlText w:val="o"/>
      <w:lvlJc w:val="left"/>
      <w:pPr>
        <w:ind w:left="1440" w:hanging="360"/>
      </w:pPr>
      <w:rPr>
        <w:rFonts w:ascii="Courier New" w:hAnsi="Courier New" w:hint="default"/>
      </w:rPr>
    </w:lvl>
    <w:lvl w:ilvl="2" w:tplc="F2A404B6">
      <w:start w:val="1"/>
      <w:numFmt w:val="bullet"/>
      <w:lvlText w:val=""/>
      <w:lvlJc w:val="left"/>
      <w:pPr>
        <w:ind w:left="2160" w:hanging="360"/>
      </w:pPr>
      <w:rPr>
        <w:rFonts w:ascii="Wingdings" w:hAnsi="Wingdings" w:hint="default"/>
      </w:rPr>
    </w:lvl>
    <w:lvl w:ilvl="3" w:tplc="353244E6">
      <w:start w:val="1"/>
      <w:numFmt w:val="bullet"/>
      <w:lvlText w:val=""/>
      <w:lvlJc w:val="left"/>
      <w:pPr>
        <w:ind w:left="2880" w:hanging="360"/>
      </w:pPr>
      <w:rPr>
        <w:rFonts w:ascii="Symbol" w:hAnsi="Symbol" w:hint="default"/>
      </w:rPr>
    </w:lvl>
    <w:lvl w:ilvl="4" w:tplc="88B04180">
      <w:start w:val="1"/>
      <w:numFmt w:val="bullet"/>
      <w:lvlText w:val="o"/>
      <w:lvlJc w:val="left"/>
      <w:pPr>
        <w:ind w:left="3600" w:hanging="360"/>
      </w:pPr>
      <w:rPr>
        <w:rFonts w:ascii="Courier New" w:hAnsi="Courier New" w:hint="default"/>
      </w:rPr>
    </w:lvl>
    <w:lvl w:ilvl="5" w:tplc="4676A6E8">
      <w:start w:val="1"/>
      <w:numFmt w:val="bullet"/>
      <w:lvlText w:val=""/>
      <w:lvlJc w:val="left"/>
      <w:pPr>
        <w:ind w:left="4320" w:hanging="360"/>
      </w:pPr>
      <w:rPr>
        <w:rFonts w:ascii="Wingdings" w:hAnsi="Wingdings" w:hint="default"/>
      </w:rPr>
    </w:lvl>
    <w:lvl w:ilvl="6" w:tplc="B5D89376">
      <w:start w:val="1"/>
      <w:numFmt w:val="bullet"/>
      <w:lvlText w:val=""/>
      <w:lvlJc w:val="left"/>
      <w:pPr>
        <w:ind w:left="5040" w:hanging="360"/>
      </w:pPr>
      <w:rPr>
        <w:rFonts w:ascii="Symbol" w:hAnsi="Symbol" w:hint="default"/>
      </w:rPr>
    </w:lvl>
    <w:lvl w:ilvl="7" w:tplc="7FC4E74E">
      <w:start w:val="1"/>
      <w:numFmt w:val="bullet"/>
      <w:lvlText w:val="o"/>
      <w:lvlJc w:val="left"/>
      <w:pPr>
        <w:ind w:left="5760" w:hanging="360"/>
      </w:pPr>
      <w:rPr>
        <w:rFonts w:ascii="Courier New" w:hAnsi="Courier New" w:hint="default"/>
      </w:rPr>
    </w:lvl>
    <w:lvl w:ilvl="8" w:tplc="3796F68C">
      <w:start w:val="1"/>
      <w:numFmt w:val="bullet"/>
      <w:lvlText w:val=""/>
      <w:lvlJc w:val="left"/>
      <w:pPr>
        <w:ind w:left="6480" w:hanging="360"/>
      </w:pPr>
      <w:rPr>
        <w:rFonts w:ascii="Wingdings" w:hAnsi="Wingdings" w:hint="default"/>
      </w:rPr>
    </w:lvl>
  </w:abstractNum>
  <w:abstractNum w:abstractNumId="40" w15:restartNumberingAfterBreak="0">
    <w:nsid w:val="3A2A1F75"/>
    <w:multiLevelType w:val="multilevel"/>
    <w:tmpl w:val="2990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5F1EFF"/>
    <w:multiLevelType w:val="hybridMultilevel"/>
    <w:tmpl w:val="19A2AF84"/>
    <w:lvl w:ilvl="0" w:tplc="D7BC023C">
      <w:start w:val="1"/>
      <w:numFmt w:val="bullet"/>
      <w:lvlText w:val="-"/>
      <w:lvlJc w:val="left"/>
      <w:pPr>
        <w:ind w:left="1440" w:hanging="360"/>
      </w:pPr>
      <w:rPr>
        <w:rFonts w:ascii="Aptos" w:hAnsi="Aptos" w:hint="default"/>
      </w:rPr>
    </w:lvl>
    <w:lvl w:ilvl="1" w:tplc="17B6E684">
      <w:start w:val="1"/>
      <w:numFmt w:val="bullet"/>
      <w:lvlText w:val="o"/>
      <w:lvlJc w:val="left"/>
      <w:pPr>
        <w:ind w:left="2160" w:hanging="360"/>
      </w:pPr>
      <w:rPr>
        <w:rFonts w:ascii="Courier New" w:hAnsi="Courier New" w:hint="default"/>
      </w:rPr>
    </w:lvl>
    <w:lvl w:ilvl="2" w:tplc="EB50E9B2">
      <w:start w:val="1"/>
      <w:numFmt w:val="bullet"/>
      <w:lvlText w:val=""/>
      <w:lvlJc w:val="left"/>
      <w:pPr>
        <w:ind w:left="2880" w:hanging="360"/>
      </w:pPr>
      <w:rPr>
        <w:rFonts w:ascii="Wingdings" w:hAnsi="Wingdings" w:hint="default"/>
      </w:rPr>
    </w:lvl>
    <w:lvl w:ilvl="3" w:tplc="DFA8F2DA">
      <w:start w:val="1"/>
      <w:numFmt w:val="bullet"/>
      <w:lvlText w:val=""/>
      <w:lvlJc w:val="left"/>
      <w:pPr>
        <w:ind w:left="3600" w:hanging="360"/>
      </w:pPr>
      <w:rPr>
        <w:rFonts w:ascii="Symbol" w:hAnsi="Symbol" w:hint="default"/>
      </w:rPr>
    </w:lvl>
    <w:lvl w:ilvl="4" w:tplc="519094A0">
      <w:start w:val="1"/>
      <w:numFmt w:val="bullet"/>
      <w:lvlText w:val="o"/>
      <w:lvlJc w:val="left"/>
      <w:pPr>
        <w:ind w:left="4320" w:hanging="360"/>
      </w:pPr>
      <w:rPr>
        <w:rFonts w:ascii="Courier New" w:hAnsi="Courier New" w:hint="default"/>
      </w:rPr>
    </w:lvl>
    <w:lvl w:ilvl="5" w:tplc="58C86058">
      <w:start w:val="1"/>
      <w:numFmt w:val="bullet"/>
      <w:lvlText w:val=""/>
      <w:lvlJc w:val="left"/>
      <w:pPr>
        <w:ind w:left="5040" w:hanging="360"/>
      </w:pPr>
      <w:rPr>
        <w:rFonts w:ascii="Wingdings" w:hAnsi="Wingdings" w:hint="default"/>
      </w:rPr>
    </w:lvl>
    <w:lvl w:ilvl="6" w:tplc="8BA0E7BC">
      <w:start w:val="1"/>
      <w:numFmt w:val="bullet"/>
      <w:lvlText w:val=""/>
      <w:lvlJc w:val="left"/>
      <w:pPr>
        <w:ind w:left="5760" w:hanging="360"/>
      </w:pPr>
      <w:rPr>
        <w:rFonts w:ascii="Symbol" w:hAnsi="Symbol" w:hint="default"/>
      </w:rPr>
    </w:lvl>
    <w:lvl w:ilvl="7" w:tplc="BB202BD2">
      <w:start w:val="1"/>
      <w:numFmt w:val="bullet"/>
      <w:lvlText w:val="o"/>
      <w:lvlJc w:val="left"/>
      <w:pPr>
        <w:ind w:left="6480" w:hanging="360"/>
      </w:pPr>
      <w:rPr>
        <w:rFonts w:ascii="Courier New" w:hAnsi="Courier New" w:hint="default"/>
      </w:rPr>
    </w:lvl>
    <w:lvl w:ilvl="8" w:tplc="9E440F28">
      <w:start w:val="1"/>
      <w:numFmt w:val="bullet"/>
      <w:lvlText w:val=""/>
      <w:lvlJc w:val="left"/>
      <w:pPr>
        <w:ind w:left="7200" w:hanging="360"/>
      </w:pPr>
      <w:rPr>
        <w:rFonts w:ascii="Wingdings" w:hAnsi="Wingdings" w:hint="default"/>
      </w:rPr>
    </w:lvl>
  </w:abstractNum>
  <w:abstractNum w:abstractNumId="42" w15:restartNumberingAfterBreak="0">
    <w:nsid w:val="3D7749DD"/>
    <w:multiLevelType w:val="hybridMultilevel"/>
    <w:tmpl w:val="1B807746"/>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3E586E21"/>
    <w:multiLevelType w:val="multilevel"/>
    <w:tmpl w:val="8772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4F61B0"/>
    <w:multiLevelType w:val="multilevel"/>
    <w:tmpl w:val="D2CE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540524"/>
    <w:multiLevelType w:val="multilevel"/>
    <w:tmpl w:val="BF12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AD17B8"/>
    <w:multiLevelType w:val="hybridMultilevel"/>
    <w:tmpl w:val="3F1473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7" w15:restartNumberingAfterBreak="0">
    <w:nsid w:val="44DD1B48"/>
    <w:multiLevelType w:val="multilevel"/>
    <w:tmpl w:val="9930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D7A179"/>
    <w:multiLevelType w:val="hybridMultilevel"/>
    <w:tmpl w:val="86D8B278"/>
    <w:lvl w:ilvl="0" w:tplc="33C43EE2">
      <w:start w:val="1"/>
      <w:numFmt w:val="bullet"/>
      <w:lvlText w:val=""/>
      <w:lvlJc w:val="left"/>
      <w:pPr>
        <w:ind w:left="720" w:hanging="360"/>
      </w:pPr>
      <w:rPr>
        <w:rFonts w:ascii="Symbol" w:hAnsi="Symbol" w:hint="default"/>
      </w:rPr>
    </w:lvl>
    <w:lvl w:ilvl="1" w:tplc="C58645E0">
      <w:start w:val="1"/>
      <w:numFmt w:val="bullet"/>
      <w:lvlText w:val="o"/>
      <w:lvlJc w:val="left"/>
      <w:pPr>
        <w:ind w:left="1440" w:hanging="360"/>
      </w:pPr>
      <w:rPr>
        <w:rFonts w:ascii="&quot;Courier New&quot;" w:hAnsi="&quot;Courier New&quot;" w:hint="default"/>
      </w:rPr>
    </w:lvl>
    <w:lvl w:ilvl="2" w:tplc="3516D746">
      <w:start w:val="1"/>
      <w:numFmt w:val="bullet"/>
      <w:lvlText w:val=""/>
      <w:lvlJc w:val="left"/>
      <w:pPr>
        <w:ind w:left="2160" w:hanging="360"/>
      </w:pPr>
      <w:rPr>
        <w:rFonts w:ascii="Wingdings" w:hAnsi="Wingdings" w:hint="default"/>
      </w:rPr>
    </w:lvl>
    <w:lvl w:ilvl="3" w:tplc="482666AC">
      <w:start w:val="1"/>
      <w:numFmt w:val="bullet"/>
      <w:lvlText w:val=""/>
      <w:lvlJc w:val="left"/>
      <w:pPr>
        <w:ind w:left="2880" w:hanging="360"/>
      </w:pPr>
      <w:rPr>
        <w:rFonts w:ascii="Symbol" w:hAnsi="Symbol" w:hint="default"/>
      </w:rPr>
    </w:lvl>
    <w:lvl w:ilvl="4" w:tplc="67FC9346">
      <w:start w:val="1"/>
      <w:numFmt w:val="bullet"/>
      <w:lvlText w:val="o"/>
      <w:lvlJc w:val="left"/>
      <w:pPr>
        <w:ind w:left="3600" w:hanging="360"/>
      </w:pPr>
      <w:rPr>
        <w:rFonts w:ascii="Courier New" w:hAnsi="Courier New" w:hint="default"/>
      </w:rPr>
    </w:lvl>
    <w:lvl w:ilvl="5" w:tplc="60B8F904">
      <w:start w:val="1"/>
      <w:numFmt w:val="bullet"/>
      <w:lvlText w:val=""/>
      <w:lvlJc w:val="left"/>
      <w:pPr>
        <w:ind w:left="4320" w:hanging="360"/>
      </w:pPr>
      <w:rPr>
        <w:rFonts w:ascii="Wingdings" w:hAnsi="Wingdings" w:hint="default"/>
      </w:rPr>
    </w:lvl>
    <w:lvl w:ilvl="6" w:tplc="D210423E">
      <w:start w:val="1"/>
      <w:numFmt w:val="bullet"/>
      <w:lvlText w:val=""/>
      <w:lvlJc w:val="left"/>
      <w:pPr>
        <w:ind w:left="5040" w:hanging="360"/>
      </w:pPr>
      <w:rPr>
        <w:rFonts w:ascii="Symbol" w:hAnsi="Symbol" w:hint="default"/>
      </w:rPr>
    </w:lvl>
    <w:lvl w:ilvl="7" w:tplc="B0F42FCC">
      <w:start w:val="1"/>
      <w:numFmt w:val="bullet"/>
      <w:lvlText w:val="o"/>
      <w:lvlJc w:val="left"/>
      <w:pPr>
        <w:ind w:left="5760" w:hanging="360"/>
      </w:pPr>
      <w:rPr>
        <w:rFonts w:ascii="Courier New" w:hAnsi="Courier New" w:hint="default"/>
      </w:rPr>
    </w:lvl>
    <w:lvl w:ilvl="8" w:tplc="2392EFB6">
      <w:start w:val="1"/>
      <w:numFmt w:val="bullet"/>
      <w:lvlText w:val=""/>
      <w:lvlJc w:val="left"/>
      <w:pPr>
        <w:ind w:left="6480" w:hanging="360"/>
      </w:pPr>
      <w:rPr>
        <w:rFonts w:ascii="Wingdings" w:hAnsi="Wingdings" w:hint="default"/>
      </w:rPr>
    </w:lvl>
  </w:abstractNum>
  <w:abstractNum w:abstractNumId="49" w15:restartNumberingAfterBreak="0">
    <w:nsid w:val="49BD2830"/>
    <w:multiLevelType w:val="multilevel"/>
    <w:tmpl w:val="CF40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F451E3"/>
    <w:multiLevelType w:val="hybridMultilevel"/>
    <w:tmpl w:val="5906C1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1" w15:restartNumberingAfterBreak="0">
    <w:nsid w:val="4A462D21"/>
    <w:multiLevelType w:val="multilevel"/>
    <w:tmpl w:val="E838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419373"/>
    <w:multiLevelType w:val="hybridMultilevel"/>
    <w:tmpl w:val="73585082"/>
    <w:lvl w:ilvl="0" w:tplc="24FAE7C4">
      <w:start w:val="1"/>
      <w:numFmt w:val="bullet"/>
      <w:lvlText w:val="-"/>
      <w:lvlJc w:val="left"/>
      <w:pPr>
        <w:ind w:left="720" w:hanging="360"/>
      </w:pPr>
      <w:rPr>
        <w:rFonts w:ascii="Aptos" w:hAnsi="Aptos" w:hint="default"/>
      </w:rPr>
    </w:lvl>
    <w:lvl w:ilvl="1" w:tplc="F6BAD768">
      <w:start w:val="1"/>
      <w:numFmt w:val="bullet"/>
      <w:lvlText w:val="o"/>
      <w:lvlJc w:val="left"/>
      <w:pPr>
        <w:ind w:left="1440" w:hanging="360"/>
      </w:pPr>
      <w:rPr>
        <w:rFonts w:ascii="Courier New" w:hAnsi="Courier New" w:hint="default"/>
      </w:rPr>
    </w:lvl>
    <w:lvl w:ilvl="2" w:tplc="4F0CEC34">
      <w:start w:val="1"/>
      <w:numFmt w:val="bullet"/>
      <w:lvlText w:val=""/>
      <w:lvlJc w:val="left"/>
      <w:pPr>
        <w:ind w:left="2160" w:hanging="360"/>
      </w:pPr>
      <w:rPr>
        <w:rFonts w:ascii="Wingdings" w:hAnsi="Wingdings" w:hint="default"/>
      </w:rPr>
    </w:lvl>
    <w:lvl w:ilvl="3" w:tplc="3E56F7DE">
      <w:start w:val="1"/>
      <w:numFmt w:val="bullet"/>
      <w:lvlText w:val=""/>
      <w:lvlJc w:val="left"/>
      <w:pPr>
        <w:ind w:left="2880" w:hanging="360"/>
      </w:pPr>
      <w:rPr>
        <w:rFonts w:ascii="Symbol" w:hAnsi="Symbol" w:hint="default"/>
      </w:rPr>
    </w:lvl>
    <w:lvl w:ilvl="4" w:tplc="8F648C7C">
      <w:start w:val="1"/>
      <w:numFmt w:val="bullet"/>
      <w:lvlText w:val="o"/>
      <w:lvlJc w:val="left"/>
      <w:pPr>
        <w:ind w:left="3600" w:hanging="360"/>
      </w:pPr>
      <w:rPr>
        <w:rFonts w:ascii="Courier New" w:hAnsi="Courier New" w:hint="default"/>
      </w:rPr>
    </w:lvl>
    <w:lvl w:ilvl="5" w:tplc="E858FE00">
      <w:start w:val="1"/>
      <w:numFmt w:val="bullet"/>
      <w:lvlText w:val=""/>
      <w:lvlJc w:val="left"/>
      <w:pPr>
        <w:ind w:left="4320" w:hanging="360"/>
      </w:pPr>
      <w:rPr>
        <w:rFonts w:ascii="Wingdings" w:hAnsi="Wingdings" w:hint="default"/>
      </w:rPr>
    </w:lvl>
    <w:lvl w:ilvl="6" w:tplc="EFD8E26A">
      <w:start w:val="1"/>
      <w:numFmt w:val="bullet"/>
      <w:lvlText w:val=""/>
      <w:lvlJc w:val="left"/>
      <w:pPr>
        <w:ind w:left="5040" w:hanging="360"/>
      </w:pPr>
      <w:rPr>
        <w:rFonts w:ascii="Symbol" w:hAnsi="Symbol" w:hint="default"/>
      </w:rPr>
    </w:lvl>
    <w:lvl w:ilvl="7" w:tplc="7DB861C0">
      <w:start w:val="1"/>
      <w:numFmt w:val="bullet"/>
      <w:lvlText w:val="o"/>
      <w:lvlJc w:val="left"/>
      <w:pPr>
        <w:ind w:left="5760" w:hanging="360"/>
      </w:pPr>
      <w:rPr>
        <w:rFonts w:ascii="Courier New" w:hAnsi="Courier New" w:hint="default"/>
      </w:rPr>
    </w:lvl>
    <w:lvl w:ilvl="8" w:tplc="647C46BA">
      <w:start w:val="1"/>
      <w:numFmt w:val="bullet"/>
      <w:lvlText w:val=""/>
      <w:lvlJc w:val="left"/>
      <w:pPr>
        <w:ind w:left="6480" w:hanging="360"/>
      </w:pPr>
      <w:rPr>
        <w:rFonts w:ascii="Wingdings" w:hAnsi="Wingdings" w:hint="default"/>
      </w:rPr>
    </w:lvl>
  </w:abstractNum>
  <w:abstractNum w:abstractNumId="53" w15:restartNumberingAfterBreak="0">
    <w:nsid w:val="4B51619C"/>
    <w:multiLevelType w:val="hybridMultilevel"/>
    <w:tmpl w:val="72B041D2"/>
    <w:lvl w:ilvl="0" w:tplc="85B29728">
      <w:start w:val="1"/>
      <w:numFmt w:val="bullet"/>
      <w:lvlText w:val=""/>
      <w:lvlJc w:val="left"/>
      <w:pPr>
        <w:ind w:left="720" w:hanging="360"/>
      </w:pPr>
      <w:rPr>
        <w:rFonts w:ascii="Symbol" w:hAnsi="Symbol" w:hint="default"/>
      </w:rPr>
    </w:lvl>
    <w:lvl w:ilvl="1" w:tplc="715C53A2">
      <w:start w:val="1"/>
      <w:numFmt w:val="bullet"/>
      <w:lvlText w:val="o"/>
      <w:lvlJc w:val="left"/>
      <w:pPr>
        <w:ind w:left="1440" w:hanging="360"/>
      </w:pPr>
      <w:rPr>
        <w:rFonts w:ascii="&quot;Courier New&quot;" w:hAnsi="&quot;Courier New&quot;" w:hint="default"/>
      </w:rPr>
    </w:lvl>
    <w:lvl w:ilvl="2" w:tplc="06BE1722">
      <w:start w:val="1"/>
      <w:numFmt w:val="bullet"/>
      <w:lvlText w:val=""/>
      <w:lvlJc w:val="left"/>
      <w:pPr>
        <w:ind w:left="2160" w:hanging="360"/>
      </w:pPr>
      <w:rPr>
        <w:rFonts w:ascii="Wingdings" w:hAnsi="Wingdings" w:hint="default"/>
      </w:rPr>
    </w:lvl>
    <w:lvl w:ilvl="3" w:tplc="D7429088">
      <w:start w:val="1"/>
      <w:numFmt w:val="bullet"/>
      <w:lvlText w:val=""/>
      <w:lvlJc w:val="left"/>
      <w:pPr>
        <w:ind w:left="2880" w:hanging="360"/>
      </w:pPr>
      <w:rPr>
        <w:rFonts w:ascii="Symbol" w:hAnsi="Symbol" w:hint="default"/>
      </w:rPr>
    </w:lvl>
    <w:lvl w:ilvl="4" w:tplc="4ADAFCF8">
      <w:start w:val="1"/>
      <w:numFmt w:val="bullet"/>
      <w:lvlText w:val="o"/>
      <w:lvlJc w:val="left"/>
      <w:pPr>
        <w:ind w:left="3600" w:hanging="360"/>
      </w:pPr>
      <w:rPr>
        <w:rFonts w:ascii="Courier New" w:hAnsi="Courier New" w:hint="default"/>
      </w:rPr>
    </w:lvl>
    <w:lvl w:ilvl="5" w:tplc="63CAD260">
      <w:start w:val="1"/>
      <w:numFmt w:val="bullet"/>
      <w:lvlText w:val=""/>
      <w:lvlJc w:val="left"/>
      <w:pPr>
        <w:ind w:left="4320" w:hanging="360"/>
      </w:pPr>
      <w:rPr>
        <w:rFonts w:ascii="Wingdings" w:hAnsi="Wingdings" w:hint="default"/>
      </w:rPr>
    </w:lvl>
    <w:lvl w:ilvl="6" w:tplc="6310E870">
      <w:start w:val="1"/>
      <w:numFmt w:val="bullet"/>
      <w:lvlText w:val=""/>
      <w:lvlJc w:val="left"/>
      <w:pPr>
        <w:ind w:left="5040" w:hanging="360"/>
      </w:pPr>
      <w:rPr>
        <w:rFonts w:ascii="Symbol" w:hAnsi="Symbol" w:hint="default"/>
      </w:rPr>
    </w:lvl>
    <w:lvl w:ilvl="7" w:tplc="D64C9DD0">
      <w:start w:val="1"/>
      <w:numFmt w:val="bullet"/>
      <w:lvlText w:val="o"/>
      <w:lvlJc w:val="left"/>
      <w:pPr>
        <w:ind w:left="5760" w:hanging="360"/>
      </w:pPr>
      <w:rPr>
        <w:rFonts w:ascii="Courier New" w:hAnsi="Courier New" w:hint="default"/>
      </w:rPr>
    </w:lvl>
    <w:lvl w:ilvl="8" w:tplc="AC222CFC">
      <w:start w:val="1"/>
      <w:numFmt w:val="bullet"/>
      <w:lvlText w:val=""/>
      <w:lvlJc w:val="left"/>
      <w:pPr>
        <w:ind w:left="6480" w:hanging="360"/>
      </w:pPr>
      <w:rPr>
        <w:rFonts w:ascii="Wingdings" w:hAnsi="Wingdings" w:hint="default"/>
      </w:rPr>
    </w:lvl>
  </w:abstractNum>
  <w:abstractNum w:abstractNumId="54" w15:restartNumberingAfterBreak="0">
    <w:nsid w:val="4C0E00F5"/>
    <w:multiLevelType w:val="hybridMultilevel"/>
    <w:tmpl w:val="F05A4ED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5" w15:restartNumberingAfterBreak="0">
    <w:nsid w:val="4E4A2994"/>
    <w:multiLevelType w:val="multilevel"/>
    <w:tmpl w:val="7BBC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EB7780C"/>
    <w:multiLevelType w:val="multilevel"/>
    <w:tmpl w:val="5AD4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EC21FE7"/>
    <w:multiLevelType w:val="hybridMultilevel"/>
    <w:tmpl w:val="37566514"/>
    <w:lvl w:ilvl="0" w:tplc="06FC5CD8">
      <w:start w:val="4"/>
      <w:numFmt w:val="decimal"/>
      <w:lvlText w:val="4)"/>
      <w:lvlJc w:val="left"/>
      <w:pPr>
        <w:ind w:left="720" w:hanging="360"/>
      </w:pPr>
    </w:lvl>
    <w:lvl w:ilvl="1" w:tplc="61489456">
      <w:start w:val="1"/>
      <w:numFmt w:val="lowerLetter"/>
      <w:lvlText w:val="%2."/>
      <w:lvlJc w:val="left"/>
      <w:pPr>
        <w:ind w:left="1440" w:hanging="360"/>
      </w:pPr>
    </w:lvl>
    <w:lvl w:ilvl="2" w:tplc="381843C8">
      <w:start w:val="1"/>
      <w:numFmt w:val="lowerRoman"/>
      <w:lvlText w:val="%3."/>
      <w:lvlJc w:val="right"/>
      <w:pPr>
        <w:ind w:left="2160" w:hanging="180"/>
      </w:pPr>
    </w:lvl>
    <w:lvl w:ilvl="3" w:tplc="DFDE0974">
      <w:start w:val="1"/>
      <w:numFmt w:val="decimal"/>
      <w:lvlText w:val="%4."/>
      <w:lvlJc w:val="left"/>
      <w:pPr>
        <w:ind w:left="2880" w:hanging="360"/>
      </w:pPr>
    </w:lvl>
    <w:lvl w:ilvl="4" w:tplc="27487416">
      <w:start w:val="1"/>
      <w:numFmt w:val="lowerLetter"/>
      <w:lvlText w:val="%5."/>
      <w:lvlJc w:val="left"/>
      <w:pPr>
        <w:ind w:left="3600" w:hanging="360"/>
      </w:pPr>
    </w:lvl>
    <w:lvl w:ilvl="5" w:tplc="C9E86EEA">
      <w:start w:val="1"/>
      <w:numFmt w:val="lowerRoman"/>
      <w:lvlText w:val="%6."/>
      <w:lvlJc w:val="right"/>
      <w:pPr>
        <w:ind w:left="4320" w:hanging="180"/>
      </w:pPr>
    </w:lvl>
    <w:lvl w:ilvl="6" w:tplc="6E4E41DA">
      <w:start w:val="1"/>
      <w:numFmt w:val="decimal"/>
      <w:lvlText w:val="%7."/>
      <w:lvlJc w:val="left"/>
      <w:pPr>
        <w:ind w:left="5040" w:hanging="360"/>
      </w:pPr>
    </w:lvl>
    <w:lvl w:ilvl="7" w:tplc="CA281426">
      <w:start w:val="1"/>
      <w:numFmt w:val="lowerLetter"/>
      <w:lvlText w:val="%8."/>
      <w:lvlJc w:val="left"/>
      <w:pPr>
        <w:ind w:left="5760" w:hanging="360"/>
      </w:pPr>
    </w:lvl>
    <w:lvl w:ilvl="8" w:tplc="48A8C4B0">
      <w:start w:val="1"/>
      <w:numFmt w:val="lowerRoman"/>
      <w:lvlText w:val="%9."/>
      <w:lvlJc w:val="right"/>
      <w:pPr>
        <w:ind w:left="6480" w:hanging="180"/>
      </w:pPr>
    </w:lvl>
  </w:abstractNum>
  <w:abstractNum w:abstractNumId="58" w15:restartNumberingAfterBreak="0">
    <w:nsid w:val="4FC0DA6A"/>
    <w:multiLevelType w:val="hybridMultilevel"/>
    <w:tmpl w:val="59D24A0E"/>
    <w:lvl w:ilvl="0" w:tplc="612EBA0C">
      <w:start w:val="1"/>
      <w:numFmt w:val="decimal"/>
      <w:lvlText w:val="%1."/>
      <w:lvlJc w:val="left"/>
      <w:pPr>
        <w:ind w:left="720" w:hanging="360"/>
      </w:pPr>
    </w:lvl>
    <w:lvl w:ilvl="1" w:tplc="E9E6AAEE">
      <w:start w:val="1"/>
      <w:numFmt w:val="lowerLetter"/>
      <w:lvlText w:val="%2."/>
      <w:lvlJc w:val="left"/>
      <w:pPr>
        <w:ind w:left="1440" w:hanging="360"/>
      </w:pPr>
    </w:lvl>
    <w:lvl w:ilvl="2" w:tplc="0D6056E2">
      <w:start w:val="1"/>
      <w:numFmt w:val="lowerRoman"/>
      <w:lvlText w:val="%3."/>
      <w:lvlJc w:val="right"/>
      <w:pPr>
        <w:ind w:left="2160" w:hanging="180"/>
      </w:pPr>
    </w:lvl>
    <w:lvl w:ilvl="3" w:tplc="877ADEE8">
      <w:start w:val="1"/>
      <w:numFmt w:val="decimal"/>
      <w:lvlText w:val="%4."/>
      <w:lvlJc w:val="left"/>
      <w:pPr>
        <w:ind w:left="2880" w:hanging="360"/>
      </w:pPr>
    </w:lvl>
    <w:lvl w:ilvl="4" w:tplc="E3B67074">
      <w:start w:val="1"/>
      <w:numFmt w:val="lowerLetter"/>
      <w:lvlText w:val="%5."/>
      <w:lvlJc w:val="left"/>
      <w:pPr>
        <w:ind w:left="3600" w:hanging="360"/>
      </w:pPr>
    </w:lvl>
    <w:lvl w:ilvl="5" w:tplc="7B829A3E">
      <w:start w:val="1"/>
      <w:numFmt w:val="lowerRoman"/>
      <w:lvlText w:val="%6."/>
      <w:lvlJc w:val="right"/>
      <w:pPr>
        <w:ind w:left="4320" w:hanging="180"/>
      </w:pPr>
    </w:lvl>
    <w:lvl w:ilvl="6" w:tplc="B232D1AE">
      <w:start w:val="1"/>
      <w:numFmt w:val="decimal"/>
      <w:lvlText w:val="%7."/>
      <w:lvlJc w:val="left"/>
      <w:pPr>
        <w:ind w:left="5040" w:hanging="360"/>
      </w:pPr>
    </w:lvl>
    <w:lvl w:ilvl="7" w:tplc="76F4EA28">
      <w:start w:val="1"/>
      <w:numFmt w:val="lowerLetter"/>
      <w:lvlText w:val="%8."/>
      <w:lvlJc w:val="left"/>
      <w:pPr>
        <w:ind w:left="5760" w:hanging="360"/>
      </w:pPr>
    </w:lvl>
    <w:lvl w:ilvl="8" w:tplc="90160C2E">
      <w:start w:val="1"/>
      <w:numFmt w:val="lowerRoman"/>
      <w:lvlText w:val="%9."/>
      <w:lvlJc w:val="right"/>
      <w:pPr>
        <w:ind w:left="6480" w:hanging="180"/>
      </w:pPr>
    </w:lvl>
  </w:abstractNum>
  <w:abstractNum w:abstractNumId="59" w15:restartNumberingAfterBreak="0">
    <w:nsid w:val="50403695"/>
    <w:multiLevelType w:val="hybridMultilevel"/>
    <w:tmpl w:val="2F66EB58"/>
    <w:lvl w:ilvl="0" w:tplc="1F08D27C">
      <w:start w:val="1"/>
      <w:numFmt w:val="bullet"/>
      <w:lvlText w:val=""/>
      <w:lvlJc w:val="left"/>
      <w:pPr>
        <w:ind w:left="720" w:hanging="360"/>
      </w:pPr>
      <w:rPr>
        <w:rFonts w:ascii="Symbol" w:hAnsi="Symbol" w:hint="default"/>
      </w:rPr>
    </w:lvl>
    <w:lvl w:ilvl="1" w:tplc="5B12455A">
      <w:start w:val="1"/>
      <w:numFmt w:val="bullet"/>
      <w:lvlText w:val="o"/>
      <w:lvlJc w:val="left"/>
      <w:pPr>
        <w:ind w:left="1440" w:hanging="360"/>
      </w:pPr>
      <w:rPr>
        <w:rFonts w:ascii="&quot;Courier New&quot;" w:hAnsi="&quot;Courier New&quot;" w:hint="default"/>
      </w:rPr>
    </w:lvl>
    <w:lvl w:ilvl="2" w:tplc="DD3ABB6E">
      <w:start w:val="1"/>
      <w:numFmt w:val="bullet"/>
      <w:lvlText w:val=""/>
      <w:lvlJc w:val="left"/>
      <w:pPr>
        <w:ind w:left="2160" w:hanging="360"/>
      </w:pPr>
      <w:rPr>
        <w:rFonts w:ascii="Wingdings" w:hAnsi="Wingdings" w:hint="default"/>
      </w:rPr>
    </w:lvl>
    <w:lvl w:ilvl="3" w:tplc="0038C8EE">
      <w:start w:val="1"/>
      <w:numFmt w:val="bullet"/>
      <w:lvlText w:val=""/>
      <w:lvlJc w:val="left"/>
      <w:pPr>
        <w:ind w:left="2880" w:hanging="360"/>
      </w:pPr>
      <w:rPr>
        <w:rFonts w:ascii="Symbol" w:hAnsi="Symbol" w:hint="default"/>
      </w:rPr>
    </w:lvl>
    <w:lvl w:ilvl="4" w:tplc="F75899C8">
      <w:start w:val="1"/>
      <w:numFmt w:val="bullet"/>
      <w:lvlText w:val="o"/>
      <w:lvlJc w:val="left"/>
      <w:pPr>
        <w:ind w:left="3600" w:hanging="360"/>
      </w:pPr>
      <w:rPr>
        <w:rFonts w:ascii="Courier New" w:hAnsi="Courier New" w:hint="default"/>
      </w:rPr>
    </w:lvl>
    <w:lvl w:ilvl="5" w:tplc="3DBCA956">
      <w:start w:val="1"/>
      <w:numFmt w:val="bullet"/>
      <w:lvlText w:val=""/>
      <w:lvlJc w:val="left"/>
      <w:pPr>
        <w:ind w:left="4320" w:hanging="360"/>
      </w:pPr>
      <w:rPr>
        <w:rFonts w:ascii="Wingdings" w:hAnsi="Wingdings" w:hint="default"/>
      </w:rPr>
    </w:lvl>
    <w:lvl w:ilvl="6" w:tplc="C9184A22">
      <w:start w:val="1"/>
      <w:numFmt w:val="bullet"/>
      <w:lvlText w:val=""/>
      <w:lvlJc w:val="left"/>
      <w:pPr>
        <w:ind w:left="5040" w:hanging="360"/>
      </w:pPr>
      <w:rPr>
        <w:rFonts w:ascii="Symbol" w:hAnsi="Symbol" w:hint="default"/>
      </w:rPr>
    </w:lvl>
    <w:lvl w:ilvl="7" w:tplc="4D76201C">
      <w:start w:val="1"/>
      <w:numFmt w:val="bullet"/>
      <w:lvlText w:val="o"/>
      <w:lvlJc w:val="left"/>
      <w:pPr>
        <w:ind w:left="5760" w:hanging="360"/>
      </w:pPr>
      <w:rPr>
        <w:rFonts w:ascii="Courier New" w:hAnsi="Courier New" w:hint="default"/>
      </w:rPr>
    </w:lvl>
    <w:lvl w:ilvl="8" w:tplc="555298C2">
      <w:start w:val="1"/>
      <w:numFmt w:val="bullet"/>
      <w:lvlText w:val=""/>
      <w:lvlJc w:val="left"/>
      <w:pPr>
        <w:ind w:left="6480" w:hanging="360"/>
      </w:pPr>
      <w:rPr>
        <w:rFonts w:ascii="Wingdings" w:hAnsi="Wingdings" w:hint="default"/>
      </w:rPr>
    </w:lvl>
  </w:abstractNum>
  <w:abstractNum w:abstractNumId="60" w15:restartNumberingAfterBreak="0">
    <w:nsid w:val="526F21D6"/>
    <w:multiLevelType w:val="multilevel"/>
    <w:tmpl w:val="A0A6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96511C"/>
    <w:multiLevelType w:val="hybridMultilevel"/>
    <w:tmpl w:val="E62CAD2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2" w15:restartNumberingAfterBreak="0">
    <w:nsid w:val="58F2E606"/>
    <w:multiLevelType w:val="hybridMultilevel"/>
    <w:tmpl w:val="647684C8"/>
    <w:lvl w:ilvl="0" w:tplc="5DDA11DC">
      <w:start w:val="1"/>
      <w:numFmt w:val="bullet"/>
      <w:lvlText w:val="-"/>
      <w:lvlJc w:val="left"/>
      <w:pPr>
        <w:ind w:left="1440" w:hanging="360"/>
      </w:pPr>
      <w:rPr>
        <w:rFonts w:ascii="Aptos" w:hAnsi="Aptos" w:hint="default"/>
      </w:rPr>
    </w:lvl>
    <w:lvl w:ilvl="1" w:tplc="630C20DA">
      <w:start w:val="1"/>
      <w:numFmt w:val="bullet"/>
      <w:lvlText w:val="o"/>
      <w:lvlJc w:val="left"/>
      <w:pPr>
        <w:ind w:left="2160" w:hanging="360"/>
      </w:pPr>
      <w:rPr>
        <w:rFonts w:ascii="Courier New" w:hAnsi="Courier New" w:hint="default"/>
      </w:rPr>
    </w:lvl>
    <w:lvl w:ilvl="2" w:tplc="8B3CDCC6">
      <w:start w:val="1"/>
      <w:numFmt w:val="bullet"/>
      <w:lvlText w:val=""/>
      <w:lvlJc w:val="left"/>
      <w:pPr>
        <w:ind w:left="2880" w:hanging="360"/>
      </w:pPr>
      <w:rPr>
        <w:rFonts w:ascii="Wingdings" w:hAnsi="Wingdings" w:hint="default"/>
      </w:rPr>
    </w:lvl>
    <w:lvl w:ilvl="3" w:tplc="17465BA6">
      <w:start w:val="1"/>
      <w:numFmt w:val="bullet"/>
      <w:lvlText w:val=""/>
      <w:lvlJc w:val="left"/>
      <w:pPr>
        <w:ind w:left="3600" w:hanging="360"/>
      </w:pPr>
      <w:rPr>
        <w:rFonts w:ascii="Symbol" w:hAnsi="Symbol" w:hint="default"/>
      </w:rPr>
    </w:lvl>
    <w:lvl w:ilvl="4" w:tplc="7F545298">
      <w:start w:val="1"/>
      <w:numFmt w:val="bullet"/>
      <w:lvlText w:val="o"/>
      <w:lvlJc w:val="left"/>
      <w:pPr>
        <w:ind w:left="4320" w:hanging="360"/>
      </w:pPr>
      <w:rPr>
        <w:rFonts w:ascii="Courier New" w:hAnsi="Courier New" w:hint="default"/>
      </w:rPr>
    </w:lvl>
    <w:lvl w:ilvl="5" w:tplc="0518B9CA">
      <w:start w:val="1"/>
      <w:numFmt w:val="bullet"/>
      <w:lvlText w:val=""/>
      <w:lvlJc w:val="left"/>
      <w:pPr>
        <w:ind w:left="5040" w:hanging="360"/>
      </w:pPr>
      <w:rPr>
        <w:rFonts w:ascii="Wingdings" w:hAnsi="Wingdings" w:hint="default"/>
      </w:rPr>
    </w:lvl>
    <w:lvl w:ilvl="6" w:tplc="FA064E2E">
      <w:start w:val="1"/>
      <w:numFmt w:val="bullet"/>
      <w:lvlText w:val=""/>
      <w:lvlJc w:val="left"/>
      <w:pPr>
        <w:ind w:left="5760" w:hanging="360"/>
      </w:pPr>
      <w:rPr>
        <w:rFonts w:ascii="Symbol" w:hAnsi="Symbol" w:hint="default"/>
      </w:rPr>
    </w:lvl>
    <w:lvl w:ilvl="7" w:tplc="B40CD08A">
      <w:start w:val="1"/>
      <w:numFmt w:val="bullet"/>
      <w:lvlText w:val="o"/>
      <w:lvlJc w:val="left"/>
      <w:pPr>
        <w:ind w:left="6480" w:hanging="360"/>
      </w:pPr>
      <w:rPr>
        <w:rFonts w:ascii="Courier New" w:hAnsi="Courier New" w:hint="default"/>
      </w:rPr>
    </w:lvl>
    <w:lvl w:ilvl="8" w:tplc="D8CA5FC2">
      <w:start w:val="1"/>
      <w:numFmt w:val="bullet"/>
      <w:lvlText w:val=""/>
      <w:lvlJc w:val="left"/>
      <w:pPr>
        <w:ind w:left="7200" w:hanging="360"/>
      </w:pPr>
      <w:rPr>
        <w:rFonts w:ascii="Wingdings" w:hAnsi="Wingdings" w:hint="default"/>
      </w:rPr>
    </w:lvl>
  </w:abstractNum>
  <w:abstractNum w:abstractNumId="63" w15:restartNumberingAfterBreak="0">
    <w:nsid w:val="59981B50"/>
    <w:multiLevelType w:val="hybridMultilevel"/>
    <w:tmpl w:val="281E8B48"/>
    <w:lvl w:ilvl="0" w:tplc="F2BA5936">
      <w:start w:val="1"/>
      <w:numFmt w:val="bullet"/>
      <w:lvlText w:val=""/>
      <w:lvlJc w:val="left"/>
      <w:pPr>
        <w:ind w:left="720" w:hanging="360"/>
      </w:pPr>
      <w:rPr>
        <w:rFonts w:ascii="Symbol" w:hAnsi="Symbol" w:hint="default"/>
      </w:rPr>
    </w:lvl>
    <w:lvl w:ilvl="1" w:tplc="FA0072E4">
      <w:start w:val="1"/>
      <w:numFmt w:val="bullet"/>
      <w:lvlText w:val="o"/>
      <w:lvlJc w:val="left"/>
      <w:pPr>
        <w:ind w:left="1440" w:hanging="360"/>
      </w:pPr>
      <w:rPr>
        <w:rFonts w:ascii="&quot;Courier New&quot;" w:hAnsi="&quot;Courier New&quot;" w:hint="default"/>
      </w:rPr>
    </w:lvl>
    <w:lvl w:ilvl="2" w:tplc="0F465256">
      <w:start w:val="1"/>
      <w:numFmt w:val="bullet"/>
      <w:lvlText w:val=""/>
      <w:lvlJc w:val="left"/>
      <w:pPr>
        <w:ind w:left="2160" w:hanging="360"/>
      </w:pPr>
      <w:rPr>
        <w:rFonts w:ascii="Wingdings" w:hAnsi="Wingdings" w:hint="default"/>
      </w:rPr>
    </w:lvl>
    <w:lvl w:ilvl="3" w:tplc="12F0DE84">
      <w:start w:val="1"/>
      <w:numFmt w:val="bullet"/>
      <w:lvlText w:val=""/>
      <w:lvlJc w:val="left"/>
      <w:pPr>
        <w:ind w:left="2880" w:hanging="360"/>
      </w:pPr>
      <w:rPr>
        <w:rFonts w:ascii="Symbol" w:hAnsi="Symbol" w:hint="default"/>
      </w:rPr>
    </w:lvl>
    <w:lvl w:ilvl="4" w:tplc="27C4FDDC">
      <w:start w:val="1"/>
      <w:numFmt w:val="bullet"/>
      <w:lvlText w:val="o"/>
      <w:lvlJc w:val="left"/>
      <w:pPr>
        <w:ind w:left="3600" w:hanging="360"/>
      </w:pPr>
      <w:rPr>
        <w:rFonts w:ascii="Courier New" w:hAnsi="Courier New" w:hint="default"/>
      </w:rPr>
    </w:lvl>
    <w:lvl w:ilvl="5" w:tplc="710AE6D8">
      <w:start w:val="1"/>
      <w:numFmt w:val="bullet"/>
      <w:lvlText w:val=""/>
      <w:lvlJc w:val="left"/>
      <w:pPr>
        <w:ind w:left="4320" w:hanging="360"/>
      </w:pPr>
      <w:rPr>
        <w:rFonts w:ascii="Wingdings" w:hAnsi="Wingdings" w:hint="default"/>
      </w:rPr>
    </w:lvl>
    <w:lvl w:ilvl="6" w:tplc="9642E1B8">
      <w:start w:val="1"/>
      <w:numFmt w:val="bullet"/>
      <w:lvlText w:val=""/>
      <w:lvlJc w:val="left"/>
      <w:pPr>
        <w:ind w:left="5040" w:hanging="360"/>
      </w:pPr>
      <w:rPr>
        <w:rFonts w:ascii="Symbol" w:hAnsi="Symbol" w:hint="default"/>
      </w:rPr>
    </w:lvl>
    <w:lvl w:ilvl="7" w:tplc="FC528FB0">
      <w:start w:val="1"/>
      <w:numFmt w:val="bullet"/>
      <w:lvlText w:val="o"/>
      <w:lvlJc w:val="left"/>
      <w:pPr>
        <w:ind w:left="5760" w:hanging="360"/>
      </w:pPr>
      <w:rPr>
        <w:rFonts w:ascii="Courier New" w:hAnsi="Courier New" w:hint="default"/>
      </w:rPr>
    </w:lvl>
    <w:lvl w:ilvl="8" w:tplc="D52EBDBA">
      <w:start w:val="1"/>
      <w:numFmt w:val="bullet"/>
      <w:lvlText w:val=""/>
      <w:lvlJc w:val="left"/>
      <w:pPr>
        <w:ind w:left="6480" w:hanging="360"/>
      </w:pPr>
      <w:rPr>
        <w:rFonts w:ascii="Wingdings" w:hAnsi="Wingdings" w:hint="default"/>
      </w:rPr>
    </w:lvl>
  </w:abstractNum>
  <w:abstractNum w:abstractNumId="64" w15:restartNumberingAfterBreak="0">
    <w:nsid w:val="5A4424CC"/>
    <w:multiLevelType w:val="multilevel"/>
    <w:tmpl w:val="9DD4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CA2DFE6"/>
    <w:multiLevelType w:val="hybridMultilevel"/>
    <w:tmpl w:val="D3CA940E"/>
    <w:lvl w:ilvl="0" w:tplc="7BA87938">
      <w:start w:val="7"/>
      <w:numFmt w:val="decimal"/>
      <w:lvlText w:val="7)"/>
      <w:lvlJc w:val="left"/>
      <w:pPr>
        <w:ind w:left="720" w:hanging="360"/>
      </w:pPr>
    </w:lvl>
    <w:lvl w:ilvl="1" w:tplc="F1FAADFE">
      <w:start w:val="1"/>
      <w:numFmt w:val="lowerLetter"/>
      <w:lvlText w:val="%2."/>
      <w:lvlJc w:val="left"/>
      <w:pPr>
        <w:ind w:left="1440" w:hanging="360"/>
      </w:pPr>
    </w:lvl>
    <w:lvl w:ilvl="2" w:tplc="925A1FAE">
      <w:start w:val="1"/>
      <w:numFmt w:val="lowerRoman"/>
      <w:lvlText w:val="%3."/>
      <w:lvlJc w:val="right"/>
      <w:pPr>
        <w:ind w:left="2160" w:hanging="180"/>
      </w:pPr>
    </w:lvl>
    <w:lvl w:ilvl="3" w:tplc="AC2C9E58">
      <w:start w:val="1"/>
      <w:numFmt w:val="decimal"/>
      <w:lvlText w:val="%4."/>
      <w:lvlJc w:val="left"/>
      <w:pPr>
        <w:ind w:left="2880" w:hanging="360"/>
      </w:pPr>
    </w:lvl>
    <w:lvl w:ilvl="4" w:tplc="344A46C4">
      <w:start w:val="1"/>
      <w:numFmt w:val="lowerLetter"/>
      <w:lvlText w:val="%5."/>
      <w:lvlJc w:val="left"/>
      <w:pPr>
        <w:ind w:left="3600" w:hanging="360"/>
      </w:pPr>
    </w:lvl>
    <w:lvl w:ilvl="5" w:tplc="1DCC7CB4">
      <w:start w:val="1"/>
      <w:numFmt w:val="lowerRoman"/>
      <w:lvlText w:val="%6."/>
      <w:lvlJc w:val="right"/>
      <w:pPr>
        <w:ind w:left="4320" w:hanging="180"/>
      </w:pPr>
    </w:lvl>
    <w:lvl w:ilvl="6" w:tplc="647C41A6">
      <w:start w:val="1"/>
      <w:numFmt w:val="decimal"/>
      <w:lvlText w:val="%7."/>
      <w:lvlJc w:val="left"/>
      <w:pPr>
        <w:ind w:left="5040" w:hanging="360"/>
      </w:pPr>
    </w:lvl>
    <w:lvl w:ilvl="7" w:tplc="0322AE40">
      <w:start w:val="1"/>
      <w:numFmt w:val="lowerLetter"/>
      <w:lvlText w:val="%8."/>
      <w:lvlJc w:val="left"/>
      <w:pPr>
        <w:ind w:left="5760" w:hanging="360"/>
      </w:pPr>
    </w:lvl>
    <w:lvl w:ilvl="8" w:tplc="720CC678">
      <w:start w:val="1"/>
      <w:numFmt w:val="lowerRoman"/>
      <w:lvlText w:val="%9."/>
      <w:lvlJc w:val="right"/>
      <w:pPr>
        <w:ind w:left="6480" w:hanging="180"/>
      </w:pPr>
    </w:lvl>
  </w:abstractNum>
  <w:abstractNum w:abstractNumId="66" w15:restartNumberingAfterBreak="0">
    <w:nsid w:val="5E5C44AF"/>
    <w:multiLevelType w:val="hybridMultilevel"/>
    <w:tmpl w:val="51C46286"/>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7" w15:restartNumberingAfterBreak="0">
    <w:nsid w:val="5FD64DBB"/>
    <w:multiLevelType w:val="multilevel"/>
    <w:tmpl w:val="A47C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B16AE7"/>
    <w:multiLevelType w:val="hybridMultilevel"/>
    <w:tmpl w:val="DA5A2D04"/>
    <w:lvl w:ilvl="0" w:tplc="7D3493D8">
      <w:start w:val="1"/>
      <w:numFmt w:val="decimal"/>
      <w:lvlText w:val="%1."/>
      <w:lvlJc w:val="left"/>
      <w:pPr>
        <w:ind w:left="720" w:hanging="360"/>
      </w:pPr>
    </w:lvl>
    <w:lvl w:ilvl="1" w:tplc="360854EE">
      <w:start w:val="1"/>
      <w:numFmt w:val="lowerLetter"/>
      <w:lvlText w:val="%2."/>
      <w:lvlJc w:val="left"/>
      <w:pPr>
        <w:ind w:left="1440" w:hanging="360"/>
      </w:pPr>
    </w:lvl>
    <w:lvl w:ilvl="2" w:tplc="C374BDF0">
      <w:start w:val="1"/>
      <w:numFmt w:val="lowerRoman"/>
      <w:lvlText w:val="%3."/>
      <w:lvlJc w:val="right"/>
      <w:pPr>
        <w:ind w:left="2160" w:hanging="180"/>
      </w:pPr>
    </w:lvl>
    <w:lvl w:ilvl="3" w:tplc="55203D8A">
      <w:start w:val="1"/>
      <w:numFmt w:val="decimal"/>
      <w:lvlText w:val="%4."/>
      <w:lvlJc w:val="left"/>
      <w:pPr>
        <w:ind w:left="2880" w:hanging="360"/>
      </w:pPr>
    </w:lvl>
    <w:lvl w:ilvl="4" w:tplc="365A917C">
      <w:start w:val="1"/>
      <w:numFmt w:val="lowerLetter"/>
      <w:lvlText w:val="%5."/>
      <w:lvlJc w:val="left"/>
      <w:pPr>
        <w:ind w:left="3600" w:hanging="360"/>
      </w:pPr>
    </w:lvl>
    <w:lvl w:ilvl="5" w:tplc="EAC663FE">
      <w:start w:val="1"/>
      <w:numFmt w:val="lowerRoman"/>
      <w:lvlText w:val="%6."/>
      <w:lvlJc w:val="right"/>
      <w:pPr>
        <w:ind w:left="4320" w:hanging="180"/>
      </w:pPr>
    </w:lvl>
    <w:lvl w:ilvl="6" w:tplc="84CCE6BE">
      <w:start w:val="1"/>
      <w:numFmt w:val="decimal"/>
      <w:lvlText w:val="%7."/>
      <w:lvlJc w:val="left"/>
      <w:pPr>
        <w:ind w:left="5040" w:hanging="360"/>
      </w:pPr>
    </w:lvl>
    <w:lvl w:ilvl="7" w:tplc="9208E6CA">
      <w:start w:val="1"/>
      <w:numFmt w:val="lowerLetter"/>
      <w:lvlText w:val="%8."/>
      <w:lvlJc w:val="left"/>
      <w:pPr>
        <w:ind w:left="5760" w:hanging="360"/>
      </w:pPr>
    </w:lvl>
    <w:lvl w:ilvl="8" w:tplc="610C971A">
      <w:start w:val="1"/>
      <w:numFmt w:val="lowerRoman"/>
      <w:lvlText w:val="%9."/>
      <w:lvlJc w:val="right"/>
      <w:pPr>
        <w:ind w:left="6480" w:hanging="180"/>
      </w:pPr>
    </w:lvl>
  </w:abstractNum>
  <w:abstractNum w:abstractNumId="69" w15:restartNumberingAfterBreak="0">
    <w:nsid w:val="65675A25"/>
    <w:multiLevelType w:val="hybridMultilevel"/>
    <w:tmpl w:val="2D989E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0" w15:restartNumberingAfterBreak="0">
    <w:nsid w:val="65CC1810"/>
    <w:multiLevelType w:val="hybridMultilevel"/>
    <w:tmpl w:val="A5846D30"/>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1" w15:restartNumberingAfterBreak="0">
    <w:nsid w:val="666D9193"/>
    <w:multiLevelType w:val="hybridMultilevel"/>
    <w:tmpl w:val="26A4B21C"/>
    <w:lvl w:ilvl="0" w:tplc="85EACF48">
      <w:start w:val="1"/>
      <w:numFmt w:val="bullet"/>
      <w:lvlText w:val=""/>
      <w:lvlJc w:val="left"/>
      <w:pPr>
        <w:ind w:left="1440" w:hanging="360"/>
      </w:pPr>
      <w:rPr>
        <w:rFonts w:ascii="Symbol" w:hAnsi="Symbol" w:hint="default"/>
      </w:rPr>
    </w:lvl>
    <w:lvl w:ilvl="1" w:tplc="AB3CC0FA">
      <w:start w:val="1"/>
      <w:numFmt w:val="bullet"/>
      <w:lvlText w:val="o"/>
      <w:lvlJc w:val="left"/>
      <w:pPr>
        <w:ind w:left="2160" w:hanging="360"/>
      </w:pPr>
      <w:rPr>
        <w:rFonts w:ascii="Courier New" w:hAnsi="Courier New" w:hint="default"/>
      </w:rPr>
    </w:lvl>
    <w:lvl w:ilvl="2" w:tplc="C540D93A">
      <w:start w:val="1"/>
      <w:numFmt w:val="bullet"/>
      <w:lvlText w:val=""/>
      <w:lvlJc w:val="left"/>
      <w:pPr>
        <w:ind w:left="2880" w:hanging="360"/>
      </w:pPr>
      <w:rPr>
        <w:rFonts w:ascii="Wingdings" w:hAnsi="Wingdings" w:hint="default"/>
      </w:rPr>
    </w:lvl>
    <w:lvl w:ilvl="3" w:tplc="3880D858">
      <w:start w:val="1"/>
      <w:numFmt w:val="bullet"/>
      <w:lvlText w:val=""/>
      <w:lvlJc w:val="left"/>
      <w:pPr>
        <w:ind w:left="3600" w:hanging="360"/>
      </w:pPr>
      <w:rPr>
        <w:rFonts w:ascii="Symbol" w:hAnsi="Symbol" w:hint="default"/>
      </w:rPr>
    </w:lvl>
    <w:lvl w:ilvl="4" w:tplc="345C3CB0">
      <w:start w:val="1"/>
      <w:numFmt w:val="bullet"/>
      <w:lvlText w:val="o"/>
      <w:lvlJc w:val="left"/>
      <w:pPr>
        <w:ind w:left="4320" w:hanging="360"/>
      </w:pPr>
      <w:rPr>
        <w:rFonts w:ascii="Courier New" w:hAnsi="Courier New" w:hint="default"/>
      </w:rPr>
    </w:lvl>
    <w:lvl w:ilvl="5" w:tplc="B7860B3A">
      <w:start w:val="1"/>
      <w:numFmt w:val="bullet"/>
      <w:lvlText w:val=""/>
      <w:lvlJc w:val="left"/>
      <w:pPr>
        <w:ind w:left="5040" w:hanging="360"/>
      </w:pPr>
      <w:rPr>
        <w:rFonts w:ascii="Wingdings" w:hAnsi="Wingdings" w:hint="default"/>
      </w:rPr>
    </w:lvl>
    <w:lvl w:ilvl="6" w:tplc="2638929C">
      <w:start w:val="1"/>
      <w:numFmt w:val="bullet"/>
      <w:lvlText w:val=""/>
      <w:lvlJc w:val="left"/>
      <w:pPr>
        <w:ind w:left="5760" w:hanging="360"/>
      </w:pPr>
      <w:rPr>
        <w:rFonts w:ascii="Symbol" w:hAnsi="Symbol" w:hint="default"/>
      </w:rPr>
    </w:lvl>
    <w:lvl w:ilvl="7" w:tplc="06C88C6C">
      <w:start w:val="1"/>
      <w:numFmt w:val="bullet"/>
      <w:lvlText w:val="o"/>
      <w:lvlJc w:val="left"/>
      <w:pPr>
        <w:ind w:left="6480" w:hanging="360"/>
      </w:pPr>
      <w:rPr>
        <w:rFonts w:ascii="Courier New" w:hAnsi="Courier New" w:hint="default"/>
      </w:rPr>
    </w:lvl>
    <w:lvl w:ilvl="8" w:tplc="A87E7F5E">
      <w:start w:val="1"/>
      <w:numFmt w:val="bullet"/>
      <w:lvlText w:val=""/>
      <w:lvlJc w:val="left"/>
      <w:pPr>
        <w:ind w:left="7200" w:hanging="360"/>
      </w:pPr>
      <w:rPr>
        <w:rFonts w:ascii="Wingdings" w:hAnsi="Wingdings" w:hint="default"/>
      </w:rPr>
    </w:lvl>
  </w:abstractNum>
  <w:abstractNum w:abstractNumId="72" w15:restartNumberingAfterBreak="0">
    <w:nsid w:val="669D6B85"/>
    <w:multiLevelType w:val="hybridMultilevel"/>
    <w:tmpl w:val="E8524CA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3" w15:restartNumberingAfterBreak="0">
    <w:nsid w:val="67B97187"/>
    <w:multiLevelType w:val="hybridMultilevel"/>
    <w:tmpl w:val="121CF7BA"/>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74" w15:restartNumberingAfterBreak="0">
    <w:nsid w:val="67EB6512"/>
    <w:multiLevelType w:val="hybridMultilevel"/>
    <w:tmpl w:val="82A807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5" w15:restartNumberingAfterBreak="0">
    <w:nsid w:val="693DDC64"/>
    <w:multiLevelType w:val="hybridMultilevel"/>
    <w:tmpl w:val="6F5A5132"/>
    <w:lvl w:ilvl="0" w:tplc="7382E62C">
      <w:start w:val="6"/>
      <w:numFmt w:val="decimal"/>
      <w:lvlText w:val="6)"/>
      <w:lvlJc w:val="left"/>
      <w:pPr>
        <w:ind w:left="720" w:hanging="360"/>
      </w:pPr>
    </w:lvl>
    <w:lvl w:ilvl="1" w:tplc="CC66154C">
      <w:start w:val="1"/>
      <w:numFmt w:val="lowerLetter"/>
      <w:lvlText w:val="%2."/>
      <w:lvlJc w:val="left"/>
      <w:pPr>
        <w:ind w:left="1440" w:hanging="360"/>
      </w:pPr>
    </w:lvl>
    <w:lvl w:ilvl="2" w:tplc="675EFC18">
      <w:start w:val="1"/>
      <w:numFmt w:val="lowerRoman"/>
      <w:lvlText w:val="%3."/>
      <w:lvlJc w:val="right"/>
      <w:pPr>
        <w:ind w:left="2160" w:hanging="180"/>
      </w:pPr>
    </w:lvl>
    <w:lvl w:ilvl="3" w:tplc="C636869C">
      <w:start w:val="1"/>
      <w:numFmt w:val="decimal"/>
      <w:lvlText w:val="%4."/>
      <w:lvlJc w:val="left"/>
      <w:pPr>
        <w:ind w:left="2880" w:hanging="360"/>
      </w:pPr>
    </w:lvl>
    <w:lvl w:ilvl="4" w:tplc="A650CFFC">
      <w:start w:val="1"/>
      <w:numFmt w:val="lowerLetter"/>
      <w:lvlText w:val="%5."/>
      <w:lvlJc w:val="left"/>
      <w:pPr>
        <w:ind w:left="3600" w:hanging="360"/>
      </w:pPr>
    </w:lvl>
    <w:lvl w:ilvl="5" w:tplc="990E4C52">
      <w:start w:val="1"/>
      <w:numFmt w:val="lowerRoman"/>
      <w:lvlText w:val="%6."/>
      <w:lvlJc w:val="right"/>
      <w:pPr>
        <w:ind w:left="4320" w:hanging="180"/>
      </w:pPr>
    </w:lvl>
    <w:lvl w:ilvl="6" w:tplc="54386F50">
      <w:start w:val="1"/>
      <w:numFmt w:val="decimal"/>
      <w:lvlText w:val="%7."/>
      <w:lvlJc w:val="left"/>
      <w:pPr>
        <w:ind w:left="5040" w:hanging="360"/>
      </w:pPr>
    </w:lvl>
    <w:lvl w:ilvl="7" w:tplc="ABF0AB12">
      <w:start w:val="1"/>
      <w:numFmt w:val="lowerLetter"/>
      <w:lvlText w:val="%8."/>
      <w:lvlJc w:val="left"/>
      <w:pPr>
        <w:ind w:left="5760" w:hanging="360"/>
      </w:pPr>
    </w:lvl>
    <w:lvl w:ilvl="8" w:tplc="6144E2D2">
      <w:start w:val="1"/>
      <w:numFmt w:val="lowerRoman"/>
      <w:lvlText w:val="%9."/>
      <w:lvlJc w:val="right"/>
      <w:pPr>
        <w:ind w:left="6480" w:hanging="180"/>
      </w:pPr>
    </w:lvl>
  </w:abstractNum>
  <w:abstractNum w:abstractNumId="76" w15:restartNumberingAfterBreak="0">
    <w:nsid w:val="6A6A2A7B"/>
    <w:multiLevelType w:val="multilevel"/>
    <w:tmpl w:val="B818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27B49C"/>
    <w:multiLevelType w:val="hybridMultilevel"/>
    <w:tmpl w:val="BCA48F4C"/>
    <w:lvl w:ilvl="0" w:tplc="E1F2BD5C">
      <w:start w:val="1"/>
      <w:numFmt w:val="decimal"/>
      <w:lvlText w:val="%1."/>
      <w:lvlJc w:val="left"/>
      <w:pPr>
        <w:ind w:left="720" w:hanging="360"/>
      </w:pPr>
    </w:lvl>
    <w:lvl w:ilvl="1" w:tplc="2D602E1C">
      <w:start w:val="1"/>
      <w:numFmt w:val="lowerLetter"/>
      <w:lvlText w:val="%2."/>
      <w:lvlJc w:val="left"/>
      <w:pPr>
        <w:ind w:left="1440" w:hanging="360"/>
      </w:pPr>
    </w:lvl>
    <w:lvl w:ilvl="2" w:tplc="2E5E2028">
      <w:start w:val="1"/>
      <w:numFmt w:val="lowerRoman"/>
      <w:lvlText w:val="%3."/>
      <w:lvlJc w:val="right"/>
      <w:pPr>
        <w:ind w:left="2160" w:hanging="180"/>
      </w:pPr>
    </w:lvl>
    <w:lvl w:ilvl="3" w:tplc="05B66238">
      <w:start w:val="1"/>
      <w:numFmt w:val="decimal"/>
      <w:lvlText w:val="%4."/>
      <w:lvlJc w:val="left"/>
      <w:pPr>
        <w:ind w:left="2880" w:hanging="360"/>
      </w:pPr>
    </w:lvl>
    <w:lvl w:ilvl="4" w:tplc="5608F43E">
      <w:start w:val="1"/>
      <w:numFmt w:val="lowerLetter"/>
      <w:lvlText w:val="%5."/>
      <w:lvlJc w:val="left"/>
      <w:pPr>
        <w:ind w:left="3600" w:hanging="360"/>
      </w:pPr>
    </w:lvl>
    <w:lvl w:ilvl="5" w:tplc="A412F404">
      <w:start w:val="1"/>
      <w:numFmt w:val="lowerRoman"/>
      <w:lvlText w:val="%6."/>
      <w:lvlJc w:val="right"/>
      <w:pPr>
        <w:ind w:left="4320" w:hanging="180"/>
      </w:pPr>
    </w:lvl>
    <w:lvl w:ilvl="6" w:tplc="DE4A6650">
      <w:start w:val="1"/>
      <w:numFmt w:val="decimal"/>
      <w:lvlText w:val="%7."/>
      <w:lvlJc w:val="left"/>
      <w:pPr>
        <w:ind w:left="5040" w:hanging="360"/>
      </w:pPr>
    </w:lvl>
    <w:lvl w:ilvl="7" w:tplc="6EE478CE">
      <w:start w:val="1"/>
      <w:numFmt w:val="lowerLetter"/>
      <w:lvlText w:val="%8."/>
      <w:lvlJc w:val="left"/>
      <w:pPr>
        <w:ind w:left="5760" w:hanging="360"/>
      </w:pPr>
    </w:lvl>
    <w:lvl w:ilvl="8" w:tplc="0156BD30">
      <w:start w:val="1"/>
      <w:numFmt w:val="lowerRoman"/>
      <w:lvlText w:val="%9."/>
      <w:lvlJc w:val="right"/>
      <w:pPr>
        <w:ind w:left="6480" w:hanging="180"/>
      </w:pPr>
    </w:lvl>
  </w:abstractNum>
  <w:abstractNum w:abstractNumId="78" w15:restartNumberingAfterBreak="0">
    <w:nsid w:val="6E644181"/>
    <w:multiLevelType w:val="multilevel"/>
    <w:tmpl w:val="647C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694F31"/>
    <w:multiLevelType w:val="hybridMultilevel"/>
    <w:tmpl w:val="27322AA8"/>
    <w:lvl w:ilvl="0" w:tplc="DA4E99D8">
      <w:start w:val="1"/>
      <w:numFmt w:val="bullet"/>
      <w:lvlText w:val="-"/>
      <w:lvlJc w:val="left"/>
      <w:pPr>
        <w:ind w:left="720" w:hanging="360"/>
      </w:pPr>
      <w:rPr>
        <w:rFonts w:ascii="Aptos" w:hAnsi="Aptos" w:hint="default"/>
      </w:rPr>
    </w:lvl>
    <w:lvl w:ilvl="1" w:tplc="6910F48C">
      <w:start w:val="1"/>
      <w:numFmt w:val="bullet"/>
      <w:lvlText w:val="o"/>
      <w:lvlJc w:val="left"/>
      <w:pPr>
        <w:ind w:left="1440" w:hanging="360"/>
      </w:pPr>
      <w:rPr>
        <w:rFonts w:ascii="Courier New" w:hAnsi="Courier New" w:hint="default"/>
      </w:rPr>
    </w:lvl>
    <w:lvl w:ilvl="2" w:tplc="37B80A00">
      <w:start w:val="1"/>
      <w:numFmt w:val="bullet"/>
      <w:lvlText w:val=""/>
      <w:lvlJc w:val="left"/>
      <w:pPr>
        <w:ind w:left="2160" w:hanging="360"/>
      </w:pPr>
      <w:rPr>
        <w:rFonts w:ascii="Wingdings" w:hAnsi="Wingdings" w:hint="default"/>
      </w:rPr>
    </w:lvl>
    <w:lvl w:ilvl="3" w:tplc="FCF4A20C">
      <w:start w:val="1"/>
      <w:numFmt w:val="bullet"/>
      <w:lvlText w:val=""/>
      <w:lvlJc w:val="left"/>
      <w:pPr>
        <w:ind w:left="2880" w:hanging="360"/>
      </w:pPr>
      <w:rPr>
        <w:rFonts w:ascii="Symbol" w:hAnsi="Symbol" w:hint="default"/>
      </w:rPr>
    </w:lvl>
    <w:lvl w:ilvl="4" w:tplc="37484754">
      <w:start w:val="1"/>
      <w:numFmt w:val="bullet"/>
      <w:lvlText w:val="o"/>
      <w:lvlJc w:val="left"/>
      <w:pPr>
        <w:ind w:left="3600" w:hanging="360"/>
      </w:pPr>
      <w:rPr>
        <w:rFonts w:ascii="Courier New" w:hAnsi="Courier New" w:hint="default"/>
      </w:rPr>
    </w:lvl>
    <w:lvl w:ilvl="5" w:tplc="CDC6CE56">
      <w:start w:val="1"/>
      <w:numFmt w:val="bullet"/>
      <w:lvlText w:val=""/>
      <w:lvlJc w:val="left"/>
      <w:pPr>
        <w:ind w:left="4320" w:hanging="360"/>
      </w:pPr>
      <w:rPr>
        <w:rFonts w:ascii="Wingdings" w:hAnsi="Wingdings" w:hint="default"/>
      </w:rPr>
    </w:lvl>
    <w:lvl w:ilvl="6" w:tplc="6F6A9CDA">
      <w:start w:val="1"/>
      <w:numFmt w:val="bullet"/>
      <w:lvlText w:val=""/>
      <w:lvlJc w:val="left"/>
      <w:pPr>
        <w:ind w:left="5040" w:hanging="360"/>
      </w:pPr>
      <w:rPr>
        <w:rFonts w:ascii="Symbol" w:hAnsi="Symbol" w:hint="default"/>
      </w:rPr>
    </w:lvl>
    <w:lvl w:ilvl="7" w:tplc="EE409860">
      <w:start w:val="1"/>
      <w:numFmt w:val="bullet"/>
      <w:lvlText w:val="o"/>
      <w:lvlJc w:val="left"/>
      <w:pPr>
        <w:ind w:left="5760" w:hanging="360"/>
      </w:pPr>
      <w:rPr>
        <w:rFonts w:ascii="Courier New" w:hAnsi="Courier New" w:hint="default"/>
      </w:rPr>
    </w:lvl>
    <w:lvl w:ilvl="8" w:tplc="120E00D6">
      <w:start w:val="1"/>
      <w:numFmt w:val="bullet"/>
      <w:lvlText w:val=""/>
      <w:lvlJc w:val="left"/>
      <w:pPr>
        <w:ind w:left="6480" w:hanging="360"/>
      </w:pPr>
      <w:rPr>
        <w:rFonts w:ascii="Wingdings" w:hAnsi="Wingdings" w:hint="default"/>
      </w:rPr>
    </w:lvl>
  </w:abstractNum>
  <w:abstractNum w:abstractNumId="80" w15:restartNumberingAfterBreak="0">
    <w:nsid w:val="6E917D2D"/>
    <w:multiLevelType w:val="multilevel"/>
    <w:tmpl w:val="D91CA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F66CDB1"/>
    <w:multiLevelType w:val="hybridMultilevel"/>
    <w:tmpl w:val="23AE4CE4"/>
    <w:lvl w:ilvl="0" w:tplc="1C7AE97A">
      <w:start w:val="1"/>
      <w:numFmt w:val="bullet"/>
      <w:lvlText w:val="-"/>
      <w:lvlJc w:val="left"/>
      <w:pPr>
        <w:ind w:left="1440" w:hanging="360"/>
      </w:pPr>
      <w:rPr>
        <w:rFonts w:ascii="Aptos" w:hAnsi="Aptos" w:hint="default"/>
      </w:rPr>
    </w:lvl>
    <w:lvl w:ilvl="1" w:tplc="B348404A">
      <w:start w:val="1"/>
      <w:numFmt w:val="bullet"/>
      <w:lvlText w:val="o"/>
      <w:lvlJc w:val="left"/>
      <w:pPr>
        <w:ind w:left="2160" w:hanging="360"/>
      </w:pPr>
      <w:rPr>
        <w:rFonts w:ascii="Courier New" w:hAnsi="Courier New" w:hint="default"/>
      </w:rPr>
    </w:lvl>
    <w:lvl w:ilvl="2" w:tplc="CE60B22C">
      <w:start w:val="1"/>
      <w:numFmt w:val="bullet"/>
      <w:lvlText w:val=""/>
      <w:lvlJc w:val="left"/>
      <w:pPr>
        <w:ind w:left="2880" w:hanging="360"/>
      </w:pPr>
      <w:rPr>
        <w:rFonts w:ascii="Wingdings" w:hAnsi="Wingdings" w:hint="default"/>
      </w:rPr>
    </w:lvl>
    <w:lvl w:ilvl="3" w:tplc="F64EC9BE">
      <w:start w:val="1"/>
      <w:numFmt w:val="bullet"/>
      <w:lvlText w:val=""/>
      <w:lvlJc w:val="left"/>
      <w:pPr>
        <w:ind w:left="3600" w:hanging="360"/>
      </w:pPr>
      <w:rPr>
        <w:rFonts w:ascii="Symbol" w:hAnsi="Symbol" w:hint="default"/>
      </w:rPr>
    </w:lvl>
    <w:lvl w:ilvl="4" w:tplc="18863836">
      <w:start w:val="1"/>
      <w:numFmt w:val="bullet"/>
      <w:lvlText w:val="o"/>
      <w:lvlJc w:val="left"/>
      <w:pPr>
        <w:ind w:left="4320" w:hanging="360"/>
      </w:pPr>
      <w:rPr>
        <w:rFonts w:ascii="Courier New" w:hAnsi="Courier New" w:hint="default"/>
      </w:rPr>
    </w:lvl>
    <w:lvl w:ilvl="5" w:tplc="FD8EE78E">
      <w:start w:val="1"/>
      <w:numFmt w:val="bullet"/>
      <w:lvlText w:val=""/>
      <w:lvlJc w:val="left"/>
      <w:pPr>
        <w:ind w:left="5040" w:hanging="360"/>
      </w:pPr>
      <w:rPr>
        <w:rFonts w:ascii="Wingdings" w:hAnsi="Wingdings" w:hint="default"/>
      </w:rPr>
    </w:lvl>
    <w:lvl w:ilvl="6" w:tplc="E350185E">
      <w:start w:val="1"/>
      <w:numFmt w:val="bullet"/>
      <w:lvlText w:val=""/>
      <w:lvlJc w:val="left"/>
      <w:pPr>
        <w:ind w:left="5760" w:hanging="360"/>
      </w:pPr>
      <w:rPr>
        <w:rFonts w:ascii="Symbol" w:hAnsi="Symbol" w:hint="default"/>
      </w:rPr>
    </w:lvl>
    <w:lvl w:ilvl="7" w:tplc="4A2E2EAE">
      <w:start w:val="1"/>
      <w:numFmt w:val="bullet"/>
      <w:lvlText w:val="o"/>
      <w:lvlJc w:val="left"/>
      <w:pPr>
        <w:ind w:left="6480" w:hanging="360"/>
      </w:pPr>
      <w:rPr>
        <w:rFonts w:ascii="Courier New" w:hAnsi="Courier New" w:hint="default"/>
      </w:rPr>
    </w:lvl>
    <w:lvl w:ilvl="8" w:tplc="543ACEDC">
      <w:start w:val="1"/>
      <w:numFmt w:val="bullet"/>
      <w:lvlText w:val=""/>
      <w:lvlJc w:val="left"/>
      <w:pPr>
        <w:ind w:left="7200" w:hanging="360"/>
      </w:pPr>
      <w:rPr>
        <w:rFonts w:ascii="Wingdings" w:hAnsi="Wingdings" w:hint="default"/>
      </w:rPr>
    </w:lvl>
  </w:abstractNum>
  <w:abstractNum w:abstractNumId="82" w15:restartNumberingAfterBreak="0">
    <w:nsid w:val="7041494C"/>
    <w:multiLevelType w:val="multilevel"/>
    <w:tmpl w:val="7340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D7684A"/>
    <w:multiLevelType w:val="hybridMultilevel"/>
    <w:tmpl w:val="8E8E448E"/>
    <w:lvl w:ilvl="0" w:tplc="91F04B34">
      <w:start w:val="3"/>
      <w:numFmt w:val="decimal"/>
      <w:lvlText w:val="3)"/>
      <w:lvlJc w:val="left"/>
      <w:pPr>
        <w:ind w:left="720" w:hanging="360"/>
      </w:pPr>
    </w:lvl>
    <w:lvl w:ilvl="1" w:tplc="91585416">
      <w:start w:val="1"/>
      <w:numFmt w:val="lowerLetter"/>
      <w:lvlText w:val="%2."/>
      <w:lvlJc w:val="left"/>
      <w:pPr>
        <w:ind w:left="1440" w:hanging="360"/>
      </w:pPr>
    </w:lvl>
    <w:lvl w:ilvl="2" w:tplc="21CABC20">
      <w:start w:val="1"/>
      <w:numFmt w:val="lowerRoman"/>
      <w:lvlText w:val="%3."/>
      <w:lvlJc w:val="right"/>
      <w:pPr>
        <w:ind w:left="2160" w:hanging="180"/>
      </w:pPr>
    </w:lvl>
    <w:lvl w:ilvl="3" w:tplc="A8D8FE0A">
      <w:start w:val="1"/>
      <w:numFmt w:val="decimal"/>
      <w:lvlText w:val="%4."/>
      <w:lvlJc w:val="left"/>
      <w:pPr>
        <w:ind w:left="2880" w:hanging="360"/>
      </w:pPr>
    </w:lvl>
    <w:lvl w:ilvl="4" w:tplc="794CF9C6">
      <w:start w:val="1"/>
      <w:numFmt w:val="lowerLetter"/>
      <w:lvlText w:val="%5."/>
      <w:lvlJc w:val="left"/>
      <w:pPr>
        <w:ind w:left="3600" w:hanging="360"/>
      </w:pPr>
    </w:lvl>
    <w:lvl w:ilvl="5" w:tplc="B7886AE6">
      <w:start w:val="1"/>
      <w:numFmt w:val="lowerRoman"/>
      <w:lvlText w:val="%6."/>
      <w:lvlJc w:val="right"/>
      <w:pPr>
        <w:ind w:left="4320" w:hanging="180"/>
      </w:pPr>
    </w:lvl>
    <w:lvl w:ilvl="6" w:tplc="566ABCA2">
      <w:start w:val="1"/>
      <w:numFmt w:val="decimal"/>
      <w:lvlText w:val="%7."/>
      <w:lvlJc w:val="left"/>
      <w:pPr>
        <w:ind w:left="5040" w:hanging="360"/>
      </w:pPr>
    </w:lvl>
    <w:lvl w:ilvl="7" w:tplc="04CA288E">
      <w:start w:val="1"/>
      <w:numFmt w:val="lowerLetter"/>
      <w:lvlText w:val="%8."/>
      <w:lvlJc w:val="left"/>
      <w:pPr>
        <w:ind w:left="5760" w:hanging="360"/>
      </w:pPr>
    </w:lvl>
    <w:lvl w:ilvl="8" w:tplc="438247B8">
      <w:start w:val="1"/>
      <w:numFmt w:val="lowerRoman"/>
      <w:lvlText w:val="%9."/>
      <w:lvlJc w:val="right"/>
      <w:pPr>
        <w:ind w:left="6480" w:hanging="180"/>
      </w:pPr>
    </w:lvl>
  </w:abstractNum>
  <w:abstractNum w:abstractNumId="84" w15:restartNumberingAfterBreak="0">
    <w:nsid w:val="714F2B2A"/>
    <w:multiLevelType w:val="multilevel"/>
    <w:tmpl w:val="3072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3B435CA"/>
    <w:multiLevelType w:val="hybridMultilevel"/>
    <w:tmpl w:val="25F0CF20"/>
    <w:lvl w:ilvl="0" w:tplc="B5201192">
      <w:start w:val="1"/>
      <w:numFmt w:val="bullet"/>
      <w:lvlText w:val="-"/>
      <w:lvlJc w:val="left"/>
      <w:pPr>
        <w:ind w:left="1080" w:hanging="360"/>
      </w:pPr>
      <w:rPr>
        <w:rFonts w:ascii="Aptos" w:hAnsi="Aptos" w:hint="default"/>
      </w:rPr>
    </w:lvl>
    <w:lvl w:ilvl="1" w:tplc="55E0DFA4">
      <w:start w:val="1"/>
      <w:numFmt w:val="bullet"/>
      <w:lvlText w:val="o"/>
      <w:lvlJc w:val="left"/>
      <w:pPr>
        <w:ind w:left="1800" w:hanging="360"/>
      </w:pPr>
      <w:rPr>
        <w:rFonts w:ascii="Courier New" w:hAnsi="Courier New" w:hint="default"/>
      </w:rPr>
    </w:lvl>
    <w:lvl w:ilvl="2" w:tplc="2B9E93B2">
      <w:start w:val="1"/>
      <w:numFmt w:val="bullet"/>
      <w:lvlText w:val=""/>
      <w:lvlJc w:val="left"/>
      <w:pPr>
        <w:ind w:left="2520" w:hanging="360"/>
      </w:pPr>
      <w:rPr>
        <w:rFonts w:ascii="Wingdings" w:hAnsi="Wingdings" w:hint="default"/>
      </w:rPr>
    </w:lvl>
    <w:lvl w:ilvl="3" w:tplc="C12A124A">
      <w:start w:val="1"/>
      <w:numFmt w:val="bullet"/>
      <w:lvlText w:val=""/>
      <w:lvlJc w:val="left"/>
      <w:pPr>
        <w:ind w:left="3240" w:hanging="360"/>
      </w:pPr>
      <w:rPr>
        <w:rFonts w:ascii="Symbol" w:hAnsi="Symbol" w:hint="default"/>
      </w:rPr>
    </w:lvl>
    <w:lvl w:ilvl="4" w:tplc="10061556">
      <w:start w:val="1"/>
      <w:numFmt w:val="bullet"/>
      <w:lvlText w:val="o"/>
      <w:lvlJc w:val="left"/>
      <w:pPr>
        <w:ind w:left="3960" w:hanging="360"/>
      </w:pPr>
      <w:rPr>
        <w:rFonts w:ascii="Courier New" w:hAnsi="Courier New" w:hint="default"/>
      </w:rPr>
    </w:lvl>
    <w:lvl w:ilvl="5" w:tplc="0C9E71E0">
      <w:start w:val="1"/>
      <w:numFmt w:val="bullet"/>
      <w:lvlText w:val=""/>
      <w:lvlJc w:val="left"/>
      <w:pPr>
        <w:ind w:left="4680" w:hanging="360"/>
      </w:pPr>
      <w:rPr>
        <w:rFonts w:ascii="Wingdings" w:hAnsi="Wingdings" w:hint="default"/>
      </w:rPr>
    </w:lvl>
    <w:lvl w:ilvl="6" w:tplc="06309796">
      <w:start w:val="1"/>
      <w:numFmt w:val="bullet"/>
      <w:lvlText w:val=""/>
      <w:lvlJc w:val="left"/>
      <w:pPr>
        <w:ind w:left="5400" w:hanging="360"/>
      </w:pPr>
      <w:rPr>
        <w:rFonts w:ascii="Symbol" w:hAnsi="Symbol" w:hint="default"/>
      </w:rPr>
    </w:lvl>
    <w:lvl w:ilvl="7" w:tplc="F990ACFA">
      <w:start w:val="1"/>
      <w:numFmt w:val="bullet"/>
      <w:lvlText w:val="o"/>
      <w:lvlJc w:val="left"/>
      <w:pPr>
        <w:ind w:left="6120" w:hanging="360"/>
      </w:pPr>
      <w:rPr>
        <w:rFonts w:ascii="Courier New" w:hAnsi="Courier New" w:hint="default"/>
      </w:rPr>
    </w:lvl>
    <w:lvl w:ilvl="8" w:tplc="890AC4F0">
      <w:start w:val="1"/>
      <w:numFmt w:val="bullet"/>
      <w:lvlText w:val=""/>
      <w:lvlJc w:val="left"/>
      <w:pPr>
        <w:ind w:left="6840" w:hanging="360"/>
      </w:pPr>
      <w:rPr>
        <w:rFonts w:ascii="Wingdings" w:hAnsi="Wingdings" w:hint="default"/>
      </w:rPr>
    </w:lvl>
  </w:abstractNum>
  <w:abstractNum w:abstractNumId="86" w15:restartNumberingAfterBreak="0">
    <w:nsid w:val="7784513A"/>
    <w:multiLevelType w:val="multilevel"/>
    <w:tmpl w:val="B312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83FA07D"/>
    <w:multiLevelType w:val="hybridMultilevel"/>
    <w:tmpl w:val="55425C52"/>
    <w:lvl w:ilvl="0" w:tplc="2DB0225C">
      <w:start w:val="1"/>
      <w:numFmt w:val="bullet"/>
      <w:lvlText w:val=""/>
      <w:lvlJc w:val="left"/>
      <w:pPr>
        <w:ind w:left="720" w:hanging="360"/>
      </w:pPr>
      <w:rPr>
        <w:rFonts w:ascii="Symbol" w:hAnsi="Symbol" w:hint="default"/>
      </w:rPr>
    </w:lvl>
    <w:lvl w:ilvl="1" w:tplc="931E6904">
      <w:start w:val="1"/>
      <w:numFmt w:val="bullet"/>
      <w:lvlText w:val="o"/>
      <w:lvlJc w:val="left"/>
      <w:pPr>
        <w:ind w:left="1440" w:hanging="360"/>
      </w:pPr>
      <w:rPr>
        <w:rFonts w:ascii="&quot;Courier New&quot;" w:hAnsi="&quot;Courier New&quot;" w:hint="default"/>
      </w:rPr>
    </w:lvl>
    <w:lvl w:ilvl="2" w:tplc="51FA7218">
      <w:start w:val="1"/>
      <w:numFmt w:val="bullet"/>
      <w:lvlText w:val=""/>
      <w:lvlJc w:val="left"/>
      <w:pPr>
        <w:ind w:left="2160" w:hanging="360"/>
      </w:pPr>
      <w:rPr>
        <w:rFonts w:ascii="Wingdings" w:hAnsi="Wingdings" w:hint="default"/>
      </w:rPr>
    </w:lvl>
    <w:lvl w:ilvl="3" w:tplc="9CBA10DC">
      <w:start w:val="1"/>
      <w:numFmt w:val="bullet"/>
      <w:lvlText w:val=""/>
      <w:lvlJc w:val="left"/>
      <w:pPr>
        <w:ind w:left="2880" w:hanging="360"/>
      </w:pPr>
      <w:rPr>
        <w:rFonts w:ascii="Symbol" w:hAnsi="Symbol" w:hint="default"/>
      </w:rPr>
    </w:lvl>
    <w:lvl w:ilvl="4" w:tplc="3210FFBA">
      <w:start w:val="1"/>
      <w:numFmt w:val="bullet"/>
      <w:lvlText w:val="o"/>
      <w:lvlJc w:val="left"/>
      <w:pPr>
        <w:ind w:left="3600" w:hanging="360"/>
      </w:pPr>
      <w:rPr>
        <w:rFonts w:ascii="Courier New" w:hAnsi="Courier New" w:hint="default"/>
      </w:rPr>
    </w:lvl>
    <w:lvl w:ilvl="5" w:tplc="0BB8D1DC">
      <w:start w:val="1"/>
      <w:numFmt w:val="bullet"/>
      <w:lvlText w:val=""/>
      <w:lvlJc w:val="left"/>
      <w:pPr>
        <w:ind w:left="4320" w:hanging="360"/>
      </w:pPr>
      <w:rPr>
        <w:rFonts w:ascii="Wingdings" w:hAnsi="Wingdings" w:hint="default"/>
      </w:rPr>
    </w:lvl>
    <w:lvl w:ilvl="6" w:tplc="89121524">
      <w:start w:val="1"/>
      <w:numFmt w:val="bullet"/>
      <w:lvlText w:val=""/>
      <w:lvlJc w:val="left"/>
      <w:pPr>
        <w:ind w:left="5040" w:hanging="360"/>
      </w:pPr>
      <w:rPr>
        <w:rFonts w:ascii="Symbol" w:hAnsi="Symbol" w:hint="default"/>
      </w:rPr>
    </w:lvl>
    <w:lvl w:ilvl="7" w:tplc="8BEC65EA">
      <w:start w:val="1"/>
      <w:numFmt w:val="bullet"/>
      <w:lvlText w:val="o"/>
      <w:lvlJc w:val="left"/>
      <w:pPr>
        <w:ind w:left="5760" w:hanging="360"/>
      </w:pPr>
      <w:rPr>
        <w:rFonts w:ascii="Courier New" w:hAnsi="Courier New" w:hint="default"/>
      </w:rPr>
    </w:lvl>
    <w:lvl w:ilvl="8" w:tplc="6256FF36">
      <w:start w:val="1"/>
      <w:numFmt w:val="bullet"/>
      <w:lvlText w:val=""/>
      <w:lvlJc w:val="left"/>
      <w:pPr>
        <w:ind w:left="6480" w:hanging="360"/>
      </w:pPr>
      <w:rPr>
        <w:rFonts w:ascii="Wingdings" w:hAnsi="Wingdings" w:hint="default"/>
      </w:rPr>
    </w:lvl>
  </w:abstractNum>
  <w:abstractNum w:abstractNumId="88" w15:restartNumberingAfterBreak="0">
    <w:nsid w:val="78544908"/>
    <w:multiLevelType w:val="hybridMultilevel"/>
    <w:tmpl w:val="52D8B256"/>
    <w:lvl w:ilvl="0" w:tplc="00EA4F3E">
      <w:start w:val="1"/>
      <w:numFmt w:val="bullet"/>
      <w:lvlText w:val="·"/>
      <w:lvlJc w:val="left"/>
      <w:pPr>
        <w:ind w:left="720" w:hanging="360"/>
      </w:pPr>
      <w:rPr>
        <w:rFonts w:ascii="Symbol" w:hAnsi="Symbol" w:hint="default"/>
      </w:rPr>
    </w:lvl>
    <w:lvl w:ilvl="1" w:tplc="58E4937E">
      <w:start w:val="1"/>
      <w:numFmt w:val="bullet"/>
      <w:lvlText w:val="o"/>
      <w:lvlJc w:val="left"/>
      <w:pPr>
        <w:ind w:left="1440" w:hanging="360"/>
      </w:pPr>
      <w:rPr>
        <w:rFonts w:ascii="Courier New" w:hAnsi="Courier New" w:hint="default"/>
      </w:rPr>
    </w:lvl>
    <w:lvl w:ilvl="2" w:tplc="B5EEF7EE">
      <w:start w:val="1"/>
      <w:numFmt w:val="bullet"/>
      <w:lvlText w:val=""/>
      <w:lvlJc w:val="left"/>
      <w:pPr>
        <w:ind w:left="2160" w:hanging="360"/>
      </w:pPr>
      <w:rPr>
        <w:rFonts w:ascii="Wingdings" w:hAnsi="Wingdings" w:hint="default"/>
      </w:rPr>
    </w:lvl>
    <w:lvl w:ilvl="3" w:tplc="23386912">
      <w:start w:val="1"/>
      <w:numFmt w:val="bullet"/>
      <w:lvlText w:val=""/>
      <w:lvlJc w:val="left"/>
      <w:pPr>
        <w:ind w:left="2880" w:hanging="360"/>
      </w:pPr>
      <w:rPr>
        <w:rFonts w:ascii="Symbol" w:hAnsi="Symbol" w:hint="default"/>
      </w:rPr>
    </w:lvl>
    <w:lvl w:ilvl="4" w:tplc="3F6EAE9A">
      <w:start w:val="1"/>
      <w:numFmt w:val="bullet"/>
      <w:lvlText w:val="o"/>
      <w:lvlJc w:val="left"/>
      <w:pPr>
        <w:ind w:left="3600" w:hanging="360"/>
      </w:pPr>
      <w:rPr>
        <w:rFonts w:ascii="Courier New" w:hAnsi="Courier New" w:hint="default"/>
      </w:rPr>
    </w:lvl>
    <w:lvl w:ilvl="5" w:tplc="D7E4E41A">
      <w:start w:val="1"/>
      <w:numFmt w:val="bullet"/>
      <w:lvlText w:val=""/>
      <w:lvlJc w:val="left"/>
      <w:pPr>
        <w:ind w:left="4320" w:hanging="360"/>
      </w:pPr>
      <w:rPr>
        <w:rFonts w:ascii="Wingdings" w:hAnsi="Wingdings" w:hint="default"/>
      </w:rPr>
    </w:lvl>
    <w:lvl w:ilvl="6" w:tplc="79DEAF6A">
      <w:start w:val="1"/>
      <w:numFmt w:val="bullet"/>
      <w:lvlText w:val=""/>
      <w:lvlJc w:val="left"/>
      <w:pPr>
        <w:ind w:left="5040" w:hanging="360"/>
      </w:pPr>
      <w:rPr>
        <w:rFonts w:ascii="Symbol" w:hAnsi="Symbol" w:hint="default"/>
      </w:rPr>
    </w:lvl>
    <w:lvl w:ilvl="7" w:tplc="2CCA901C">
      <w:start w:val="1"/>
      <w:numFmt w:val="bullet"/>
      <w:lvlText w:val="o"/>
      <w:lvlJc w:val="left"/>
      <w:pPr>
        <w:ind w:left="5760" w:hanging="360"/>
      </w:pPr>
      <w:rPr>
        <w:rFonts w:ascii="Courier New" w:hAnsi="Courier New" w:hint="default"/>
      </w:rPr>
    </w:lvl>
    <w:lvl w:ilvl="8" w:tplc="0CC2E7B4">
      <w:start w:val="1"/>
      <w:numFmt w:val="bullet"/>
      <w:lvlText w:val=""/>
      <w:lvlJc w:val="left"/>
      <w:pPr>
        <w:ind w:left="6480" w:hanging="360"/>
      </w:pPr>
      <w:rPr>
        <w:rFonts w:ascii="Wingdings" w:hAnsi="Wingdings" w:hint="default"/>
      </w:rPr>
    </w:lvl>
  </w:abstractNum>
  <w:abstractNum w:abstractNumId="89" w15:restartNumberingAfterBreak="0">
    <w:nsid w:val="7C937966"/>
    <w:multiLevelType w:val="hybridMultilevel"/>
    <w:tmpl w:val="FB8E0DE4"/>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0" w15:restartNumberingAfterBreak="0">
    <w:nsid w:val="7E031B81"/>
    <w:multiLevelType w:val="multilevel"/>
    <w:tmpl w:val="A894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E6E3F1D"/>
    <w:multiLevelType w:val="hybridMultilevel"/>
    <w:tmpl w:val="19B8111C"/>
    <w:lvl w:ilvl="0" w:tplc="C5D64A28">
      <w:start w:val="1"/>
      <w:numFmt w:val="decimal"/>
      <w:lvlText w:val="%1."/>
      <w:lvlJc w:val="left"/>
      <w:pPr>
        <w:ind w:left="1080" w:hanging="360"/>
      </w:pPr>
    </w:lvl>
    <w:lvl w:ilvl="1" w:tplc="35788C3E">
      <w:start w:val="1"/>
      <w:numFmt w:val="lowerLetter"/>
      <w:lvlText w:val="%2."/>
      <w:lvlJc w:val="left"/>
      <w:pPr>
        <w:ind w:left="1800" w:hanging="360"/>
      </w:pPr>
    </w:lvl>
    <w:lvl w:ilvl="2" w:tplc="C8C24AC4">
      <w:start w:val="1"/>
      <w:numFmt w:val="lowerRoman"/>
      <w:lvlText w:val="%3."/>
      <w:lvlJc w:val="right"/>
      <w:pPr>
        <w:ind w:left="2520" w:hanging="180"/>
      </w:pPr>
    </w:lvl>
    <w:lvl w:ilvl="3" w:tplc="AD9A830C">
      <w:start w:val="1"/>
      <w:numFmt w:val="decimal"/>
      <w:lvlText w:val="%4."/>
      <w:lvlJc w:val="left"/>
      <w:pPr>
        <w:ind w:left="3240" w:hanging="360"/>
      </w:pPr>
    </w:lvl>
    <w:lvl w:ilvl="4" w:tplc="F282EE1E">
      <w:start w:val="1"/>
      <w:numFmt w:val="lowerLetter"/>
      <w:lvlText w:val="%5."/>
      <w:lvlJc w:val="left"/>
      <w:pPr>
        <w:ind w:left="3960" w:hanging="360"/>
      </w:pPr>
    </w:lvl>
    <w:lvl w:ilvl="5" w:tplc="763E9BDA">
      <w:start w:val="1"/>
      <w:numFmt w:val="lowerRoman"/>
      <w:lvlText w:val="%6."/>
      <w:lvlJc w:val="right"/>
      <w:pPr>
        <w:ind w:left="4680" w:hanging="180"/>
      </w:pPr>
    </w:lvl>
    <w:lvl w:ilvl="6" w:tplc="7740398E">
      <w:start w:val="1"/>
      <w:numFmt w:val="decimal"/>
      <w:lvlText w:val="%7."/>
      <w:lvlJc w:val="left"/>
      <w:pPr>
        <w:ind w:left="5400" w:hanging="360"/>
      </w:pPr>
    </w:lvl>
    <w:lvl w:ilvl="7" w:tplc="7714AA58">
      <w:start w:val="1"/>
      <w:numFmt w:val="lowerLetter"/>
      <w:lvlText w:val="%8."/>
      <w:lvlJc w:val="left"/>
      <w:pPr>
        <w:ind w:left="6120" w:hanging="360"/>
      </w:pPr>
    </w:lvl>
    <w:lvl w:ilvl="8" w:tplc="A08EED8E">
      <w:start w:val="1"/>
      <w:numFmt w:val="lowerRoman"/>
      <w:lvlText w:val="%9."/>
      <w:lvlJc w:val="right"/>
      <w:pPr>
        <w:ind w:left="6840" w:hanging="180"/>
      </w:pPr>
    </w:lvl>
  </w:abstractNum>
  <w:num w:numId="1" w16cid:durableId="1316376155">
    <w:abstractNumId w:val="22"/>
  </w:num>
  <w:num w:numId="2" w16cid:durableId="1302730325">
    <w:abstractNumId w:val="91"/>
  </w:num>
  <w:num w:numId="3" w16cid:durableId="1963803231">
    <w:abstractNumId w:val="71"/>
  </w:num>
  <w:num w:numId="4" w16cid:durableId="1596131541">
    <w:abstractNumId w:val="39"/>
  </w:num>
  <w:num w:numId="5" w16cid:durableId="180046345">
    <w:abstractNumId w:val="36"/>
  </w:num>
  <w:num w:numId="6" w16cid:durableId="745104053">
    <w:abstractNumId w:val="41"/>
  </w:num>
  <w:num w:numId="7" w16cid:durableId="290676889">
    <w:abstractNumId w:val="62"/>
  </w:num>
  <w:num w:numId="8" w16cid:durableId="1182476956">
    <w:abstractNumId w:val="24"/>
  </w:num>
  <w:num w:numId="9" w16cid:durableId="1297956608">
    <w:abstractNumId w:val="1"/>
  </w:num>
  <w:num w:numId="10" w16cid:durableId="1031808158">
    <w:abstractNumId w:val="26"/>
  </w:num>
  <w:num w:numId="11" w16cid:durableId="71052105">
    <w:abstractNumId w:val="81"/>
  </w:num>
  <w:num w:numId="12" w16cid:durableId="1697848739">
    <w:abstractNumId w:val="38"/>
  </w:num>
  <w:num w:numId="13" w16cid:durableId="1998219103">
    <w:abstractNumId w:val="32"/>
  </w:num>
  <w:num w:numId="14" w16cid:durableId="756252518">
    <w:abstractNumId w:val="52"/>
  </w:num>
  <w:num w:numId="15" w16cid:durableId="61221964">
    <w:abstractNumId w:val="85"/>
  </w:num>
  <w:num w:numId="16" w16cid:durableId="1185947769">
    <w:abstractNumId w:val="79"/>
  </w:num>
  <w:num w:numId="17" w16cid:durableId="2040006510">
    <w:abstractNumId w:val="88"/>
  </w:num>
  <w:num w:numId="18" w16cid:durableId="1923832000">
    <w:abstractNumId w:val="27"/>
  </w:num>
  <w:num w:numId="19" w16cid:durableId="180750390">
    <w:abstractNumId w:val="37"/>
  </w:num>
  <w:num w:numId="20" w16cid:durableId="315453614">
    <w:abstractNumId w:val="65"/>
  </w:num>
  <w:num w:numId="21" w16cid:durableId="1434521582">
    <w:abstractNumId w:val="87"/>
  </w:num>
  <w:num w:numId="22" w16cid:durableId="720523197">
    <w:abstractNumId w:val="75"/>
  </w:num>
  <w:num w:numId="23" w16cid:durableId="1040668051">
    <w:abstractNumId w:val="31"/>
  </w:num>
  <w:num w:numId="24" w16cid:durableId="378893550">
    <w:abstractNumId w:val="4"/>
  </w:num>
  <w:num w:numId="25" w16cid:durableId="492568760">
    <w:abstractNumId w:val="59"/>
  </w:num>
  <w:num w:numId="26" w16cid:durableId="1634673191">
    <w:abstractNumId w:val="57"/>
  </w:num>
  <w:num w:numId="27" w16cid:durableId="876813903">
    <w:abstractNumId w:val="53"/>
  </w:num>
  <w:num w:numId="28" w16cid:durableId="364870165">
    <w:abstractNumId w:val="83"/>
  </w:num>
  <w:num w:numId="29" w16cid:durableId="559250073">
    <w:abstractNumId w:val="63"/>
  </w:num>
  <w:num w:numId="30" w16cid:durableId="2067490243">
    <w:abstractNumId w:val="19"/>
  </w:num>
  <w:num w:numId="31" w16cid:durableId="161363474">
    <w:abstractNumId w:val="48"/>
  </w:num>
  <w:num w:numId="32" w16cid:durableId="1910648588">
    <w:abstractNumId w:val="21"/>
  </w:num>
  <w:num w:numId="33" w16cid:durableId="1450009306">
    <w:abstractNumId w:val="35"/>
  </w:num>
  <w:num w:numId="34" w16cid:durableId="545260702">
    <w:abstractNumId w:val="17"/>
  </w:num>
  <w:num w:numId="35" w16cid:durableId="326136035">
    <w:abstractNumId w:val="58"/>
  </w:num>
  <w:num w:numId="36" w16cid:durableId="1297101746">
    <w:abstractNumId w:val="13"/>
  </w:num>
  <w:num w:numId="37" w16cid:durableId="1428041275">
    <w:abstractNumId w:val="11"/>
  </w:num>
  <w:num w:numId="38" w16cid:durableId="143394082">
    <w:abstractNumId w:val="77"/>
  </w:num>
  <w:num w:numId="39" w16cid:durableId="78648789">
    <w:abstractNumId w:val="29"/>
  </w:num>
  <w:num w:numId="40" w16cid:durableId="184178963">
    <w:abstractNumId w:val="68"/>
  </w:num>
  <w:num w:numId="41" w16cid:durableId="1280182098">
    <w:abstractNumId w:val="18"/>
  </w:num>
  <w:num w:numId="42" w16cid:durableId="1199927717">
    <w:abstractNumId w:val="76"/>
  </w:num>
  <w:num w:numId="43" w16cid:durableId="918103137">
    <w:abstractNumId w:val="25"/>
  </w:num>
  <w:num w:numId="44" w16cid:durableId="1659383072">
    <w:abstractNumId w:val="55"/>
  </w:num>
  <w:num w:numId="45" w16cid:durableId="1524589794">
    <w:abstractNumId w:val="84"/>
  </w:num>
  <w:num w:numId="46" w16cid:durableId="1800800589">
    <w:abstractNumId w:val="80"/>
  </w:num>
  <w:num w:numId="47" w16cid:durableId="46074049">
    <w:abstractNumId w:val="3"/>
  </w:num>
  <w:num w:numId="48" w16cid:durableId="1602958320">
    <w:abstractNumId w:val="86"/>
  </w:num>
  <w:num w:numId="49" w16cid:durableId="2035960134">
    <w:abstractNumId w:val="49"/>
  </w:num>
  <w:num w:numId="50" w16cid:durableId="1231500679">
    <w:abstractNumId w:val="40"/>
  </w:num>
  <w:num w:numId="51" w16cid:durableId="1398939132">
    <w:abstractNumId w:val="45"/>
  </w:num>
  <w:num w:numId="52" w16cid:durableId="1405253284">
    <w:abstractNumId w:val="9"/>
  </w:num>
  <w:num w:numId="53" w16cid:durableId="1559895440">
    <w:abstractNumId w:val="43"/>
  </w:num>
  <w:num w:numId="54" w16cid:durableId="704864807">
    <w:abstractNumId w:val="60"/>
  </w:num>
  <w:num w:numId="55" w16cid:durableId="73094989">
    <w:abstractNumId w:val="44"/>
  </w:num>
  <w:num w:numId="56" w16cid:durableId="1812870486">
    <w:abstractNumId w:val="10"/>
  </w:num>
  <w:num w:numId="57" w16cid:durableId="1065496177">
    <w:abstractNumId w:val="64"/>
  </w:num>
  <w:num w:numId="58" w16cid:durableId="703138012">
    <w:abstractNumId w:val="78"/>
  </w:num>
  <w:num w:numId="59" w16cid:durableId="1940333483">
    <w:abstractNumId w:val="14"/>
  </w:num>
  <w:num w:numId="60" w16cid:durableId="1456605822">
    <w:abstractNumId w:val="20"/>
  </w:num>
  <w:num w:numId="61" w16cid:durableId="560335489">
    <w:abstractNumId w:val="23"/>
  </w:num>
  <w:num w:numId="62" w16cid:durableId="417747561">
    <w:abstractNumId w:val="50"/>
  </w:num>
  <w:num w:numId="63" w16cid:durableId="1176577620">
    <w:abstractNumId w:val="42"/>
  </w:num>
  <w:num w:numId="64" w16cid:durableId="1730298277">
    <w:abstractNumId w:val="12"/>
  </w:num>
  <w:num w:numId="65" w16cid:durableId="523246635">
    <w:abstractNumId w:val="66"/>
  </w:num>
  <w:num w:numId="66" w16cid:durableId="1635479889">
    <w:abstractNumId w:val="89"/>
  </w:num>
  <w:num w:numId="67" w16cid:durableId="332687165">
    <w:abstractNumId w:val="70"/>
  </w:num>
  <w:num w:numId="68" w16cid:durableId="1856262713">
    <w:abstractNumId w:val="16"/>
  </w:num>
  <w:num w:numId="69" w16cid:durableId="833646719">
    <w:abstractNumId w:val="5"/>
  </w:num>
  <w:num w:numId="70" w16cid:durableId="417949668">
    <w:abstractNumId w:val="51"/>
  </w:num>
  <w:num w:numId="71" w16cid:durableId="1262446712">
    <w:abstractNumId w:val="82"/>
  </w:num>
  <w:num w:numId="72" w16cid:durableId="78448439">
    <w:abstractNumId w:val="7"/>
  </w:num>
  <w:num w:numId="73" w16cid:durableId="136579752">
    <w:abstractNumId w:val="90"/>
  </w:num>
  <w:num w:numId="74" w16cid:durableId="232668296">
    <w:abstractNumId w:val="6"/>
  </w:num>
  <w:num w:numId="75" w16cid:durableId="611591118">
    <w:abstractNumId w:val="54"/>
  </w:num>
  <w:num w:numId="76" w16cid:durableId="324630141">
    <w:abstractNumId w:val="73"/>
  </w:num>
  <w:num w:numId="77" w16cid:durableId="1454907860">
    <w:abstractNumId w:val="2"/>
  </w:num>
  <w:num w:numId="78" w16cid:durableId="2028873075">
    <w:abstractNumId w:val="61"/>
  </w:num>
  <w:num w:numId="79" w16cid:durableId="1454515516">
    <w:abstractNumId w:val="34"/>
  </w:num>
  <w:num w:numId="80" w16cid:durableId="1455904261">
    <w:abstractNumId w:val="33"/>
  </w:num>
  <w:num w:numId="81" w16cid:durableId="1744569200">
    <w:abstractNumId w:val="56"/>
  </w:num>
  <w:num w:numId="82" w16cid:durableId="1222525217">
    <w:abstractNumId w:val="67"/>
  </w:num>
  <w:num w:numId="83" w16cid:durableId="500049113">
    <w:abstractNumId w:val="47"/>
  </w:num>
  <w:num w:numId="84" w16cid:durableId="1467235091">
    <w:abstractNumId w:val="8"/>
  </w:num>
  <w:num w:numId="85" w16cid:durableId="898320307">
    <w:abstractNumId w:val="72"/>
  </w:num>
  <w:num w:numId="86" w16cid:durableId="408427420">
    <w:abstractNumId w:val="74"/>
  </w:num>
  <w:num w:numId="87" w16cid:durableId="72246165">
    <w:abstractNumId w:val="15"/>
  </w:num>
  <w:num w:numId="88" w16cid:durableId="734666794">
    <w:abstractNumId w:val="28"/>
  </w:num>
  <w:num w:numId="89" w16cid:durableId="607926681">
    <w:abstractNumId w:val="69"/>
  </w:num>
  <w:num w:numId="90" w16cid:durableId="903249786">
    <w:abstractNumId w:val="46"/>
  </w:num>
  <w:num w:numId="91" w16cid:durableId="1610119028">
    <w:abstractNumId w:val="0"/>
  </w:num>
  <w:num w:numId="92" w16cid:durableId="17585289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90C71E"/>
    <w:rsid w:val="0002365A"/>
    <w:rsid w:val="000A2B2C"/>
    <w:rsid w:val="000C76F0"/>
    <w:rsid w:val="000F3766"/>
    <w:rsid w:val="00145D74"/>
    <w:rsid w:val="00147E01"/>
    <w:rsid w:val="001A553F"/>
    <w:rsid w:val="001B36DA"/>
    <w:rsid w:val="002246A3"/>
    <w:rsid w:val="002248C2"/>
    <w:rsid w:val="002B1737"/>
    <w:rsid w:val="00355D0D"/>
    <w:rsid w:val="003645CB"/>
    <w:rsid w:val="003F0A97"/>
    <w:rsid w:val="004C375C"/>
    <w:rsid w:val="004C64C0"/>
    <w:rsid w:val="00526829"/>
    <w:rsid w:val="0054014D"/>
    <w:rsid w:val="0054613B"/>
    <w:rsid w:val="00594332"/>
    <w:rsid w:val="005D54FB"/>
    <w:rsid w:val="00600352"/>
    <w:rsid w:val="0069591A"/>
    <w:rsid w:val="006B4407"/>
    <w:rsid w:val="006B52CB"/>
    <w:rsid w:val="006F542D"/>
    <w:rsid w:val="007326C8"/>
    <w:rsid w:val="007C4183"/>
    <w:rsid w:val="007E2688"/>
    <w:rsid w:val="007E4CE8"/>
    <w:rsid w:val="00845542"/>
    <w:rsid w:val="008524FF"/>
    <w:rsid w:val="00866C36"/>
    <w:rsid w:val="008A6704"/>
    <w:rsid w:val="00935E01"/>
    <w:rsid w:val="00996A3C"/>
    <w:rsid w:val="00AC59D6"/>
    <w:rsid w:val="00AF3F74"/>
    <w:rsid w:val="00B17D61"/>
    <w:rsid w:val="00B55BAC"/>
    <w:rsid w:val="00B56BF3"/>
    <w:rsid w:val="00C247F8"/>
    <w:rsid w:val="00CB0950"/>
    <w:rsid w:val="00CB5222"/>
    <w:rsid w:val="00CB75D0"/>
    <w:rsid w:val="00CF4CED"/>
    <w:rsid w:val="00D761D9"/>
    <w:rsid w:val="00DB622D"/>
    <w:rsid w:val="00DC5F48"/>
    <w:rsid w:val="00E814D2"/>
    <w:rsid w:val="00E87C86"/>
    <w:rsid w:val="00ED09B1"/>
    <w:rsid w:val="00ED6F91"/>
    <w:rsid w:val="00EF252D"/>
    <w:rsid w:val="00EF29A2"/>
    <w:rsid w:val="00F21A16"/>
    <w:rsid w:val="00F2763B"/>
    <w:rsid w:val="00F47B8C"/>
    <w:rsid w:val="00F60363"/>
    <w:rsid w:val="00FE587D"/>
    <w:rsid w:val="02ED1FDC"/>
    <w:rsid w:val="0446CCF2"/>
    <w:rsid w:val="069A2543"/>
    <w:rsid w:val="0EF4C493"/>
    <w:rsid w:val="11FCC2F3"/>
    <w:rsid w:val="1255EF5A"/>
    <w:rsid w:val="13D10CD7"/>
    <w:rsid w:val="19F1785A"/>
    <w:rsid w:val="1AFA71BA"/>
    <w:rsid w:val="1C85B9F0"/>
    <w:rsid w:val="200110E9"/>
    <w:rsid w:val="2302CE5D"/>
    <w:rsid w:val="2D1B41FB"/>
    <w:rsid w:val="2DD37009"/>
    <w:rsid w:val="2E51139C"/>
    <w:rsid w:val="30326E3F"/>
    <w:rsid w:val="3990B4D5"/>
    <w:rsid w:val="39EC97F6"/>
    <w:rsid w:val="3D5D3D95"/>
    <w:rsid w:val="3FA7877B"/>
    <w:rsid w:val="488CA8CC"/>
    <w:rsid w:val="4D94E3D7"/>
    <w:rsid w:val="5F1F8C3F"/>
    <w:rsid w:val="6090C71E"/>
    <w:rsid w:val="6335031E"/>
    <w:rsid w:val="6A8AE147"/>
    <w:rsid w:val="6B3AAFCD"/>
    <w:rsid w:val="6BD7C0E9"/>
    <w:rsid w:val="6C09BC0A"/>
    <w:rsid w:val="6DFF845F"/>
    <w:rsid w:val="759711D6"/>
    <w:rsid w:val="75C3C860"/>
    <w:rsid w:val="770181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19D7"/>
  <w15:chartTrackingRefBased/>
  <w15:docId w15:val="{63C8CBF6-E9A6-4A47-BDB0-9AAF65D5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link w:val="NoSpacingChar"/>
    <w:uiPriority w:val="1"/>
    <w:qFormat/>
    <w:rsid w:val="00CB5222"/>
    <w:pPr>
      <w:spacing w:after="0" w:line="240" w:lineRule="auto"/>
    </w:pPr>
    <w:rPr>
      <w:sz w:val="22"/>
      <w:szCs w:val="22"/>
      <w:lang w:val="en-US" w:eastAsia="en-US"/>
    </w:rPr>
  </w:style>
  <w:style w:type="character" w:customStyle="1" w:styleId="NoSpacingChar">
    <w:name w:val="No Spacing Char"/>
    <w:basedOn w:val="DefaultParagraphFont"/>
    <w:link w:val="NoSpacing"/>
    <w:uiPriority w:val="1"/>
    <w:rsid w:val="00CB5222"/>
    <w:rPr>
      <w:sz w:val="22"/>
      <w:szCs w:val="22"/>
      <w:lang w:val="en-US" w:eastAsia="en-US"/>
    </w:rPr>
  </w:style>
  <w:style w:type="paragraph" w:styleId="TOCHeading">
    <w:name w:val="TOC Heading"/>
    <w:basedOn w:val="Heading1"/>
    <w:next w:val="Normal"/>
    <w:uiPriority w:val="39"/>
    <w:unhideWhenUsed/>
    <w:qFormat/>
    <w:rsid w:val="00845542"/>
    <w:pPr>
      <w:spacing w:before="240" w:after="0" w:line="259" w:lineRule="auto"/>
      <w:outlineLvl w:val="9"/>
    </w:pPr>
    <w:rPr>
      <w:sz w:val="32"/>
      <w:szCs w:val="32"/>
      <w:lang w:val="en-US" w:eastAsia="en-US"/>
    </w:rPr>
  </w:style>
  <w:style w:type="paragraph" w:styleId="Header">
    <w:name w:val="header"/>
    <w:basedOn w:val="Normal"/>
    <w:link w:val="HeaderChar"/>
    <w:uiPriority w:val="99"/>
    <w:unhideWhenUsed/>
    <w:rsid w:val="008455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542"/>
  </w:style>
  <w:style w:type="paragraph" w:styleId="Footer">
    <w:name w:val="footer"/>
    <w:basedOn w:val="Normal"/>
    <w:link w:val="FooterChar"/>
    <w:uiPriority w:val="99"/>
    <w:unhideWhenUsed/>
    <w:rsid w:val="008455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542"/>
  </w:style>
  <w:style w:type="table" w:styleId="GridTable1Light-Accent1">
    <w:name w:val="Grid Table 1 Light Accent 1"/>
    <w:basedOn w:val="TableNormal"/>
    <w:uiPriority w:val="46"/>
    <w:rsid w:val="007E2688"/>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7E268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OC1">
    <w:name w:val="toc 1"/>
    <w:basedOn w:val="Normal"/>
    <w:next w:val="Normal"/>
    <w:autoRedefine/>
    <w:uiPriority w:val="39"/>
    <w:unhideWhenUsed/>
    <w:rsid w:val="00B56BF3"/>
    <w:pPr>
      <w:spacing w:after="100"/>
    </w:pPr>
  </w:style>
  <w:style w:type="paragraph" w:styleId="TOC2">
    <w:name w:val="toc 2"/>
    <w:basedOn w:val="Normal"/>
    <w:next w:val="Normal"/>
    <w:autoRedefine/>
    <w:uiPriority w:val="39"/>
    <w:unhideWhenUsed/>
    <w:rsid w:val="00B56BF3"/>
    <w:pPr>
      <w:spacing w:after="100"/>
      <w:ind w:left="240"/>
    </w:pPr>
  </w:style>
  <w:style w:type="character" w:styleId="Hyperlink">
    <w:name w:val="Hyperlink"/>
    <w:basedOn w:val="DefaultParagraphFont"/>
    <w:uiPriority w:val="99"/>
    <w:unhideWhenUsed/>
    <w:rsid w:val="00B56BF3"/>
    <w:rPr>
      <w:color w:val="467886" w:themeColor="hyperlink"/>
      <w:u w:val="single"/>
    </w:rPr>
  </w:style>
  <w:style w:type="paragraph" w:styleId="ListParagraph">
    <w:name w:val="List Paragraph"/>
    <w:basedOn w:val="Normal"/>
    <w:uiPriority w:val="34"/>
    <w:qFormat/>
    <w:rsid w:val="001B36DA"/>
    <w:pPr>
      <w:ind w:left="720"/>
      <w:contextualSpacing/>
    </w:pPr>
  </w:style>
  <w:style w:type="character" w:styleId="UnresolvedMention">
    <w:name w:val="Unresolved Mention"/>
    <w:basedOn w:val="DefaultParagraphFont"/>
    <w:uiPriority w:val="99"/>
    <w:semiHidden/>
    <w:unhideWhenUsed/>
    <w:rsid w:val="008524FF"/>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5Dark-Accent1">
    <w:name w:val="Grid Table 5 Dark Accent 1"/>
    <w:basedOn w:val="TableNormal"/>
    <w:uiPriority w:val="50"/>
    <w:rsid w:val="000236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4">
    <w:name w:val="Grid Table 5 Dark Accent 4"/>
    <w:basedOn w:val="TableNormal"/>
    <w:uiPriority w:val="50"/>
    <w:rsid w:val="003F0A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NormalWeb">
    <w:name w:val="Normal (Web)"/>
    <w:basedOn w:val="Normal"/>
    <w:uiPriority w:val="99"/>
    <w:semiHidden/>
    <w:unhideWhenUsed/>
    <w:rsid w:val="00CB0950"/>
    <w:rPr>
      <w:rFonts w:ascii="Times New Roman" w:hAnsi="Times New Roman" w:cs="Times New Roman"/>
    </w:rPr>
  </w:style>
  <w:style w:type="character" w:styleId="Strong">
    <w:name w:val="Strong"/>
    <w:basedOn w:val="DefaultParagraphFont"/>
    <w:uiPriority w:val="22"/>
    <w:qFormat/>
    <w:rsid w:val="00355D0D"/>
    <w:rPr>
      <w:b/>
      <w:bCs/>
    </w:rPr>
  </w:style>
  <w:style w:type="character" w:styleId="HTMLCode">
    <w:name w:val="HTML Code"/>
    <w:basedOn w:val="DefaultParagraphFont"/>
    <w:uiPriority w:val="99"/>
    <w:semiHidden/>
    <w:unhideWhenUsed/>
    <w:rsid w:val="00355D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746-024-01420-1?utm_source=chatgpt.com" TargetMode="External"/><Relationship Id="rId13" Type="http://schemas.openxmlformats.org/officeDocument/2006/relationships/hyperlink" Target="https://pmc.ncbi.nlm.nih.gov/articles/PMC11438402/?utm_source=chatgpt.com" TargetMode="External"/><Relationship Id="rId18" Type="http://schemas.openxmlformats.org/officeDocument/2006/relationships/hyperlink" Target="https://www.sciencedirect.com/topics/computer-science/naive-bayesian-classifier?utm_source=chatgpt.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mc.ncbi.nlm.nih.gov/articles/PMC10026612/?utm_source=chatgpt.com" TargetMode="External"/><Relationship Id="rId17" Type="http://schemas.openxmlformats.org/officeDocument/2006/relationships/hyperlink" Target="https://www.researchgate.net/publication/384999724_The_Evolution_of_CRISP-DM_for_Data_Science_Methods_Processes_and_Frameworks?utm_source=chatgpt.com" TargetMode="External"/><Relationship Id="rId2" Type="http://schemas.openxmlformats.org/officeDocument/2006/relationships/numbering" Target="numbering.xml"/><Relationship Id="rId16" Type="http://schemas.openxmlformats.org/officeDocument/2006/relationships/hyperlink" Target="https://pmc.ncbi.nlm.nih.gov/articles/PMC11861435/?utm_source=chatgp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mc.ncbi.nlm.nih.gov/articles/PMC11666033/?utm_source=chatgpt.com" TargetMode="External"/><Relationship Id="rId5" Type="http://schemas.openxmlformats.org/officeDocument/2006/relationships/webSettings" Target="webSettings.xml"/><Relationship Id="rId15" Type="http://schemas.openxmlformats.org/officeDocument/2006/relationships/hyperlink" Target="https://bmcmedresmethodol.biomedcentral.com/articles/10.1186/s12874-023-01965-x?utm_source=chatgpt.com" TargetMode="External"/><Relationship Id="rId10" Type="http://schemas.openxmlformats.org/officeDocument/2006/relationships/hyperlink" Target="https://academic-med-surg.scholasticahq.com/article/131964?utm_source=chatgpt.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mc.ncbi.nlm.nih.gov/articles/PMC8710907/?utm_source=chatgpt.com" TargetMode="External"/><Relationship Id="rId14" Type="http://schemas.openxmlformats.org/officeDocument/2006/relationships/hyperlink" Target="https://pmc.ncbi.nlm.nih.gov/articles/PMC11151485/?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254EEAD-71EA-4F79-A684-6F577CE0E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9</Pages>
  <Words>2346</Words>
  <Characters>13377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Project Milestone 3</vt:lpstr>
    </vt:vector>
  </TitlesOfParts>
  <Company>belgium campus itversity</Company>
  <LinksUpToDate>false</LinksUpToDate>
  <CharactersWithSpaces>15692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Milestone 3</dc:title>
  <dc:subject/>
  <dc:creator>Guest User</dc:creator>
  <cp:keywords/>
  <dc:description/>
  <cp:lastModifiedBy>Frikkie Knoetze</cp:lastModifiedBy>
  <cp:revision>52</cp:revision>
  <dcterms:created xsi:type="dcterms:W3CDTF">2025-09-03T06:39:00Z</dcterms:created>
  <dcterms:modified xsi:type="dcterms:W3CDTF">2025-09-28T17:41:00Z</dcterms:modified>
</cp:coreProperties>
</file>